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C43" w:rsidRPr="00E61CDF" w:rsidRDefault="00921C43" w:rsidP="00921C43">
      <w:pPr>
        <w:pStyle w:val="NormalWeb"/>
        <w:numPr>
          <w:ilvl w:val="0"/>
          <w:numId w:val="1"/>
        </w:numPr>
        <w:spacing w:before="240" w:after="0" w:afterAutospacing="0" w:line="360" w:lineRule="auto"/>
        <w:jc w:val="both"/>
        <w:rPr>
          <w:rFonts w:ascii="Futura Std Book" w:hAnsi="Futura Std Book"/>
          <w:b/>
        </w:rPr>
      </w:pPr>
      <w:r w:rsidRPr="00E61CDF">
        <w:rPr>
          <w:rFonts w:ascii="Futura Std Book" w:hAnsi="Futura Std Book"/>
          <w:b/>
        </w:rPr>
        <w:t>CRITERIOS DE INCOPPORACIÓN AL PROGRAMA</w:t>
      </w:r>
      <w:r w:rsidR="00C01CD8" w:rsidRPr="00E61CDF">
        <w:rPr>
          <w:rFonts w:ascii="Futura Std Book" w:hAnsi="Futura Std Book"/>
          <w:b/>
        </w:rPr>
        <w:t xml:space="preserve"> DE RTPP</w:t>
      </w:r>
    </w:p>
    <w:p w:rsidR="00921C43" w:rsidRPr="00921C43" w:rsidRDefault="00921C43" w:rsidP="00921C43">
      <w:pPr>
        <w:pStyle w:val="NormalWeb"/>
        <w:spacing w:before="240" w:after="0" w:afterAutospacing="0" w:line="360" w:lineRule="auto"/>
        <w:jc w:val="both"/>
        <w:rPr>
          <w:rFonts w:ascii="Futura Std Book" w:hAnsi="Futura Std Book" w:cs="Arial"/>
        </w:rPr>
      </w:pPr>
      <w:r>
        <w:rPr>
          <w:rFonts w:ascii="Futura Std Book" w:hAnsi="Futura Std Book"/>
        </w:rPr>
        <w:t xml:space="preserve">Para que un municipio del territorio nacional pertenezca a la </w:t>
      </w:r>
      <w:r w:rsidRPr="00A778A7">
        <w:rPr>
          <w:rFonts w:ascii="Futura Std Book" w:hAnsi="Futura Std Book" w:cs="Arial"/>
        </w:rPr>
        <w:t>Red Turística de Pueblos Patrimonio de Colombia</w:t>
      </w:r>
      <w:r>
        <w:rPr>
          <w:rFonts w:ascii="Futura Std Book" w:hAnsi="Futura Std Book" w:cs="Arial"/>
        </w:rPr>
        <w:t xml:space="preserve">, la autoridad municipal deberá solicitar al Viceministerio de </w:t>
      </w:r>
      <w:r w:rsidR="00736D4F">
        <w:rPr>
          <w:rFonts w:ascii="Futura Std Book" w:hAnsi="Futura Std Book" w:cs="Arial"/>
        </w:rPr>
        <w:t>Turismo</w:t>
      </w:r>
      <w:r>
        <w:rPr>
          <w:rFonts w:ascii="Futura Std Book" w:hAnsi="Futura Std Book" w:cs="Arial"/>
        </w:rPr>
        <w:t xml:space="preserve"> la incorporación al programa, cumpliendo con los siguientes requisitos: </w:t>
      </w:r>
    </w:p>
    <w:p w:rsidR="00921C43" w:rsidRDefault="00921C43" w:rsidP="00921C43">
      <w:pPr>
        <w:pStyle w:val="NormalWeb"/>
        <w:numPr>
          <w:ilvl w:val="0"/>
          <w:numId w:val="2"/>
        </w:numPr>
        <w:spacing w:before="240" w:after="0" w:afterAutospacing="0" w:line="360" w:lineRule="auto"/>
        <w:jc w:val="both"/>
        <w:rPr>
          <w:rFonts w:ascii="Futura Std Book" w:hAnsi="Futura Std Book"/>
        </w:rPr>
      </w:pPr>
      <w:r>
        <w:rPr>
          <w:rFonts w:ascii="Futura Std Book" w:hAnsi="Futura Std Book"/>
        </w:rPr>
        <w:t>Hacer parte de las listas de Bienes de Interés Cultural – BIC del Ministerio de Cultura de acuerdo a los criterios de la Ley 1185 de 2008.</w:t>
      </w:r>
    </w:p>
    <w:p w:rsidR="00736D4F" w:rsidRPr="00736D4F" w:rsidRDefault="00736D4F" w:rsidP="00736D4F">
      <w:pPr>
        <w:pStyle w:val="Prrafodelista"/>
        <w:numPr>
          <w:ilvl w:val="0"/>
          <w:numId w:val="2"/>
        </w:numPr>
        <w:jc w:val="both"/>
        <w:rPr>
          <w:rFonts w:ascii="Futura Std Book" w:eastAsia="Times New Roman" w:hAnsi="Futura Std Book" w:cs="Times New Roman"/>
          <w:sz w:val="24"/>
          <w:szCs w:val="24"/>
          <w:lang w:eastAsia="es-CO"/>
        </w:rPr>
      </w:pPr>
      <w:r>
        <w:rPr>
          <w:rFonts w:ascii="Futura Std Book" w:eastAsia="Times New Roman" w:hAnsi="Futura Std Book" w:cs="Times New Roman"/>
          <w:sz w:val="24"/>
          <w:szCs w:val="24"/>
          <w:lang w:eastAsia="es-CO"/>
        </w:rPr>
        <w:t>Contar con un d</w:t>
      </w:r>
      <w:r w:rsidRPr="00736D4F">
        <w:rPr>
          <w:rFonts w:ascii="Futura Std Book" w:eastAsia="Times New Roman" w:hAnsi="Futura Std Book" w:cs="Times New Roman"/>
          <w:sz w:val="24"/>
          <w:szCs w:val="24"/>
          <w:lang w:eastAsia="es-CO"/>
        </w:rPr>
        <w:t>irectorio de pres</w:t>
      </w:r>
      <w:r>
        <w:rPr>
          <w:rFonts w:ascii="Futura Std Book" w:eastAsia="Times New Roman" w:hAnsi="Futura Std Book" w:cs="Times New Roman"/>
          <w:sz w:val="24"/>
          <w:szCs w:val="24"/>
          <w:lang w:eastAsia="es-CO"/>
        </w:rPr>
        <w:t>tadores de servicios turísticos.</w:t>
      </w:r>
    </w:p>
    <w:p w:rsidR="00736D4F" w:rsidRDefault="00736D4F" w:rsidP="00736D4F">
      <w:pPr>
        <w:pStyle w:val="NormalWeb"/>
        <w:numPr>
          <w:ilvl w:val="0"/>
          <w:numId w:val="2"/>
        </w:numPr>
        <w:spacing w:before="240" w:after="0" w:afterAutospacing="0" w:line="360" w:lineRule="auto"/>
        <w:jc w:val="both"/>
        <w:rPr>
          <w:rFonts w:ascii="Futura Std Book" w:hAnsi="Futura Std Book"/>
        </w:rPr>
      </w:pPr>
      <w:r>
        <w:rPr>
          <w:rFonts w:ascii="Futura Std Book" w:hAnsi="Futura Std Book"/>
        </w:rPr>
        <w:t>Presentar el i</w:t>
      </w:r>
      <w:r w:rsidRPr="00736D4F">
        <w:rPr>
          <w:rFonts w:ascii="Futura Std Book" w:hAnsi="Futura Std Book"/>
        </w:rPr>
        <w:t>nventario de recursos y atractivos turísticos de la localidad aspirante y municipio</w:t>
      </w:r>
    </w:p>
    <w:p w:rsidR="00921C43" w:rsidRDefault="00921C43" w:rsidP="00921C43">
      <w:pPr>
        <w:pStyle w:val="NormalWeb"/>
        <w:numPr>
          <w:ilvl w:val="0"/>
          <w:numId w:val="2"/>
        </w:numPr>
        <w:spacing w:before="240" w:after="0" w:afterAutospacing="0" w:line="360" w:lineRule="auto"/>
        <w:jc w:val="both"/>
        <w:rPr>
          <w:rFonts w:ascii="Futura Std Book" w:hAnsi="Futura Std Book"/>
        </w:rPr>
      </w:pPr>
      <w:r>
        <w:rPr>
          <w:rFonts w:ascii="Futura Std Book" w:hAnsi="Futura Std Book"/>
        </w:rPr>
        <w:t>No ser capital de departamento.</w:t>
      </w:r>
    </w:p>
    <w:p w:rsidR="00921C43" w:rsidRDefault="00921C43" w:rsidP="00921C43">
      <w:pPr>
        <w:pStyle w:val="NormalWeb"/>
        <w:numPr>
          <w:ilvl w:val="0"/>
          <w:numId w:val="2"/>
        </w:numPr>
        <w:spacing w:before="240" w:after="0" w:afterAutospacing="0" w:line="360" w:lineRule="auto"/>
        <w:jc w:val="both"/>
        <w:rPr>
          <w:rFonts w:ascii="Futura Std Book" w:hAnsi="Futura Std Book"/>
        </w:rPr>
      </w:pPr>
      <w:r>
        <w:rPr>
          <w:rFonts w:ascii="Futura Std Book" w:hAnsi="Futura Std Book"/>
        </w:rPr>
        <w:t>Contar con no más de 150.000 habitantes.</w:t>
      </w:r>
    </w:p>
    <w:p w:rsidR="00921C43" w:rsidRDefault="00921C43" w:rsidP="00921C43">
      <w:pPr>
        <w:pStyle w:val="NormalWeb"/>
        <w:numPr>
          <w:ilvl w:val="0"/>
          <w:numId w:val="2"/>
        </w:numPr>
        <w:spacing w:before="240" w:after="0" w:afterAutospacing="0" w:line="360" w:lineRule="auto"/>
        <w:jc w:val="both"/>
        <w:rPr>
          <w:rFonts w:ascii="Futura Std Book" w:hAnsi="Futura Std Book"/>
        </w:rPr>
      </w:pPr>
      <w:r>
        <w:rPr>
          <w:rFonts w:ascii="Futura Std Book" w:hAnsi="Futura Std Book"/>
        </w:rPr>
        <w:t>El turismo debe ser considerado por la entidad territorial como eje de desarrollo económico, por lo cual debe estar incluido en el Plan de Ordenamiento Territorial, el Plan de Desarrollo Municipal y el presupuesto de la respectiva entidad.</w:t>
      </w:r>
    </w:p>
    <w:p w:rsidR="00736D4F" w:rsidRDefault="00736D4F" w:rsidP="00921C43">
      <w:pPr>
        <w:pStyle w:val="NormalWeb"/>
        <w:numPr>
          <w:ilvl w:val="0"/>
          <w:numId w:val="2"/>
        </w:numPr>
        <w:spacing w:before="240" w:after="0" w:afterAutospacing="0" w:line="360" w:lineRule="auto"/>
        <w:jc w:val="both"/>
        <w:rPr>
          <w:rFonts w:ascii="Futura Std Book" w:hAnsi="Futura Std Book"/>
        </w:rPr>
      </w:pPr>
      <w:r>
        <w:rPr>
          <w:rFonts w:ascii="Futura Std Book" w:hAnsi="Futura Std Book"/>
        </w:rPr>
        <w:t>Contar con presupuesto asignado para el desarrollo turístico del municipio</w:t>
      </w:r>
    </w:p>
    <w:p w:rsidR="00921C43" w:rsidRDefault="00921C43" w:rsidP="00921C43">
      <w:pPr>
        <w:pStyle w:val="NormalWeb"/>
        <w:numPr>
          <w:ilvl w:val="0"/>
          <w:numId w:val="2"/>
        </w:numPr>
        <w:spacing w:before="240" w:after="0" w:afterAutospacing="0" w:line="360" w:lineRule="auto"/>
        <w:jc w:val="both"/>
        <w:rPr>
          <w:rFonts w:ascii="Futura Std Book" w:hAnsi="Futura Std Book"/>
        </w:rPr>
      </w:pPr>
      <w:r>
        <w:rPr>
          <w:rFonts w:ascii="Futura Std Book" w:hAnsi="Futura Std Book"/>
        </w:rPr>
        <w:t xml:space="preserve">Contar con un producto turístico ya identificado y que se esté desarrollando en el municipio.  </w:t>
      </w:r>
    </w:p>
    <w:p w:rsidR="00921C43" w:rsidRDefault="00921C43" w:rsidP="00921C43">
      <w:pPr>
        <w:pStyle w:val="NormalWeb"/>
        <w:numPr>
          <w:ilvl w:val="0"/>
          <w:numId w:val="2"/>
        </w:numPr>
        <w:spacing w:before="240" w:after="0" w:afterAutospacing="0" w:line="360" w:lineRule="auto"/>
        <w:jc w:val="both"/>
        <w:rPr>
          <w:rFonts w:ascii="Futura Std Book" w:hAnsi="Futura Std Book"/>
        </w:rPr>
      </w:pPr>
      <w:r>
        <w:rPr>
          <w:rFonts w:ascii="Futura Std Book" w:hAnsi="Futura Std Book"/>
        </w:rPr>
        <w:t>Visto Bueno por parte del Con</w:t>
      </w:r>
      <w:r w:rsidR="00B867CF">
        <w:rPr>
          <w:rFonts w:ascii="Futura Std Book" w:hAnsi="Futura Std Book"/>
        </w:rPr>
        <w:t>c</w:t>
      </w:r>
      <w:r>
        <w:rPr>
          <w:rFonts w:ascii="Futura Std Book" w:hAnsi="Futura Std Book"/>
        </w:rPr>
        <w:t>ejo Municipal para el ingreso al programa</w:t>
      </w:r>
    </w:p>
    <w:p w:rsidR="00921C43" w:rsidRDefault="00921C43" w:rsidP="00921C43">
      <w:pPr>
        <w:pStyle w:val="NormalWeb"/>
        <w:numPr>
          <w:ilvl w:val="0"/>
          <w:numId w:val="2"/>
        </w:numPr>
        <w:spacing w:before="240" w:after="0" w:afterAutospacing="0" w:line="360" w:lineRule="auto"/>
        <w:jc w:val="both"/>
        <w:rPr>
          <w:rFonts w:ascii="Futura Std Book" w:hAnsi="Futura Std Book"/>
        </w:rPr>
      </w:pPr>
      <w:r>
        <w:rPr>
          <w:rFonts w:ascii="Futura Std Book" w:hAnsi="Futura Std Book"/>
        </w:rPr>
        <w:t>Firmar un convenio de cooperación con el Fondo Nacional de Turismo</w:t>
      </w:r>
    </w:p>
    <w:p w:rsidR="00736D4F" w:rsidRDefault="00736D4F" w:rsidP="00736D4F">
      <w:pPr>
        <w:pStyle w:val="NormalWeb"/>
        <w:spacing w:before="240" w:after="0" w:afterAutospacing="0" w:line="360" w:lineRule="auto"/>
        <w:jc w:val="both"/>
        <w:rPr>
          <w:rFonts w:ascii="Futura Std Book" w:hAnsi="Futura Std Book" w:cs="Arial"/>
        </w:rPr>
      </w:pPr>
      <w:r w:rsidRPr="00736D4F">
        <w:rPr>
          <w:rFonts w:ascii="Futura Std Book" w:hAnsi="Futura Std Book"/>
          <w:b/>
        </w:rPr>
        <w:t>Nota</w:t>
      </w:r>
      <w:r>
        <w:rPr>
          <w:rFonts w:ascii="Futura Std Book" w:hAnsi="Futura Std Book"/>
          <w:b/>
        </w:rPr>
        <w:t xml:space="preserve">: </w:t>
      </w:r>
      <w:r>
        <w:rPr>
          <w:rFonts w:ascii="Futura Std Book" w:hAnsi="Futura Std Book" w:cs="Arial"/>
        </w:rPr>
        <w:t>El Viceministerio de turismo</w:t>
      </w:r>
      <w:r w:rsidRPr="00736D4F">
        <w:rPr>
          <w:rFonts w:ascii="Futura Std Book" w:hAnsi="Futura Std Book" w:cs="Arial"/>
        </w:rPr>
        <w:t xml:space="preserve">, a través de la </w:t>
      </w:r>
      <w:r>
        <w:rPr>
          <w:rFonts w:ascii="Futura Std Book" w:hAnsi="Futura Std Book" w:cs="Arial"/>
        </w:rPr>
        <w:t>Dirección de Calidad y Desarrollo Sostenible junto a Fontur</w:t>
      </w:r>
      <w:r w:rsidRPr="00736D4F">
        <w:rPr>
          <w:rFonts w:ascii="Futura Std Book" w:hAnsi="Futura Std Book" w:cs="Arial"/>
        </w:rPr>
        <w:t>, programará Visitas Técnicas a cada Localidad aspirante para constatar el desarrollo físico turístico</w:t>
      </w:r>
      <w:r>
        <w:rPr>
          <w:rFonts w:ascii="Futura Std Book" w:hAnsi="Futura Std Book" w:cs="Arial"/>
        </w:rPr>
        <w:t>.</w:t>
      </w:r>
    </w:p>
    <w:p w:rsidR="00736D4F" w:rsidRDefault="00736D4F" w:rsidP="00736D4F">
      <w:pPr>
        <w:jc w:val="both"/>
        <w:rPr>
          <w:rFonts w:ascii="Futura Std Book" w:eastAsia="Times New Roman" w:hAnsi="Futura Std Book" w:cs="Arial"/>
          <w:sz w:val="24"/>
          <w:szCs w:val="24"/>
          <w:lang w:eastAsia="es-CO"/>
        </w:rPr>
      </w:pPr>
      <w:r w:rsidRPr="00736D4F">
        <w:rPr>
          <w:rFonts w:ascii="Futura Std Book" w:eastAsia="Times New Roman" w:hAnsi="Futura Std Book" w:cs="Arial"/>
          <w:sz w:val="24"/>
          <w:szCs w:val="24"/>
          <w:lang w:eastAsia="es-CO"/>
        </w:rPr>
        <w:lastRenderedPageBreak/>
        <w:t xml:space="preserve">Para la realización de las Visitas Técnicas, </w:t>
      </w:r>
      <w:r>
        <w:rPr>
          <w:rFonts w:ascii="Futura Std Book" w:eastAsia="Times New Roman" w:hAnsi="Futura Std Book" w:cs="Arial"/>
          <w:sz w:val="24"/>
          <w:szCs w:val="24"/>
          <w:lang w:eastAsia="es-CO"/>
        </w:rPr>
        <w:t>el Viceministerio</w:t>
      </w:r>
      <w:r w:rsidRPr="00736D4F">
        <w:rPr>
          <w:rFonts w:ascii="Futura Std Book" w:eastAsia="Times New Roman" w:hAnsi="Futura Std Book" w:cs="Arial"/>
          <w:sz w:val="24"/>
          <w:szCs w:val="24"/>
          <w:lang w:eastAsia="es-CO"/>
        </w:rPr>
        <w:t xml:space="preserve"> podrá apoyarse en instituciones académicas, organismos internacionales y, en su caso, expertos técnicos en materia turística.</w:t>
      </w:r>
    </w:p>
    <w:p w:rsidR="00FC65A5" w:rsidRPr="00FC65A5" w:rsidRDefault="00FC65A5" w:rsidP="00FC65A5">
      <w:pPr>
        <w:jc w:val="both"/>
        <w:rPr>
          <w:rFonts w:ascii="Futura Std Book" w:eastAsia="Times New Roman" w:hAnsi="Futura Std Book" w:cs="Arial"/>
          <w:sz w:val="24"/>
          <w:szCs w:val="24"/>
          <w:lang w:eastAsia="es-CO"/>
        </w:rPr>
      </w:pPr>
      <w:r w:rsidRPr="00FC65A5">
        <w:rPr>
          <w:rFonts w:ascii="Futura Std Book" w:eastAsia="Times New Roman" w:hAnsi="Futura Std Book" w:cs="Arial"/>
          <w:sz w:val="24"/>
          <w:szCs w:val="24"/>
          <w:lang w:eastAsia="es-CO"/>
        </w:rPr>
        <w:t>Las personas que realicen la Visitas Técnicas emitirán un Dictamen físico-turístico que cuente al menos con los siguientes apartados:</w:t>
      </w:r>
    </w:p>
    <w:p w:rsidR="00FC65A5" w:rsidRPr="00FC65A5" w:rsidRDefault="00FC65A5" w:rsidP="00FC65A5">
      <w:pPr>
        <w:pStyle w:val="Prrafodelista"/>
        <w:numPr>
          <w:ilvl w:val="0"/>
          <w:numId w:val="5"/>
        </w:numPr>
        <w:jc w:val="both"/>
        <w:rPr>
          <w:rFonts w:ascii="Futura Std Book" w:eastAsia="Times New Roman" w:hAnsi="Futura Std Book" w:cs="Arial"/>
          <w:sz w:val="24"/>
          <w:szCs w:val="24"/>
          <w:lang w:eastAsia="es-CO"/>
        </w:rPr>
      </w:pPr>
      <w:r w:rsidRPr="00FC65A5">
        <w:rPr>
          <w:rFonts w:ascii="Futura Std Book" w:eastAsia="Times New Roman" w:hAnsi="Futura Std Book" w:cs="Arial"/>
          <w:sz w:val="24"/>
          <w:szCs w:val="24"/>
          <w:lang w:eastAsia="es-CO"/>
        </w:rPr>
        <w:t>Evaluación de la Localidad aspirante;</w:t>
      </w:r>
    </w:p>
    <w:p w:rsidR="00FC65A5" w:rsidRPr="00FC65A5" w:rsidRDefault="00FC65A5" w:rsidP="00FC65A5">
      <w:pPr>
        <w:pStyle w:val="Prrafodelista"/>
        <w:numPr>
          <w:ilvl w:val="0"/>
          <w:numId w:val="5"/>
        </w:numPr>
        <w:jc w:val="both"/>
        <w:rPr>
          <w:rFonts w:ascii="Futura Std Book" w:eastAsia="Times New Roman" w:hAnsi="Futura Std Book" w:cs="Arial"/>
          <w:sz w:val="24"/>
          <w:szCs w:val="24"/>
          <w:lang w:eastAsia="es-CO"/>
        </w:rPr>
      </w:pPr>
      <w:r w:rsidRPr="00FC65A5">
        <w:rPr>
          <w:rFonts w:ascii="Futura Std Book" w:eastAsia="Times New Roman" w:hAnsi="Futura Std Book" w:cs="Arial"/>
          <w:sz w:val="24"/>
          <w:szCs w:val="24"/>
          <w:lang w:eastAsia="es-CO"/>
        </w:rPr>
        <w:t>Opinión y recomendaciones, y</w:t>
      </w:r>
    </w:p>
    <w:p w:rsidR="00FC65A5" w:rsidRDefault="00FC65A5" w:rsidP="00FC65A5">
      <w:pPr>
        <w:pStyle w:val="Prrafodelista"/>
        <w:numPr>
          <w:ilvl w:val="0"/>
          <w:numId w:val="5"/>
        </w:numPr>
        <w:jc w:val="both"/>
        <w:rPr>
          <w:rFonts w:ascii="Futura Std Book" w:eastAsia="Times New Roman" w:hAnsi="Futura Std Book" w:cs="Arial"/>
          <w:sz w:val="24"/>
          <w:szCs w:val="24"/>
          <w:lang w:eastAsia="es-CO"/>
        </w:rPr>
      </w:pPr>
      <w:r w:rsidRPr="00FC65A5">
        <w:rPr>
          <w:rFonts w:ascii="Futura Std Book" w:eastAsia="Times New Roman" w:hAnsi="Futura Std Book" w:cs="Arial"/>
          <w:sz w:val="24"/>
          <w:szCs w:val="24"/>
          <w:lang w:eastAsia="es-CO"/>
        </w:rPr>
        <w:t>Firmas autógrafas de los participantes.</w:t>
      </w:r>
    </w:p>
    <w:p w:rsidR="00883A2A" w:rsidRPr="00883A2A" w:rsidRDefault="00883A2A" w:rsidP="00883A2A">
      <w:pPr>
        <w:jc w:val="both"/>
        <w:rPr>
          <w:rFonts w:ascii="Futura Std Book" w:eastAsia="Times New Roman" w:hAnsi="Futura Std Book" w:cs="Arial"/>
          <w:sz w:val="24"/>
          <w:szCs w:val="24"/>
          <w:lang w:eastAsia="es-CO"/>
        </w:rPr>
      </w:pPr>
      <w:r w:rsidRPr="00883A2A">
        <w:rPr>
          <w:rFonts w:ascii="Futura Std Book" w:eastAsia="Times New Roman" w:hAnsi="Futura Std Book" w:cs="Arial"/>
          <w:sz w:val="24"/>
          <w:szCs w:val="24"/>
          <w:lang w:eastAsia="es-CO"/>
        </w:rPr>
        <w:t xml:space="preserve">Con base en la información que conste en el </w:t>
      </w:r>
      <w:r>
        <w:rPr>
          <w:rFonts w:ascii="Futura Std Book" w:eastAsia="Times New Roman" w:hAnsi="Futura Std Book" w:cs="Arial"/>
          <w:sz w:val="24"/>
          <w:szCs w:val="24"/>
          <w:lang w:eastAsia="es-CO"/>
        </w:rPr>
        <w:t>dictamen</w:t>
      </w:r>
      <w:r w:rsidRPr="00883A2A">
        <w:rPr>
          <w:rFonts w:ascii="Futura Std Book" w:eastAsia="Times New Roman" w:hAnsi="Futura Std Book" w:cs="Arial"/>
          <w:sz w:val="24"/>
          <w:szCs w:val="24"/>
          <w:lang w:eastAsia="es-CO"/>
        </w:rPr>
        <w:t xml:space="preserve">, el </w:t>
      </w:r>
      <w:r>
        <w:rPr>
          <w:rFonts w:ascii="Futura Std Book" w:eastAsia="Times New Roman" w:hAnsi="Futura Std Book" w:cs="Arial"/>
          <w:sz w:val="24"/>
          <w:szCs w:val="24"/>
          <w:lang w:eastAsia="es-CO"/>
        </w:rPr>
        <w:t>Ministerio de Comercio, Industria y Turismo,</w:t>
      </w:r>
      <w:r w:rsidRPr="00883A2A">
        <w:rPr>
          <w:rFonts w:ascii="Futura Std Book" w:eastAsia="Times New Roman" w:hAnsi="Futura Std Book" w:cs="Arial"/>
          <w:sz w:val="24"/>
          <w:szCs w:val="24"/>
          <w:lang w:eastAsia="es-CO"/>
        </w:rPr>
        <w:t xml:space="preserve"> determinará la procedencia o no para otorgar el Nombramiento Pueblo </w:t>
      </w:r>
      <w:r>
        <w:rPr>
          <w:rFonts w:ascii="Futura Std Book" w:eastAsia="Times New Roman" w:hAnsi="Futura Std Book" w:cs="Arial"/>
          <w:sz w:val="24"/>
          <w:szCs w:val="24"/>
          <w:lang w:eastAsia="es-CO"/>
        </w:rPr>
        <w:t>Patrimonio</w:t>
      </w:r>
      <w:r w:rsidRPr="00883A2A">
        <w:rPr>
          <w:rFonts w:ascii="Futura Std Book" w:eastAsia="Times New Roman" w:hAnsi="Futura Std Book" w:cs="Arial"/>
          <w:sz w:val="24"/>
          <w:szCs w:val="24"/>
          <w:lang w:eastAsia="es-CO"/>
        </w:rPr>
        <w:t xml:space="preserve">. </w:t>
      </w:r>
    </w:p>
    <w:p w:rsidR="00921C43" w:rsidRDefault="00921C43" w:rsidP="00921C43">
      <w:pPr>
        <w:pStyle w:val="NormalWeb"/>
        <w:numPr>
          <w:ilvl w:val="0"/>
          <w:numId w:val="1"/>
        </w:numPr>
        <w:spacing w:before="240" w:after="0" w:afterAutospacing="0" w:line="360" w:lineRule="auto"/>
        <w:jc w:val="both"/>
        <w:rPr>
          <w:rFonts w:ascii="Futura Std Book" w:hAnsi="Futura Std Book"/>
          <w:b/>
        </w:rPr>
      </w:pPr>
      <w:r>
        <w:rPr>
          <w:rFonts w:ascii="Futura Std Book" w:hAnsi="Futura Std Book"/>
          <w:b/>
        </w:rPr>
        <w:t>CIRTERIOS DE PERMANENCIA AL PROGRAMA.</w:t>
      </w:r>
    </w:p>
    <w:p w:rsidR="00921C43" w:rsidRDefault="00921C43" w:rsidP="00921C43">
      <w:pPr>
        <w:pStyle w:val="NormalWeb"/>
        <w:spacing w:before="240" w:after="0" w:afterAutospacing="0" w:line="360" w:lineRule="auto"/>
        <w:jc w:val="both"/>
        <w:rPr>
          <w:rFonts w:ascii="Futura Std Book" w:hAnsi="Futura Std Book" w:cs="Arial"/>
        </w:rPr>
      </w:pPr>
      <w:r>
        <w:rPr>
          <w:rFonts w:ascii="Futura Std Book" w:hAnsi="Futura Std Book"/>
        </w:rPr>
        <w:t xml:space="preserve">Para que los municipios que integran el programa de la </w:t>
      </w:r>
      <w:r w:rsidRPr="00A778A7">
        <w:rPr>
          <w:rFonts w:ascii="Futura Std Book" w:hAnsi="Futura Std Book" w:cs="Arial"/>
        </w:rPr>
        <w:t>Red Turística de Pueblos Patrimonio de Colombia</w:t>
      </w:r>
      <w:r>
        <w:rPr>
          <w:rFonts w:ascii="Futura Std Book" w:hAnsi="Futura Std Book" w:cs="Arial"/>
        </w:rPr>
        <w:t>, aseguren su permanencia,</w:t>
      </w:r>
      <w:r w:rsidR="00736D4F">
        <w:rPr>
          <w:rFonts w:ascii="Futura Std Book" w:hAnsi="Futura Std Book" w:cs="Arial"/>
        </w:rPr>
        <w:t xml:space="preserve"> el Ministerio de Comercio Industria y Comercio y</w:t>
      </w:r>
      <w:r>
        <w:rPr>
          <w:rFonts w:ascii="Futura Std Book" w:hAnsi="Futura Std Book" w:cs="Arial"/>
        </w:rPr>
        <w:t xml:space="preserve"> el F</w:t>
      </w:r>
      <w:r w:rsidR="00736D4F">
        <w:rPr>
          <w:rFonts w:ascii="Futura Std Book" w:hAnsi="Futura Std Book" w:cs="Arial"/>
        </w:rPr>
        <w:t>ondo Nacional de Turismo FONTUR</w:t>
      </w:r>
      <w:r>
        <w:rPr>
          <w:rFonts w:ascii="Futura Std Book" w:hAnsi="Futura Std Book" w:cs="Arial"/>
        </w:rPr>
        <w:t>, exigen el cumplimiento de los siguientes criterios de permanencia al programa, realizando una evaluación anual.</w:t>
      </w:r>
    </w:p>
    <w:p w:rsidR="00736D4F" w:rsidRDefault="00921C43" w:rsidP="00921C43">
      <w:pPr>
        <w:pStyle w:val="Prrafodelista"/>
        <w:numPr>
          <w:ilvl w:val="0"/>
          <w:numId w:val="3"/>
        </w:numPr>
        <w:rPr>
          <w:rFonts w:ascii="Futura Std Book" w:eastAsia="Times New Roman" w:hAnsi="Futura Std Book" w:cs="Arial"/>
          <w:sz w:val="24"/>
          <w:szCs w:val="24"/>
          <w:lang w:eastAsia="es-CO"/>
        </w:rPr>
      </w:pPr>
      <w:r w:rsidRPr="00921C43">
        <w:rPr>
          <w:rFonts w:ascii="Futura Std Book" w:eastAsia="Times New Roman" w:hAnsi="Futura Std Book" w:cs="Arial"/>
          <w:sz w:val="24"/>
          <w:szCs w:val="24"/>
          <w:lang w:eastAsia="es-CO"/>
        </w:rPr>
        <w:t>Contar con un régimen de protección al centro histórico o a un sector urbano bien sea en al ámbito municipal, departamental o nacional</w:t>
      </w:r>
      <w:r w:rsidR="00736D4F">
        <w:rPr>
          <w:rFonts w:ascii="Futura Std Book" w:eastAsia="Times New Roman" w:hAnsi="Futura Std Book" w:cs="Arial"/>
          <w:sz w:val="24"/>
          <w:szCs w:val="24"/>
          <w:lang w:eastAsia="es-CO"/>
        </w:rPr>
        <w:t xml:space="preserve">, en proceso de implementación. </w:t>
      </w:r>
    </w:p>
    <w:p w:rsidR="00921C43" w:rsidRDefault="00921C43" w:rsidP="00736D4F">
      <w:pPr>
        <w:pStyle w:val="Prrafodelista"/>
        <w:ind w:left="450"/>
        <w:rPr>
          <w:rFonts w:ascii="Futura Std Book" w:eastAsia="Times New Roman" w:hAnsi="Futura Std Book" w:cs="Arial"/>
          <w:sz w:val="24"/>
          <w:szCs w:val="24"/>
          <w:lang w:eastAsia="es-CO"/>
        </w:rPr>
      </w:pPr>
    </w:p>
    <w:p w:rsidR="00921C43" w:rsidRPr="00921C43" w:rsidRDefault="00921C43" w:rsidP="00921C43">
      <w:pPr>
        <w:pStyle w:val="Prrafodelista"/>
        <w:numPr>
          <w:ilvl w:val="0"/>
          <w:numId w:val="3"/>
        </w:numPr>
        <w:rPr>
          <w:rFonts w:ascii="Futura Std Book" w:eastAsia="Times New Roman" w:hAnsi="Futura Std Book" w:cs="Arial"/>
          <w:sz w:val="24"/>
          <w:szCs w:val="24"/>
          <w:lang w:eastAsia="es-CO"/>
        </w:rPr>
      </w:pPr>
      <w:r>
        <w:rPr>
          <w:rFonts w:ascii="Futura Std Book" w:eastAsia="Times New Roman" w:hAnsi="Futura Std Book" w:cs="Arial"/>
          <w:sz w:val="24"/>
          <w:szCs w:val="24"/>
          <w:lang w:eastAsia="es-CO"/>
        </w:rPr>
        <w:t xml:space="preserve">Contar con un Comité permanente que sirva de interlocutor ante el VMT y Fontur. </w:t>
      </w:r>
    </w:p>
    <w:p w:rsidR="00921C43" w:rsidRDefault="00921C43" w:rsidP="00921C43">
      <w:pPr>
        <w:pStyle w:val="NormalWeb"/>
        <w:numPr>
          <w:ilvl w:val="0"/>
          <w:numId w:val="3"/>
        </w:numPr>
        <w:spacing w:before="240" w:after="0" w:afterAutospacing="0" w:line="360" w:lineRule="auto"/>
        <w:jc w:val="both"/>
        <w:rPr>
          <w:rFonts w:ascii="Futura Std Book" w:hAnsi="Futura Std Book"/>
        </w:rPr>
      </w:pPr>
      <w:r w:rsidRPr="00E21A06">
        <w:rPr>
          <w:rFonts w:ascii="Futura Std Book" w:hAnsi="Futura Std Book"/>
        </w:rPr>
        <w:t>Incorporar la comunidad y las autoridades locales en el proceso de construcción del turismo.</w:t>
      </w:r>
    </w:p>
    <w:p w:rsidR="00921C43" w:rsidRDefault="00921C43" w:rsidP="00921C43">
      <w:pPr>
        <w:pStyle w:val="NormalWeb"/>
        <w:numPr>
          <w:ilvl w:val="1"/>
          <w:numId w:val="3"/>
        </w:numPr>
        <w:spacing w:before="240" w:after="0" w:afterAutospacing="0" w:line="360" w:lineRule="auto"/>
        <w:jc w:val="both"/>
        <w:rPr>
          <w:rFonts w:ascii="Futura Std Book" w:hAnsi="Futura Std Book"/>
        </w:rPr>
      </w:pPr>
      <w:r>
        <w:rPr>
          <w:rFonts w:ascii="Futura Std Book" w:hAnsi="Futura Std Book"/>
        </w:rPr>
        <w:t>Compromiso con la comunidad local.</w:t>
      </w:r>
    </w:p>
    <w:p w:rsidR="00921C43" w:rsidRDefault="00921C43" w:rsidP="00921C43">
      <w:pPr>
        <w:pStyle w:val="NormalWeb"/>
        <w:spacing w:before="240" w:after="0" w:afterAutospacing="0" w:line="360" w:lineRule="auto"/>
        <w:jc w:val="both"/>
        <w:rPr>
          <w:rFonts w:ascii="Futura Std Book" w:hAnsi="Futura Std Book"/>
        </w:rPr>
      </w:pPr>
      <w:r>
        <w:rPr>
          <w:rFonts w:ascii="Futura Std Book" w:hAnsi="Futura Std Book"/>
        </w:rPr>
        <w:t xml:space="preserve">Los municipios deben asegurar la participación social, su inclusión y permanencia en las actividades desarrolladas en el programa de la Red Turística de Pueblos </w:t>
      </w:r>
      <w:r>
        <w:rPr>
          <w:rFonts w:ascii="Futura Std Book" w:hAnsi="Futura Std Book"/>
        </w:rPr>
        <w:lastRenderedPageBreak/>
        <w:t xml:space="preserve">Patrimonio realizando acciones que puedan ser demostrables encaminadas a la apropiación, servicio, atención, calidad y demás que logren consolidar el turismo en cada uno de los destinos. </w:t>
      </w:r>
    </w:p>
    <w:p w:rsidR="00921C43" w:rsidRDefault="00921C43" w:rsidP="00921C43">
      <w:pPr>
        <w:pStyle w:val="NormalWeb"/>
        <w:numPr>
          <w:ilvl w:val="1"/>
          <w:numId w:val="3"/>
        </w:numPr>
        <w:spacing w:before="240" w:after="0" w:afterAutospacing="0" w:line="360" w:lineRule="auto"/>
        <w:jc w:val="both"/>
        <w:rPr>
          <w:rFonts w:ascii="Futura Std Book" w:hAnsi="Futura Std Book"/>
        </w:rPr>
      </w:pPr>
      <w:r>
        <w:rPr>
          <w:rFonts w:ascii="Futura Std Book" w:hAnsi="Futura Std Book"/>
        </w:rPr>
        <w:t xml:space="preserve">Compromiso de las autoridades locales. </w:t>
      </w:r>
    </w:p>
    <w:p w:rsidR="00921C43" w:rsidRPr="00921C43" w:rsidRDefault="00921C43" w:rsidP="00921C43">
      <w:pPr>
        <w:pStyle w:val="Textoindependiente"/>
        <w:spacing w:before="240" w:line="360" w:lineRule="auto"/>
        <w:ind w:left="0"/>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El municipio deberá dentro de su presupuesto anual asegurar un rubro que permita el desarrollo del plan de acción a nivel del sector turístico.</w:t>
      </w:r>
    </w:p>
    <w:p w:rsidR="00921C43" w:rsidRDefault="00921C43" w:rsidP="00921C43">
      <w:pPr>
        <w:pStyle w:val="NormalWeb"/>
        <w:numPr>
          <w:ilvl w:val="0"/>
          <w:numId w:val="3"/>
        </w:numPr>
        <w:spacing w:before="240" w:after="0" w:afterAutospacing="0" w:line="360" w:lineRule="auto"/>
        <w:jc w:val="both"/>
        <w:rPr>
          <w:rFonts w:ascii="Futura Std Book" w:hAnsi="Futura Std Book"/>
        </w:rPr>
      </w:pPr>
      <w:r>
        <w:rPr>
          <w:rFonts w:ascii="Futura Std Book" w:hAnsi="Futura Std Book"/>
        </w:rPr>
        <w:t>Instrumentos de planeación y regulación.</w:t>
      </w:r>
    </w:p>
    <w:p w:rsidR="00921C43" w:rsidRDefault="00921C43" w:rsidP="00921C43">
      <w:pPr>
        <w:pStyle w:val="NormalWeb"/>
        <w:spacing w:before="240" w:after="0" w:afterAutospacing="0" w:line="360" w:lineRule="auto"/>
        <w:jc w:val="both"/>
        <w:rPr>
          <w:rFonts w:ascii="Futura Std Book" w:hAnsi="Futura Std Book"/>
        </w:rPr>
      </w:pPr>
      <w:r>
        <w:rPr>
          <w:rFonts w:ascii="Futura Std Book" w:hAnsi="Futura Std Book" w:cs="Arial"/>
        </w:rPr>
        <w:t xml:space="preserve">Los municipios pertenecientes a la </w:t>
      </w:r>
      <w:r>
        <w:rPr>
          <w:rFonts w:ascii="Futura Std Book" w:hAnsi="Futura Std Book"/>
        </w:rPr>
        <w:t xml:space="preserve">Red Turística de Pueblos Patrimonio, deben contar con documentos rectores de planificación municipal, donde se considere como el turismo factor dinamizador de la economía y factor fundamental en el desarrollo sostenible de la comunidad. </w:t>
      </w:r>
    </w:p>
    <w:p w:rsidR="00921C43" w:rsidRDefault="00921C43" w:rsidP="00921C43">
      <w:pPr>
        <w:pStyle w:val="NormalWeb"/>
        <w:spacing w:before="240" w:after="0" w:afterAutospacing="0" w:line="360" w:lineRule="auto"/>
        <w:jc w:val="both"/>
        <w:rPr>
          <w:rFonts w:ascii="Futura Std Book" w:hAnsi="Futura Std Book"/>
        </w:rPr>
      </w:pPr>
      <w:r>
        <w:rPr>
          <w:rFonts w:ascii="Futura Std Book" w:hAnsi="Futura Std Book"/>
        </w:rPr>
        <w:t xml:space="preserve">También, se debe contar con documentos regulatorios y normativos, en los que se asegure la seguridad al interior del municipio, asegure el turismo de calidad y preservación del medio ambiente y ecológico del municipio. </w:t>
      </w:r>
    </w:p>
    <w:p w:rsidR="00921C43" w:rsidRDefault="00921C43" w:rsidP="00921C43">
      <w:pPr>
        <w:pStyle w:val="NormalWeb"/>
        <w:numPr>
          <w:ilvl w:val="1"/>
          <w:numId w:val="3"/>
        </w:numPr>
        <w:spacing w:before="240" w:after="0" w:afterAutospacing="0" w:line="360" w:lineRule="auto"/>
        <w:jc w:val="both"/>
        <w:rPr>
          <w:rFonts w:ascii="Futura Std Book" w:hAnsi="Futura Std Book"/>
        </w:rPr>
      </w:pPr>
      <w:r>
        <w:rPr>
          <w:rFonts w:ascii="Futura Std Book" w:hAnsi="Futura Std Book"/>
        </w:rPr>
        <w:t xml:space="preserve">Programa de desarrollo turístico municipal. </w:t>
      </w:r>
    </w:p>
    <w:p w:rsidR="00921C43" w:rsidRDefault="00921C43" w:rsidP="00921C43">
      <w:pPr>
        <w:pStyle w:val="Textoindependiente"/>
        <w:spacing w:before="240" w:line="360" w:lineRule="auto"/>
        <w:ind w:left="0"/>
        <w:jc w:val="both"/>
        <w:rPr>
          <w:rFonts w:ascii="Futura Std Book" w:eastAsia="Times New Roman" w:hAnsi="Futura Std Book" w:cs="Times New Roman"/>
          <w:sz w:val="24"/>
          <w:szCs w:val="24"/>
          <w:lang w:val="es-CO" w:eastAsia="es-CO"/>
        </w:rPr>
      </w:pPr>
      <w:r w:rsidRPr="00130AF9">
        <w:rPr>
          <w:rFonts w:ascii="Futura Std Book" w:eastAsia="Times New Roman" w:hAnsi="Futura Std Book" w:cs="Times New Roman"/>
          <w:sz w:val="24"/>
          <w:szCs w:val="24"/>
          <w:lang w:val="es-CO" w:eastAsia="es-CO"/>
        </w:rPr>
        <w:t>Contar con un plan</w:t>
      </w:r>
      <w:r>
        <w:rPr>
          <w:rFonts w:ascii="Futura Std Book" w:eastAsia="Times New Roman" w:hAnsi="Futura Std Book" w:cs="Times New Roman"/>
          <w:sz w:val="24"/>
          <w:szCs w:val="24"/>
          <w:lang w:val="es-CO" w:eastAsia="es-CO"/>
        </w:rPr>
        <w:t xml:space="preserve"> de acción que contemple </w:t>
      </w:r>
      <w:r w:rsidRPr="00130AF9">
        <w:rPr>
          <w:rFonts w:ascii="Futura Std Book" w:eastAsia="Times New Roman" w:hAnsi="Futura Std Book" w:cs="Times New Roman"/>
          <w:sz w:val="24"/>
          <w:szCs w:val="24"/>
          <w:lang w:val="es-CO" w:eastAsia="es-CO"/>
        </w:rPr>
        <w:t>programa</w:t>
      </w:r>
      <w:r>
        <w:rPr>
          <w:rFonts w:ascii="Futura Std Book" w:eastAsia="Times New Roman" w:hAnsi="Futura Std Book" w:cs="Times New Roman"/>
          <w:sz w:val="24"/>
          <w:szCs w:val="24"/>
          <w:lang w:val="es-CO" w:eastAsia="es-CO"/>
        </w:rPr>
        <w:t>s y acciones</w:t>
      </w:r>
      <w:r w:rsidRPr="00130AF9">
        <w:rPr>
          <w:rFonts w:ascii="Futura Std Book" w:eastAsia="Times New Roman" w:hAnsi="Futura Std Book" w:cs="Times New Roman"/>
          <w:sz w:val="24"/>
          <w:szCs w:val="24"/>
          <w:lang w:val="es-CO" w:eastAsia="es-CO"/>
        </w:rPr>
        <w:t xml:space="preserve"> de desarrollo turístico municipal </w:t>
      </w:r>
      <w:r>
        <w:rPr>
          <w:rFonts w:ascii="Futura Std Book" w:eastAsia="Times New Roman" w:hAnsi="Futura Std Book" w:cs="Times New Roman"/>
          <w:sz w:val="24"/>
          <w:szCs w:val="24"/>
          <w:lang w:val="es-CO" w:eastAsia="es-CO"/>
        </w:rPr>
        <w:t>encaminadas a la promoción, competitividad e infraestructura del destino patrimonial</w:t>
      </w:r>
      <w:r w:rsidRPr="00130AF9">
        <w:rPr>
          <w:rFonts w:ascii="Futura Std Book" w:eastAsia="Times New Roman" w:hAnsi="Futura Std Book" w:cs="Times New Roman"/>
          <w:sz w:val="24"/>
          <w:szCs w:val="24"/>
          <w:lang w:val="es-CO" w:eastAsia="es-CO"/>
        </w:rPr>
        <w:t>.</w:t>
      </w:r>
    </w:p>
    <w:p w:rsidR="00921C43" w:rsidRDefault="00921C43" w:rsidP="00921C43">
      <w:pPr>
        <w:pStyle w:val="Textoindependiente"/>
        <w:numPr>
          <w:ilvl w:val="1"/>
          <w:numId w:val="3"/>
        </w:numPr>
        <w:spacing w:before="240" w:line="360" w:lineRule="auto"/>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Programa de reordenamiento del comercio semifijo y ambulante.</w:t>
      </w:r>
    </w:p>
    <w:p w:rsidR="00921C43" w:rsidRDefault="00921C43" w:rsidP="00921C43">
      <w:pPr>
        <w:pStyle w:val="Textoindependiente"/>
        <w:spacing w:before="240" w:line="360" w:lineRule="auto"/>
        <w:ind w:left="0"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 xml:space="preserve">Los municipios de la Red, </w:t>
      </w:r>
      <w:r w:rsidRPr="00570871">
        <w:rPr>
          <w:rFonts w:ascii="Futura Std Book" w:eastAsia="Times New Roman" w:hAnsi="Futura Std Book" w:cs="Times New Roman"/>
          <w:sz w:val="24"/>
          <w:szCs w:val="24"/>
          <w:lang w:val="es-CO" w:eastAsia="es-CO"/>
        </w:rPr>
        <w:t>deberá</w:t>
      </w:r>
      <w:r>
        <w:rPr>
          <w:rFonts w:ascii="Futura Std Book" w:eastAsia="Times New Roman" w:hAnsi="Futura Std Book" w:cs="Times New Roman"/>
          <w:sz w:val="24"/>
          <w:szCs w:val="24"/>
          <w:lang w:val="es-CO" w:eastAsia="es-CO"/>
        </w:rPr>
        <w:t>n</w:t>
      </w:r>
      <w:r w:rsidRPr="00570871">
        <w:rPr>
          <w:rFonts w:ascii="Futura Std Book" w:eastAsia="Times New Roman" w:hAnsi="Futura Std Book" w:cs="Times New Roman"/>
          <w:sz w:val="24"/>
          <w:szCs w:val="24"/>
          <w:lang w:val="es-CO" w:eastAsia="es-CO"/>
        </w:rPr>
        <w:t xml:space="preserve"> </w:t>
      </w:r>
      <w:r>
        <w:rPr>
          <w:rFonts w:ascii="Futura Std Book" w:eastAsia="Times New Roman" w:hAnsi="Futura Std Book" w:cs="Times New Roman"/>
          <w:sz w:val="24"/>
          <w:szCs w:val="24"/>
          <w:lang w:val="es-CO" w:eastAsia="es-CO"/>
        </w:rPr>
        <w:t>poseer</w:t>
      </w:r>
      <w:r w:rsidRPr="00570871">
        <w:rPr>
          <w:rFonts w:ascii="Futura Std Book" w:eastAsia="Times New Roman" w:hAnsi="Futura Std Book" w:cs="Times New Roman"/>
          <w:sz w:val="24"/>
          <w:szCs w:val="24"/>
          <w:lang w:val="es-CO" w:eastAsia="es-CO"/>
        </w:rPr>
        <w:t xml:space="preserve"> un programa de reordenamiento del comercio semifijo o ambulante en las zonas de alta concentración de visitantes o en </w:t>
      </w:r>
      <w:r w:rsidRPr="00570871">
        <w:rPr>
          <w:rFonts w:ascii="Futura Std Book" w:eastAsia="Times New Roman" w:hAnsi="Futura Std Book" w:cs="Times New Roman"/>
          <w:sz w:val="24"/>
          <w:szCs w:val="24"/>
          <w:lang w:val="es-CO" w:eastAsia="es-CO"/>
        </w:rPr>
        <w:lastRenderedPageBreak/>
        <w:t xml:space="preserve">sitios de interés turístico y en el área de afluencia de los </w:t>
      </w:r>
      <w:r>
        <w:rPr>
          <w:rFonts w:ascii="Futura Std Book" w:eastAsia="Times New Roman" w:hAnsi="Futura Std Book" w:cs="Times New Roman"/>
          <w:sz w:val="24"/>
          <w:szCs w:val="24"/>
          <w:lang w:val="es-CO" w:eastAsia="es-CO"/>
        </w:rPr>
        <w:t xml:space="preserve">mismos; con el objetivo de enaltecer la imagen turística municipal. </w:t>
      </w:r>
    </w:p>
    <w:p w:rsidR="00921C43" w:rsidRDefault="00921C43" w:rsidP="00921C43">
      <w:pPr>
        <w:pStyle w:val="Textoindependiente"/>
        <w:numPr>
          <w:ilvl w:val="0"/>
          <w:numId w:val="3"/>
        </w:numPr>
        <w:spacing w:before="240" w:line="360" w:lineRule="auto"/>
        <w:ind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 xml:space="preserve">Incentivo al desarrollo municipal.  </w:t>
      </w:r>
    </w:p>
    <w:p w:rsidR="00921C43" w:rsidRDefault="00921C43" w:rsidP="00921C43">
      <w:pPr>
        <w:pStyle w:val="Textoindependiente"/>
        <w:spacing w:before="240" w:line="360" w:lineRule="auto"/>
        <w:ind w:left="0" w:right="49"/>
        <w:jc w:val="both"/>
        <w:rPr>
          <w:rFonts w:ascii="Futura Std Book" w:hAnsi="Futura Std Book"/>
          <w:sz w:val="24"/>
          <w:szCs w:val="24"/>
          <w:lang w:val="es-CO"/>
        </w:rPr>
      </w:pPr>
      <w:r>
        <w:rPr>
          <w:rFonts w:ascii="Futura Std Book" w:eastAsia="Times New Roman" w:hAnsi="Futura Std Book" w:cs="Times New Roman"/>
          <w:sz w:val="24"/>
          <w:szCs w:val="24"/>
          <w:lang w:val="es-CO" w:eastAsia="es-CO"/>
        </w:rPr>
        <w:t xml:space="preserve">Los municipios del programa </w:t>
      </w:r>
      <w:r w:rsidRPr="00570871">
        <w:rPr>
          <w:rFonts w:ascii="Futura Std Book" w:eastAsia="Times New Roman" w:hAnsi="Futura Std Book" w:cs="Times New Roman"/>
          <w:sz w:val="24"/>
          <w:szCs w:val="24"/>
          <w:lang w:val="es-CO" w:eastAsia="es-CO"/>
        </w:rPr>
        <w:t xml:space="preserve">de la </w:t>
      </w:r>
      <w:r w:rsidRPr="00570871">
        <w:rPr>
          <w:rFonts w:ascii="Futura Std Book" w:hAnsi="Futura Std Book"/>
          <w:sz w:val="24"/>
          <w:szCs w:val="24"/>
          <w:lang w:val="es-CO"/>
        </w:rPr>
        <w:t>Red Turística de Pueblos Patrimonio</w:t>
      </w:r>
      <w:r>
        <w:rPr>
          <w:rFonts w:ascii="Futura Std Book" w:hAnsi="Futura Std Book"/>
          <w:sz w:val="24"/>
          <w:szCs w:val="24"/>
          <w:lang w:val="es-CO"/>
        </w:rPr>
        <w:t xml:space="preserve">, deberá incorporar incentivos al turismo a través de la persona encargada y/o áreas encargadas, mediante planes, programas y acciones que busquen la consolidación del destino a nivel nacional e internacional, en materia de calidad, servicio, generación de empleo y demás. </w:t>
      </w:r>
    </w:p>
    <w:p w:rsidR="00921C43" w:rsidRDefault="00736D4F" w:rsidP="00921C43">
      <w:pPr>
        <w:pStyle w:val="Textoindependiente"/>
        <w:numPr>
          <w:ilvl w:val="0"/>
          <w:numId w:val="3"/>
        </w:numPr>
        <w:spacing w:before="240" w:line="360" w:lineRule="auto"/>
        <w:ind w:right="49"/>
        <w:jc w:val="both"/>
        <w:rPr>
          <w:rFonts w:ascii="Futura Std Book" w:eastAsia="Times New Roman" w:hAnsi="Futura Std Book" w:cs="Times New Roman"/>
          <w:sz w:val="24"/>
          <w:szCs w:val="24"/>
          <w:lang w:val="es-CO" w:eastAsia="es-CO"/>
        </w:rPr>
      </w:pPr>
      <w:r w:rsidRPr="00736D4F">
        <w:rPr>
          <w:rFonts w:ascii="Futura Std Book" w:eastAsia="Times New Roman" w:hAnsi="Futura Std Book" w:cs="Times New Roman"/>
          <w:sz w:val="24"/>
          <w:szCs w:val="24"/>
          <w:lang w:val="es-CO" w:eastAsia="es-CO"/>
        </w:rPr>
        <w:t xml:space="preserve">Fortalecimiento e innovación del catálogo de productos turísticos (servicios </w:t>
      </w:r>
      <w:r>
        <w:rPr>
          <w:rFonts w:ascii="Futura Std Book" w:eastAsia="Times New Roman" w:hAnsi="Futura Std Book" w:cs="Times New Roman"/>
          <w:sz w:val="24"/>
          <w:szCs w:val="24"/>
          <w:lang w:val="es-CO" w:eastAsia="es-CO"/>
        </w:rPr>
        <w:t>certificados).</w:t>
      </w:r>
      <w:r w:rsidR="00921C43">
        <w:rPr>
          <w:rFonts w:ascii="Futura Std Book" w:eastAsia="Times New Roman" w:hAnsi="Futura Std Book" w:cs="Times New Roman"/>
          <w:sz w:val="24"/>
          <w:szCs w:val="24"/>
          <w:lang w:val="es-CO" w:eastAsia="es-CO"/>
        </w:rPr>
        <w:t xml:space="preserve"> </w:t>
      </w:r>
    </w:p>
    <w:p w:rsidR="00921C43" w:rsidRDefault="00921C43" w:rsidP="00921C43">
      <w:pPr>
        <w:pStyle w:val="Textoindependiente"/>
        <w:numPr>
          <w:ilvl w:val="1"/>
          <w:numId w:val="3"/>
        </w:numPr>
        <w:spacing w:before="240" w:line="360" w:lineRule="auto"/>
        <w:ind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 xml:space="preserve"> Atractivos turísticos identificados. </w:t>
      </w:r>
    </w:p>
    <w:p w:rsidR="00921C43" w:rsidRDefault="00921C43" w:rsidP="00921C43">
      <w:pPr>
        <w:pStyle w:val="Textoindependiente"/>
        <w:spacing w:before="240" w:line="360" w:lineRule="auto"/>
        <w:ind w:left="0"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 xml:space="preserve">Los 17 municipios de la Red de Pueblos Patrimonio, deberán contar con los atractivos turísticos simbólicos documentados, es decir, poseer un inventario turístico municipal identificado de todos y cada uno de los atractivos más representativos que posee el municipio. El inventario deberá contar con toda la información básica principal como es historia, como llegar  y demás datos de interés sobre el sitio. </w:t>
      </w:r>
    </w:p>
    <w:p w:rsidR="00921C43" w:rsidRDefault="00921C43" w:rsidP="00921C43">
      <w:pPr>
        <w:pStyle w:val="Textoindependiente"/>
        <w:numPr>
          <w:ilvl w:val="1"/>
          <w:numId w:val="3"/>
        </w:numPr>
        <w:spacing w:before="240" w:line="360" w:lineRule="auto"/>
        <w:ind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 xml:space="preserve">Atractivos turísticos diferenciados. </w:t>
      </w:r>
    </w:p>
    <w:p w:rsidR="00921C43" w:rsidRDefault="00921C43" w:rsidP="00921C43">
      <w:pPr>
        <w:pStyle w:val="Textoindependiente"/>
        <w:spacing w:before="240" w:line="360" w:lineRule="auto"/>
        <w:ind w:left="0"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Los 17 municipios de la Red de Pueblos Patrimonio, deberán contar con los atractivos turísticos diferenciadores documentados,</w:t>
      </w:r>
      <w:r w:rsidRPr="00B55D41">
        <w:rPr>
          <w:rFonts w:ascii="Futura Std Book" w:eastAsia="Times New Roman" w:hAnsi="Futura Std Book" w:cs="Times New Roman"/>
          <w:sz w:val="24"/>
          <w:szCs w:val="24"/>
          <w:lang w:val="es-CO" w:eastAsia="es-CO"/>
        </w:rPr>
        <w:t xml:space="preserve"> </w:t>
      </w:r>
      <w:r>
        <w:rPr>
          <w:rFonts w:ascii="Futura Std Book" w:eastAsia="Times New Roman" w:hAnsi="Futura Std Book" w:cs="Times New Roman"/>
          <w:sz w:val="24"/>
          <w:szCs w:val="24"/>
          <w:lang w:val="es-CO" w:eastAsia="es-CO"/>
        </w:rPr>
        <w:t xml:space="preserve">es decir, poseer un inventario turístico diferenciador identificado todos y cada uno de los atractivos diferenciales del municipio como lo es por ejemplo el turismo de descanso, de aventura, de investigación, avistamiento de aves entre otros que pudiese poseer el municipio patrimonio. El inventario deberá contar con toda la información básica principal del </w:t>
      </w:r>
      <w:r>
        <w:rPr>
          <w:rFonts w:ascii="Futura Std Book" w:eastAsia="Times New Roman" w:hAnsi="Futura Std Book" w:cs="Times New Roman"/>
          <w:sz w:val="24"/>
          <w:szCs w:val="24"/>
          <w:lang w:val="es-CO" w:eastAsia="es-CO"/>
        </w:rPr>
        <w:lastRenderedPageBreak/>
        <w:t xml:space="preserve">destino diferenciador. </w:t>
      </w:r>
    </w:p>
    <w:p w:rsidR="00921C43" w:rsidRDefault="00921C43" w:rsidP="00921C43">
      <w:pPr>
        <w:pStyle w:val="Textoindependiente"/>
        <w:numPr>
          <w:ilvl w:val="1"/>
          <w:numId w:val="3"/>
        </w:numPr>
        <w:spacing w:before="240" w:line="360" w:lineRule="auto"/>
        <w:ind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Servicios turísticos identificados.</w:t>
      </w:r>
    </w:p>
    <w:p w:rsidR="00921C43" w:rsidRDefault="00921C43" w:rsidP="00921C43">
      <w:pPr>
        <w:pStyle w:val="Textoindependiente"/>
        <w:spacing w:before="240" w:line="360" w:lineRule="auto"/>
        <w:ind w:left="0"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 xml:space="preserve">Los 17 municipios de la Red de Pueblos Patrimonio, deberá tener identificados todos los prestadores de servicio turístico en su radio de influencia, estos deben ser aquellos que cumplan con la normatividad vigente nacional en materia de su actividad económica principal.  El inventario deberá contar con toda la información básica principal de los prestadores del servicio. </w:t>
      </w:r>
    </w:p>
    <w:p w:rsidR="00921C43" w:rsidRDefault="00921C43" w:rsidP="00921C43">
      <w:pPr>
        <w:pStyle w:val="Textoindependiente"/>
        <w:numPr>
          <w:ilvl w:val="1"/>
          <w:numId w:val="3"/>
        </w:numPr>
        <w:spacing w:before="240" w:line="360" w:lineRule="auto"/>
        <w:ind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Servicios de asistencia y seguridad.</w:t>
      </w:r>
    </w:p>
    <w:p w:rsidR="00921C43" w:rsidRDefault="00921C43" w:rsidP="00921C43">
      <w:pPr>
        <w:pStyle w:val="Textoindependiente"/>
        <w:spacing w:before="240" w:line="360" w:lineRule="auto"/>
        <w:ind w:left="0"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 xml:space="preserve">Los municipios de la Red, deberá de haber identificado todas las entidades que en su radio de acción presten el servicio de salud y seguridad pública. </w:t>
      </w:r>
    </w:p>
    <w:p w:rsidR="00921C43" w:rsidRDefault="00921C43" w:rsidP="00921C43">
      <w:pPr>
        <w:pStyle w:val="Textoindependiente"/>
        <w:numPr>
          <w:ilvl w:val="0"/>
          <w:numId w:val="3"/>
        </w:numPr>
        <w:spacing w:before="240" w:line="360" w:lineRule="auto"/>
        <w:ind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Condiciones de accesibilidad.</w:t>
      </w:r>
    </w:p>
    <w:p w:rsidR="00921C43" w:rsidRDefault="00921C43" w:rsidP="00921C43">
      <w:pPr>
        <w:pStyle w:val="Textoindependiente"/>
        <w:spacing w:before="240" w:line="360" w:lineRule="auto"/>
        <w:ind w:left="0"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 xml:space="preserve">Los 17 municipios de la Red de Pueblos Patrimonio, deberán asegurar las condiciones de seguridad y calidad en las vías de acceso a los atractivos turísticos relacionados en el inventario turístico municipal.      </w:t>
      </w:r>
    </w:p>
    <w:p w:rsidR="00921C43" w:rsidRDefault="00921C43" w:rsidP="00921C43">
      <w:pPr>
        <w:pStyle w:val="Textoindependiente"/>
        <w:numPr>
          <w:ilvl w:val="0"/>
          <w:numId w:val="3"/>
        </w:numPr>
        <w:spacing w:before="240" w:line="360" w:lineRule="auto"/>
        <w:ind w:right="49"/>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 xml:space="preserve">Desarrollo de capacidades municipales. </w:t>
      </w:r>
    </w:p>
    <w:p w:rsidR="00921C43" w:rsidRDefault="00921C43" w:rsidP="00921C43">
      <w:pPr>
        <w:pStyle w:val="Textoindependiente"/>
        <w:spacing w:before="240" w:line="360" w:lineRule="auto"/>
        <w:ind w:left="0"/>
        <w:jc w:val="both"/>
        <w:rPr>
          <w:rFonts w:ascii="Futura Std Book" w:eastAsia="Times New Roman" w:hAnsi="Futura Std Book" w:cs="Times New Roman"/>
          <w:sz w:val="24"/>
          <w:szCs w:val="24"/>
          <w:lang w:val="es-CO" w:eastAsia="es-CO"/>
        </w:rPr>
      </w:pPr>
      <w:r w:rsidRPr="004302D5">
        <w:rPr>
          <w:rFonts w:ascii="Futura Std Book" w:eastAsia="Times New Roman" w:hAnsi="Futura Std Book" w:cs="Times New Roman"/>
          <w:sz w:val="24"/>
          <w:szCs w:val="24"/>
          <w:lang w:val="es-CO" w:eastAsia="es-CO"/>
        </w:rPr>
        <w:t xml:space="preserve">Es indispensable que </w:t>
      </w:r>
      <w:r>
        <w:rPr>
          <w:rFonts w:ascii="Futura Std Book" w:eastAsia="Times New Roman" w:hAnsi="Futura Std Book" w:cs="Times New Roman"/>
          <w:sz w:val="24"/>
          <w:szCs w:val="24"/>
          <w:lang w:val="es-CO" w:eastAsia="es-CO"/>
        </w:rPr>
        <w:t xml:space="preserve">los municipios de la Red de Pueblos, integren en sus planes programas y acciones, capacitaciones con la comunidad en general, </w:t>
      </w:r>
      <w:r w:rsidRPr="004302D5">
        <w:rPr>
          <w:rFonts w:ascii="Futura Std Book" w:eastAsia="Times New Roman" w:hAnsi="Futura Std Book" w:cs="Times New Roman"/>
          <w:sz w:val="24"/>
          <w:szCs w:val="24"/>
          <w:lang w:val="es-CO" w:eastAsia="es-CO"/>
        </w:rPr>
        <w:t xml:space="preserve">de lo que es el Programa </w:t>
      </w:r>
      <w:r w:rsidRPr="004302D5">
        <w:rPr>
          <w:rFonts w:ascii="Futura Std Book" w:hAnsi="Futura Std Book" w:cs="Arial"/>
          <w:sz w:val="24"/>
          <w:szCs w:val="24"/>
          <w:lang w:val="es-CO"/>
        </w:rPr>
        <w:t>Red Turística de Pueblos Patrimonio de Colombia</w:t>
      </w:r>
      <w:r w:rsidRPr="004302D5">
        <w:rPr>
          <w:rFonts w:ascii="Futura Std Book" w:eastAsia="Times New Roman" w:hAnsi="Futura Std Book" w:cs="Times New Roman"/>
          <w:sz w:val="24"/>
          <w:szCs w:val="24"/>
          <w:lang w:val="es-CO" w:eastAsia="es-CO"/>
        </w:rPr>
        <w:t xml:space="preserve"> y su alcance, con la finalidad de no distorsionar los objetivos</w:t>
      </w:r>
      <w:r>
        <w:rPr>
          <w:rFonts w:ascii="Futura Std Book" w:eastAsia="Times New Roman" w:hAnsi="Futura Std Book" w:cs="Times New Roman"/>
          <w:sz w:val="24"/>
          <w:szCs w:val="24"/>
          <w:lang w:val="es-CO" w:eastAsia="es-CO"/>
        </w:rPr>
        <w:t>, misión y visión del programa.</w:t>
      </w:r>
    </w:p>
    <w:p w:rsidR="00921C43" w:rsidRDefault="00921C43" w:rsidP="00921C43">
      <w:pPr>
        <w:pStyle w:val="Textoindependiente"/>
        <w:numPr>
          <w:ilvl w:val="0"/>
          <w:numId w:val="3"/>
        </w:numPr>
        <w:spacing w:before="240" w:line="360" w:lineRule="auto"/>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Contar con una medición de las estadísticas turísticas municipales que permitan realizar un informe anual sobre el desarrollo e impacto del programa en los destinos.</w:t>
      </w:r>
    </w:p>
    <w:p w:rsidR="00736D4F" w:rsidRDefault="00736D4F" w:rsidP="00921C43">
      <w:pPr>
        <w:pStyle w:val="Textoindependiente"/>
        <w:numPr>
          <w:ilvl w:val="0"/>
          <w:numId w:val="3"/>
        </w:numPr>
        <w:spacing w:before="240" w:line="360" w:lineRule="auto"/>
        <w:jc w:val="both"/>
        <w:rPr>
          <w:rFonts w:ascii="Futura Std Book" w:eastAsia="Times New Roman" w:hAnsi="Futura Std Book" w:cs="Times New Roman"/>
          <w:sz w:val="24"/>
          <w:szCs w:val="24"/>
          <w:lang w:val="es-CO" w:eastAsia="es-CO"/>
        </w:rPr>
      </w:pPr>
      <w:r w:rsidRPr="00736D4F">
        <w:rPr>
          <w:rFonts w:ascii="Futura Std Book" w:eastAsia="Times New Roman" w:hAnsi="Futura Std Book" w:cs="Times New Roman"/>
          <w:sz w:val="24"/>
          <w:szCs w:val="24"/>
          <w:lang w:val="es-CO" w:eastAsia="es-CO"/>
        </w:rPr>
        <w:lastRenderedPageBreak/>
        <w:t>Integración de un informe</w:t>
      </w:r>
      <w:r>
        <w:rPr>
          <w:rFonts w:ascii="Futura Std Book" w:eastAsia="Times New Roman" w:hAnsi="Futura Std Book" w:cs="Times New Roman"/>
          <w:sz w:val="24"/>
          <w:szCs w:val="24"/>
          <w:lang w:val="es-CO" w:eastAsia="es-CO"/>
        </w:rPr>
        <w:t xml:space="preserve"> de avance cada trimestre y uno</w:t>
      </w:r>
      <w:r w:rsidRPr="00736D4F">
        <w:rPr>
          <w:rFonts w:ascii="Futura Std Book" w:eastAsia="Times New Roman" w:hAnsi="Futura Std Book" w:cs="Times New Roman"/>
          <w:sz w:val="24"/>
          <w:szCs w:val="24"/>
          <w:lang w:val="es-CO" w:eastAsia="es-CO"/>
        </w:rPr>
        <w:t xml:space="preserve"> detallado de actividades</w:t>
      </w:r>
      <w:r>
        <w:rPr>
          <w:rFonts w:ascii="Futura Std Book" w:eastAsia="Times New Roman" w:hAnsi="Futura Std Book" w:cs="Times New Roman"/>
          <w:sz w:val="24"/>
          <w:szCs w:val="24"/>
          <w:lang w:val="es-CO" w:eastAsia="es-CO"/>
        </w:rPr>
        <w:t xml:space="preserve"> de carácter anual</w:t>
      </w:r>
      <w:r w:rsidR="002B11B8">
        <w:rPr>
          <w:rFonts w:ascii="Futura Std Book" w:eastAsia="Times New Roman" w:hAnsi="Futura Std Book" w:cs="Times New Roman"/>
          <w:sz w:val="24"/>
          <w:szCs w:val="24"/>
          <w:lang w:val="es-CO" w:eastAsia="es-CO"/>
        </w:rPr>
        <w:t>.</w:t>
      </w:r>
    </w:p>
    <w:p w:rsidR="002B11B8" w:rsidRDefault="002B11B8" w:rsidP="00921C43">
      <w:pPr>
        <w:pStyle w:val="Textoindependiente"/>
        <w:numPr>
          <w:ilvl w:val="0"/>
          <w:numId w:val="3"/>
        </w:numPr>
        <w:spacing w:before="240" w:line="360" w:lineRule="auto"/>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No cambiar y/o perder su condición de municipio.</w:t>
      </w:r>
    </w:p>
    <w:p w:rsidR="002B11B8" w:rsidRPr="004302D5" w:rsidRDefault="002B11B8" w:rsidP="00921C43">
      <w:pPr>
        <w:pStyle w:val="Textoindependiente"/>
        <w:numPr>
          <w:ilvl w:val="0"/>
          <w:numId w:val="3"/>
        </w:numPr>
        <w:spacing w:before="240" w:line="360" w:lineRule="auto"/>
        <w:jc w:val="both"/>
        <w:rPr>
          <w:rFonts w:ascii="Futura Std Book" w:eastAsia="Times New Roman" w:hAnsi="Futura Std Book" w:cs="Times New Roman"/>
          <w:sz w:val="24"/>
          <w:szCs w:val="24"/>
          <w:lang w:val="es-CO" w:eastAsia="es-CO"/>
        </w:rPr>
      </w:pPr>
      <w:r>
        <w:rPr>
          <w:rFonts w:ascii="Futura Std Book" w:eastAsia="Times New Roman" w:hAnsi="Futura Std Book" w:cs="Times New Roman"/>
          <w:sz w:val="24"/>
          <w:szCs w:val="24"/>
          <w:lang w:val="es-CO" w:eastAsia="es-CO"/>
        </w:rPr>
        <w:t>No perder su reconocimiento como Bien de Interés Cultural Nacional</w:t>
      </w:r>
    </w:p>
    <w:p w:rsidR="00797069" w:rsidRDefault="00797069"/>
    <w:p w:rsidR="00921C43" w:rsidRDefault="00921C43">
      <w:pPr>
        <w:rPr>
          <w:rFonts w:ascii="Futura Std Book" w:eastAsia="Times New Roman" w:hAnsi="Futura Std Book" w:cs="Times New Roman"/>
          <w:sz w:val="24"/>
          <w:szCs w:val="24"/>
          <w:lang w:eastAsia="es-CO"/>
        </w:rPr>
      </w:pPr>
      <w:r>
        <w:rPr>
          <w:rFonts w:ascii="Futura Std Book" w:eastAsia="Times New Roman" w:hAnsi="Futura Std Book" w:cs="Times New Roman"/>
          <w:sz w:val="24"/>
          <w:szCs w:val="24"/>
          <w:lang w:eastAsia="es-CO"/>
        </w:rPr>
        <w:t>Si el Pueblo Patrimonio</w:t>
      </w:r>
      <w:r w:rsidRPr="00921C43">
        <w:rPr>
          <w:rFonts w:ascii="Futura Std Book" w:eastAsia="Times New Roman" w:hAnsi="Futura Std Book" w:cs="Times New Roman"/>
          <w:sz w:val="24"/>
          <w:szCs w:val="24"/>
          <w:lang w:eastAsia="es-CO"/>
        </w:rPr>
        <w:t xml:space="preserve"> no cumple con alguno de los requisitos antes señalados, </w:t>
      </w:r>
      <w:r>
        <w:rPr>
          <w:rFonts w:ascii="Futura Std Book" w:eastAsia="Times New Roman" w:hAnsi="Futura Std Book" w:cs="Times New Roman"/>
          <w:sz w:val="24"/>
          <w:szCs w:val="24"/>
          <w:lang w:eastAsia="es-CO"/>
        </w:rPr>
        <w:t>el Viceministerio de Turismo</w:t>
      </w:r>
      <w:r w:rsidRPr="00921C43">
        <w:rPr>
          <w:rFonts w:ascii="Futura Std Book" w:eastAsia="Times New Roman" w:hAnsi="Futura Std Book" w:cs="Times New Roman"/>
          <w:sz w:val="24"/>
          <w:szCs w:val="24"/>
          <w:lang w:eastAsia="es-CO"/>
        </w:rPr>
        <w:t xml:space="preserve"> lo prevendrá vía correo electrónico por una sola ocasión, para que en el plazo de 90 días naturales lo subsane. En caso de no presentar la documentación faltante en el plazo establecido, se informará para su valoración y recomendación.</w:t>
      </w:r>
    </w:p>
    <w:p w:rsidR="003D7D32" w:rsidRDefault="003D7D32">
      <w:pPr>
        <w:rPr>
          <w:rFonts w:ascii="Futura Std Book" w:eastAsia="Times New Roman" w:hAnsi="Futura Std Book" w:cs="Times New Roman"/>
          <w:sz w:val="24"/>
          <w:szCs w:val="24"/>
          <w:lang w:eastAsia="es-CO"/>
        </w:rPr>
      </w:pPr>
      <w:r>
        <w:rPr>
          <w:rFonts w:ascii="Futura Std Book" w:eastAsia="Times New Roman" w:hAnsi="Futura Std Book" w:cs="Times New Roman"/>
          <w:sz w:val="24"/>
          <w:szCs w:val="24"/>
          <w:lang w:eastAsia="es-CO"/>
        </w:rPr>
        <w:t>La evaluación de desempeño turístico por parte del Viceministerio de turismo y Fontur verificará los siguientes componentes:</w:t>
      </w:r>
    </w:p>
    <w:p w:rsidR="003D7D32" w:rsidRDefault="003D7D32">
      <w:pPr>
        <w:rPr>
          <w:rFonts w:ascii="Futura Std Book" w:eastAsia="Times New Roman" w:hAnsi="Futura Std Book" w:cs="Times New Roman"/>
          <w:sz w:val="24"/>
          <w:szCs w:val="24"/>
          <w:lang w:eastAsia="es-CO"/>
        </w:rPr>
      </w:pPr>
    </w:p>
    <w:p w:rsidR="003D7D32" w:rsidRPr="003D7D32" w:rsidRDefault="003D7D32" w:rsidP="003D7D32">
      <w:pPr>
        <w:pStyle w:val="Prrafodelista"/>
        <w:numPr>
          <w:ilvl w:val="0"/>
          <w:numId w:val="4"/>
        </w:numPr>
        <w:jc w:val="both"/>
        <w:rPr>
          <w:rFonts w:ascii="Futura Std Book" w:eastAsia="Times New Roman" w:hAnsi="Futura Std Book" w:cs="Times New Roman"/>
          <w:sz w:val="24"/>
          <w:szCs w:val="24"/>
          <w:lang w:eastAsia="es-CO"/>
        </w:rPr>
      </w:pPr>
      <w:r>
        <w:rPr>
          <w:rFonts w:ascii="Futura Std Book" w:eastAsia="Times New Roman" w:hAnsi="Futura Std Book" w:cs="Times New Roman"/>
          <w:sz w:val="24"/>
          <w:szCs w:val="24"/>
          <w:lang w:eastAsia="es-CO"/>
        </w:rPr>
        <w:t>Oferta turística</w:t>
      </w:r>
    </w:p>
    <w:p w:rsidR="003D7D32" w:rsidRPr="003D7D32" w:rsidRDefault="003D7D32" w:rsidP="003D7D32">
      <w:pPr>
        <w:pStyle w:val="Prrafodelista"/>
        <w:numPr>
          <w:ilvl w:val="0"/>
          <w:numId w:val="4"/>
        </w:numPr>
        <w:jc w:val="both"/>
        <w:rPr>
          <w:rFonts w:ascii="Futura Std Book" w:eastAsia="Times New Roman" w:hAnsi="Futura Std Book" w:cs="Times New Roman"/>
          <w:sz w:val="24"/>
          <w:szCs w:val="24"/>
          <w:lang w:eastAsia="es-CO"/>
        </w:rPr>
      </w:pPr>
      <w:r>
        <w:rPr>
          <w:rFonts w:ascii="Futura Std Book" w:eastAsia="Times New Roman" w:hAnsi="Futura Std Book" w:cs="Times New Roman"/>
          <w:sz w:val="24"/>
          <w:szCs w:val="24"/>
          <w:lang w:eastAsia="es-CO"/>
        </w:rPr>
        <w:t>Demanda turística</w:t>
      </w:r>
    </w:p>
    <w:p w:rsidR="003D7D32" w:rsidRPr="003D7D32" w:rsidRDefault="003D7D32" w:rsidP="003D7D32">
      <w:pPr>
        <w:pStyle w:val="Prrafodelista"/>
        <w:numPr>
          <w:ilvl w:val="0"/>
          <w:numId w:val="4"/>
        </w:numPr>
        <w:jc w:val="both"/>
        <w:rPr>
          <w:rFonts w:ascii="Futura Std Book" w:eastAsia="Times New Roman" w:hAnsi="Futura Std Book" w:cs="Times New Roman"/>
          <w:sz w:val="24"/>
          <w:szCs w:val="24"/>
          <w:lang w:eastAsia="es-CO"/>
        </w:rPr>
      </w:pPr>
      <w:r w:rsidRPr="003D7D32">
        <w:rPr>
          <w:rFonts w:ascii="Futura Std Book" w:eastAsia="Times New Roman" w:hAnsi="Futura Std Book" w:cs="Times New Roman"/>
          <w:sz w:val="24"/>
          <w:szCs w:val="24"/>
          <w:lang w:eastAsia="es-CO"/>
        </w:rPr>
        <w:t>Caracterización de la poblaci</w:t>
      </w:r>
      <w:r>
        <w:rPr>
          <w:rFonts w:ascii="Futura Std Book" w:eastAsia="Times New Roman" w:hAnsi="Futura Std Book" w:cs="Times New Roman"/>
          <w:sz w:val="24"/>
          <w:szCs w:val="24"/>
          <w:lang w:eastAsia="es-CO"/>
        </w:rPr>
        <w:t>ón</w:t>
      </w:r>
    </w:p>
    <w:p w:rsidR="003D7D32" w:rsidRPr="003D7D32" w:rsidRDefault="003D7D32" w:rsidP="003D7D32">
      <w:pPr>
        <w:pStyle w:val="Prrafodelista"/>
        <w:numPr>
          <w:ilvl w:val="0"/>
          <w:numId w:val="4"/>
        </w:numPr>
        <w:jc w:val="both"/>
        <w:rPr>
          <w:rFonts w:ascii="Futura Std Book" w:eastAsia="Times New Roman" w:hAnsi="Futura Std Book" w:cs="Times New Roman"/>
          <w:sz w:val="24"/>
          <w:szCs w:val="24"/>
          <w:lang w:eastAsia="es-CO"/>
        </w:rPr>
      </w:pPr>
      <w:r>
        <w:rPr>
          <w:rFonts w:ascii="Futura Std Book" w:eastAsia="Times New Roman" w:hAnsi="Futura Std Book" w:cs="Times New Roman"/>
          <w:sz w:val="24"/>
          <w:szCs w:val="24"/>
          <w:lang w:eastAsia="es-CO"/>
        </w:rPr>
        <w:t>Acceso a servicios públicos</w:t>
      </w:r>
    </w:p>
    <w:p w:rsidR="003D7D32" w:rsidRPr="003D7D32" w:rsidRDefault="003D7D32" w:rsidP="003D7D32">
      <w:pPr>
        <w:pStyle w:val="Prrafodelista"/>
        <w:numPr>
          <w:ilvl w:val="0"/>
          <w:numId w:val="4"/>
        </w:numPr>
        <w:jc w:val="both"/>
        <w:rPr>
          <w:rFonts w:ascii="Futura Std Book" w:eastAsia="Times New Roman" w:hAnsi="Futura Std Book" w:cs="Times New Roman"/>
          <w:sz w:val="24"/>
          <w:szCs w:val="24"/>
          <w:lang w:eastAsia="es-CO"/>
        </w:rPr>
      </w:pPr>
      <w:r w:rsidRPr="003D7D32">
        <w:rPr>
          <w:rFonts w:ascii="Futura Std Book" w:eastAsia="Times New Roman" w:hAnsi="Futura Std Book" w:cs="Times New Roman"/>
          <w:sz w:val="24"/>
          <w:szCs w:val="24"/>
          <w:lang w:eastAsia="es-CO"/>
        </w:rPr>
        <w:t>Pro</w:t>
      </w:r>
      <w:r>
        <w:rPr>
          <w:rFonts w:ascii="Futura Std Book" w:eastAsia="Times New Roman" w:hAnsi="Futura Std Book" w:cs="Times New Roman"/>
          <w:sz w:val="24"/>
          <w:szCs w:val="24"/>
          <w:lang w:eastAsia="es-CO"/>
        </w:rPr>
        <w:t>fesionalización y Certificación</w:t>
      </w:r>
    </w:p>
    <w:p w:rsidR="003D7D32" w:rsidRPr="003D7D32" w:rsidRDefault="003D7D32" w:rsidP="003D7D32">
      <w:pPr>
        <w:pStyle w:val="Prrafodelista"/>
        <w:numPr>
          <w:ilvl w:val="0"/>
          <w:numId w:val="4"/>
        </w:numPr>
        <w:jc w:val="both"/>
        <w:rPr>
          <w:rFonts w:ascii="Futura Std Book" w:eastAsia="Times New Roman" w:hAnsi="Futura Std Book" w:cs="Times New Roman"/>
          <w:sz w:val="24"/>
          <w:szCs w:val="24"/>
          <w:lang w:eastAsia="es-CO"/>
        </w:rPr>
      </w:pPr>
      <w:r w:rsidRPr="003D7D32">
        <w:rPr>
          <w:rFonts w:ascii="Futura Std Book" w:eastAsia="Times New Roman" w:hAnsi="Futura Std Book" w:cs="Times New Roman"/>
          <w:sz w:val="24"/>
          <w:szCs w:val="24"/>
          <w:lang w:eastAsia="es-CO"/>
        </w:rPr>
        <w:t>S</w:t>
      </w:r>
      <w:r>
        <w:rPr>
          <w:rFonts w:ascii="Futura Std Book" w:eastAsia="Times New Roman" w:hAnsi="Futura Std Book" w:cs="Times New Roman"/>
          <w:sz w:val="24"/>
          <w:szCs w:val="24"/>
          <w:lang w:eastAsia="es-CO"/>
        </w:rPr>
        <w:t>eguridad</w:t>
      </w:r>
    </w:p>
    <w:p w:rsidR="003D7D32" w:rsidRPr="003D7D32" w:rsidRDefault="003D7D32" w:rsidP="003D7D32">
      <w:pPr>
        <w:pStyle w:val="Prrafodelista"/>
        <w:numPr>
          <w:ilvl w:val="0"/>
          <w:numId w:val="4"/>
        </w:numPr>
        <w:jc w:val="both"/>
        <w:rPr>
          <w:rFonts w:ascii="Futura Std Book" w:eastAsia="Times New Roman" w:hAnsi="Futura Std Book" w:cs="Times New Roman"/>
          <w:sz w:val="24"/>
          <w:szCs w:val="24"/>
          <w:lang w:eastAsia="es-CO"/>
        </w:rPr>
      </w:pPr>
      <w:r>
        <w:rPr>
          <w:rFonts w:ascii="Futura Std Book" w:eastAsia="Times New Roman" w:hAnsi="Futura Std Book" w:cs="Times New Roman"/>
          <w:sz w:val="24"/>
          <w:szCs w:val="24"/>
          <w:lang w:eastAsia="es-CO"/>
        </w:rPr>
        <w:t>Estrategias de promoción</w:t>
      </w:r>
    </w:p>
    <w:p w:rsidR="003D7D32" w:rsidRDefault="003D7D32" w:rsidP="003D7D32">
      <w:pPr>
        <w:pStyle w:val="Prrafodelista"/>
        <w:numPr>
          <w:ilvl w:val="0"/>
          <w:numId w:val="4"/>
        </w:numPr>
        <w:jc w:val="both"/>
        <w:rPr>
          <w:rFonts w:ascii="Futura Std Book" w:eastAsia="Times New Roman" w:hAnsi="Futura Std Book" w:cs="Times New Roman"/>
          <w:sz w:val="24"/>
          <w:szCs w:val="24"/>
          <w:lang w:eastAsia="es-CO"/>
        </w:rPr>
      </w:pPr>
      <w:r w:rsidRPr="003D7D32">
        <w:rPr>
          <w:rFonts w:ascii="Futura Std Book" w:eastAsia="Times New Roman" w:hAnsi="Futura Std Book" w:cs="Times New Roman"/>
          <w:sz w:val="24"/>
          <w:szCs w:val="24"/>
          <w:lang w:eastAsia="es-CO"/>
        </w:rPr>
        <w:t>Resultados y satisfacción.</w:t>
      </w:r>
    </w:p>
    <w:p w:rsidR="003D7D32" w:rsidRPr="003D7D32" w:rsidRDefault="003D7D32" w:rsidP="003D7D32">
      <w:pPr>
        <w:jc w:val="both"/>
        <w:rPr>
          <w:rFonts w:ascii="Futura Std Book" w:eastAsia="Times New Roman" w:hAnsi="Futura Std Book" w:cs="Times New Roman"/>
          <w:sz w:val="24"/>
          <w:szCs w:val="24"/>
          <w:lang w:eastAsia="es-CO"/>
        </w:rPr>
      </w:pPr>
    </w:p>
    <w:p w:rsidR="003D7D32" w:rsidRDefault="003D7D32" w:rsidP="003D7D32">
      <w:pPr>
        <w:jc w:val="both"/>
        <w:rPr>
          <w:rFonts w:ascii="Futura Std Book" w:eastAsia="Times New Roman" w:hAnsi="Futura Std Book" w:cs="Times New Roman"/>
          <w:sz w:val="24"/>
          <w:szCs w:val="24"/>
          <w:lang w:eastAsia="es-CO"/>
        </w:rPr>
      </w:pPr>
      <w:r w:rsidRPr="003D7D32">
        <w:rPr>
          <w:rFonts w:ascii="Futura Std Book" w:eastAsia="Times New Roman" w:hAnsi="Futura Std Book" w:cs="Times New Roman"/>
          <w:sz w:val="24"/>
          <w:szCs w:val="24"/>
          <w:lang w:eastAsia="es-CO"/>
        </w:rPr>
        <w:t xml:space="preserve">Con base en los resultados obtenidos en el Lineamiento anterior, </w:t>
      </w:r>
      <w:r>
        <w:rPr>
          <w:rFonts w:ascii="Futura Std Book" w:eastAsia="Times New Roman" w:hAnsi="Futura Std Book" w:cs="Times New Roman"/>
          <w:sz w:val="24"/>
          <w:szCs w:val="24"/>
          <w:lang w:eastAsia="es-CO"/>
        </w:rPr>
        <w:t>se</w:t>
      </w:r>
      <w:r w:rsidRPr="003D7D32">
        <w:rPr>
          <w:rFonts w:ascii="Futura Std Book" w:eastAsia="Times New Roman" w:hAnsi="Futura Std Book" w:cs="Times New Roman"/>
          <w:sz w:val="24"/>
          <w:szCs w:val="24"/>
          <w:lang w:eastAsia="es-CO"/>
        </w:rPr>
        <w:t xml:space="preserve"> emitirá la recomendación </w:t>
      </w:r>
      <w:r>
        <w:rPr>
          <w:rFonts w:ascii="Futura Std Book" w:eastAsia="Times New Roman" w:hAnsi="Futura Std Book" w:cs="Times New Roman"/>
          <w:sz w:val="24"/>
          <w:szCs w:val="24"/>
          <w:lang w:eastAsia="es-CO"/>
        </w:rPr>
        <w:t xml:space="preserve">correspondiente para que </w:t>
      </w:r>
      <w:r w:rsidRPr="003D7D32">
        <w:rPr>
          <w:rFonts w:ascii="Futura Std Book" w:eastAsia="Times New Roman" w:hAnsi="Futura Std Book" w:cs="Times New Roman"/>
          <w:sz w:val="24"/>
          <w:szCs w:val="24"/>
          <w:lang w:eastAsia="es-CO"/>
        </w:rPr>
        <w:t>dentro de un plazo de 15 días hábiles</w:t>
      </w:r>
      <w:r>
        <w:rPr>
          <w:rFonts w:ascii="Futura Std Book" w:eastAsia="Times New Roman" w:hAnsi="Futura Std Book" w:cs="Times New Roman"/>
          <w:sz w:val="24"/>
          <w:szCs w:val="24"/>
          <w:lang w:eastAsia="es-CO"/>
        </w:rPr>
        <w:t xml:space="preserve"> se</w:t>
      </w:r>
      <w:r w:rsidRPr="003D7D32">
        <w:rPr>
          <w:rFonts w:ascii="Futura Std Book" w:eastAsia="Times New Roman" w:hAnsi="Futura Std Book" w:cs="Times New Roman"/>
          <w:sz w:val="24"/>
          <w:szCs w:val="24"/>
          <w:lang w:eastAsia="es-CO"/>
        </w:rPr>
        <w:t xml:space="preserve"> mantendrá o revocará el Nombramiento Pueblo </w:t>
      </w:r>
      <w:r>
        <w:rPr>
          <w:rFonts w:ascii="Futura Std Book" w:eastAsia="Times New Roman" w:hAnsi="Futura Std Book" w:cs="Times New Roman"/>
          <w:sz w:val="24"/>
          <w:szCs w:val="24"/>
          <w:lang w:eastAsia="es-CO"/>
        </w:rPr>
        <w:t>Patrimonio</w:t>
      </w:r>
      <w:r w:rsidRPr="003D7D32">
        <w:rPr>
          <w:rFonts w:ascii="Futura Std Book" w:eastAsia="Times New Roman" w:hAnsi="Futura Std Book" w:cs="Times New Roman"/>
          <w:sz w:val="24"/>
          <w:szCs w:val="24"/>
          <w:lang w:eastAsia="es-CO"/>
        </w:rPr>
        <w:t xml:space="preserve">. La decisión será emitida por escrito y notificada las autoridades municipales y </w:t>
      </w:r>
      <w:r>
        <w:rPr>
          <w:rFonts w:ascii="Futura Std Book" w:eastAsia="Times New Roman" w:hAnsi="Futura Std Book" w:cs="Times New Roman"/>
          <w:sz w:val="24"/>
          <w:szCs w:val="24"/>
          <w:lang w:eastAsia="es-CO"/>
        </w:rPr>
        <w:t>al comité</w:t>
      </w:r>
      <w:r w:rsidRPr="003D7D32">
        <w:rPr>
          <w:rFonts w:ascii="Futura Std Book" w:eastAsia="Times New Roman" w:hAnsi="Futura Std Book" w:cs="Times New Roman"/>
          <w:sz w:val="24"/>
          <w:szCs w:val="24"/>
          <w:lang w:eastAsia="es-CO"/>
        </w:rPr>
        <w:t xml:space="preserve"> de turismo correspondiente.</w:t>
      </w:r>
    </w:p>
    <w:p w:rsidR="003D7D32" w:rsidRPr="00921C43" w:rsidRDefault="003D7D32" w:rsidP="003D7D32">
      <w:pPr>
        <w:jc w:val="both"/>
        <w:rPr>
          <w:rFonts w:ascii="Futura Std Book" w:eastAsia="Times New Roman" w:hAnsi="Futura Std Book" w:cs="Times New Roman"/>
          <w:sz w:val="24"/>
          <w:szCs w:val="24"/>
          <w:lang w:eastAsia="es-CO"/>
        </w:rPr>
      </w:pPr>
      <w:r>
        <w:rPr>
          <w:rFonts w:ascii="Futura Std Book" w:eastAsia="Times New Roman" w:hAnsi="Futura Std Book" w:cs="Times New Roman"/>
          <w:sz w:val="24"/>
          <w:szCs w:val="24"/>
          <w:lang w:eastAsia="es-CO"/>
        </w:rPr>
        <w:t>Al municipio</w:t>
      </w:r>
      <w:r w:rsidRPr="003D7D32">
        <w:rPr>
          <w:rFonts w:ascii="Futura Std Book" w:eastAsia="Times New Roman" w:hAnsi="Futura Std Book" w:cs="Times New Roman"/>
          <w:sz w:val="24"/>
          <w:szCs w:val="24"/>
          <w:lang w:eastAsia="es-CO"/>
        </w:rPr>
        <w:t xml:space="preserve"> que se le revoque el Nombramiento, no podrá </w:t>
      </w:r>
      <w:r>
        <w:rPr>
          <w:rFonts w:ascii="Futura Std Book" w:eastAsia="Times New Roman" w:hAnsi="Futura Std Book" w:cs="Times New Roman"/>
          <w:sz w:val="24"/>
          <w:szCs w:val="24"/>
          <w:lang w:eastAsia="es-CO"/>
        </w:rPr>
        <w:t>solicitar su reingreso en un período de dos (2) años y para dicha solicitud deberá surtir todos los pasos de ingreso al programa.</w:t>
      </w:r>
    </w:p>
    <w:sectPr w:rsidR="003D7D32" w:rsidRPr="00921C43" w:rsidSect="0079706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F65" w:rsidRDefault="00B22F65" w:rsidP="00797069">
      <w:pPr>
        <w:spacing w:after="0" w:line="240" w:lineRule="auto"/>
      </w:pPr>
      <w:r>
        <w:separator/>
      </w:r>
    </w:p>
  </w:endnote>
  <w:endnote w:type="continuationSeparator" w:id="0">
    <w:p w:rsidR="00B22F65" w:rsidRDefault="00B22F65"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E40" w:rsidRDefault="00B31E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308"/>
      <w:gridCol w:w="4408"/>
      <w:gridCol w:w="3310"/>
    </w:tblGrid>
    <w:tr w:rsidR="000A3D24" w:rsidRPr="00797069" w:rsidTr="00882649">
      <w:trPr>
        <w:trHeight w:val="277"/>
      </w:trPr>
      <w:tc>
        <w:tcPr>
          <w:tcW w:w="1500" w:type="pct"/>
          <w:tcBorders>
            <w:top w:val="nil"/>
            <w:left w:val="nil"/>
            <w:bottom w:val="nil"/>
            <w:right w:val="dotDotDash" w:sz="4" w:space="0" w:color="auto"/>
          </w:tcBorders>
          <w:vAlign w:val="center"/>
        </w:tcPr>
        <w:p w:rsidR="000A3D24" w:rsidRPr="00797069" w:rsidRDefault="000A3D24" w:rsidP="00797069">
          <w:pPr>
            <w:tabs>
              <w:tab w:val="center" w:pos="4252"/>
              <w:tab w:val="right" w:pos="8504"/>
            </w:tabs>
            <w:spacing w:after="0" w:line="240" w:lineRule="auto"/>
            <w:jc w:val="center"/>
            <w:rPr>
              <w:rFonts w:ascii="Futura Std Book" w:eastAsia="Times New Roman" w:hAnsi="Futura Std Book" w:cs="Times New Roman"/>
              <w:noProof/>
              <w:color w:val="000000"/>
              <w:sz w:val="16"/>
              <w:szCs w:val="16"/>
              <w:lang w:val="es-ES"/>
            </w:rPr>
          </w:pPr>
          <w:r w:rsidRPr="00797069">
            <w:rPr>
              <w:rFonts w:ascii="Futura Std Book" w:eastAsia="Times New Roman" w:hAnsi="Futura Std Book"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rsidR="000A3D24" w:rsidRPr="00797069" w:rsidRDefault="000A3D24" w:rsidP="00797069">
          <w:pPr>
            <w:tabs>
              <w:tab w:val="center" w:pos="4252"/>
              <w:tab w:val="right" w:pos="8504"/>
            </w:tabs>
            <w:spacing w:after="0" w:line="240" w:lineRule="auto"/>
            <w:jc w:val="center"/>
            <w:rPr>
              <w:rFonts w:ascii="Futura Std Book" w:eastAsia="Times New Roman" w:hAnsi="Futura Std Book" w:cs="Times New Roman"/>
              <w:noProof/>
              <w:sz w:val="16"/>
              <w:szCs w:val="16"/>
              <w:lang w:val="es-ES"/>
            </w:rPr>
          </w:pPr>
          <w:r>
            <w:rPr>
              <w:rFonts w:ascii="Futura Std Book" w:eastAsia="Times New Roman" w:hAnsi="Futura Std Book" w:cs="Times New Roman"/>
              <w:noProof/>
              <w:sz w:val="16"/>
              <w:szCs w:val="16"/>
              <w:lang w:val="es-ES"/>
            </w:rPr>
            <w:t xml:space="preserve">Calle 40A </w:t>
          </w:r>
          <w:r w:rsidRPr="00797069">
            <w:rPr>
              <w:rFonts w:ascii="Futura Std Book" w:eastAsia="Times New Roman" w:hAnsi="Futura Std Book" w:cs="Times New Roman"/>
              <w:noProof/>
              <w:sz w:val="16"/>
              <w:szCs w:val="16"/>
              <w:lang w:val="es-ES"/>
            </w:rPr>
            <w:t xml:space="preserve">N° </w:t>
          </w:r>
          <w:r>
            <w:rPr>
              <w:rFonts w:ascii="Futura Std Book" w:eastAsia="Times New Roman" w:hAnsi="Futura Std Book" w:cs="Times New Roman"/>
              <w:noProof/>
              <w:sz w:val="16"/>
              <w:szCs w:val="16"/>
              <w:lang w:val="es-ES"/>
            </w:rPr>
            <w:t>13 - 09</w:t>
          </w:r>
          <w:r w:rsidRPr="00797069">
            <w:rPr>
              <w:rFonts w:ascii="Futura Std Book" w:eastAsia="Times New Roman" w:hAnsi="Futura Std Book" w:cs="Times New Roman"/>
              <w:noProof/>
              <w:sz w:val="16"/>
              <w:szCs w:val="16"/>
              <w:lang w:val="es-ES"/>
            </w:rPr>
            <w:t xml:space="preserve"> Edificio </w:t>
          </w:r>
          <w:r>
            <w:rPr>
              <w:rFonts w:ascii="Futura Std Book" w:eastAsia="Times New Roman" w:hAnsi="Futura Std Book" w:cs="Times New Roman"/>
              <w:noProof/>
              <w:sz w:val="16"/>
              <w:szCs w:val="16"/>
              <w:lang w:val="es-ES"/>
            </w:rPr>
            <w:t>UGI</w:t>
          </w:r>
          <w:r w:rsidRPr="00797069">
            <w:rPr>
              <w:rFonts w:ascii="Futura Std Book" w:eastAsia="Times New Roman" w:hAnsi="Futura Std Book" w:cs="Times New Roman"/>
              <w:noProof/>
              <w:sz w:val="16"/>
              <w:szCs w:val="16"/>
              <w:lang w:val="es-ES"/>
            </w:rPr>
            <w:t xml:space="preserve"> Piso </w:t>
          </w:r>
          <w:r>
            <w:rPr>
              <w:rFonts w:ascii="Futura Std Book" w:eastAsia="Times New Roman" w:hAnsi="Futura Std Book" w:cs="Times New Roman"/>
              <w:noProof/>
              <w:sz w:val="16"/>
              <w:szCs w:val="16"/>
              <w:lang w:val="es-ES"/>
            </w:rPr>
            <w:t>12</w:t>
          </w:r>
        </w:p>
        <w:p w:rsidR="000A3D24" w:rsidRPr="00797069" w:rsidRDefault="000A3D24" w:rsidP="00797069">
          <w:pPr>
            <w:tabs>
              <w:tab w:val="center" w:pos="4252"/>
              <w:tab w:val="right" w:pos="8504"/>
            </w:tabs>
            <w:spacing w:after="0" w:line="240" w:lineRule="auto"/>
            <w:jc w:val="center"/>
            <w:rPr>
              <w:rFonts w:ascii="Futura Std Book" w:eastAsia="Times New Roman" w:hAnsi="Futura Std Book" w:cs="Tahoma"/>
              <w:noProof/>
              <w:color w:val="000000"/>
              <w:sz w:val="16"/>
              <w:szCs w:val="16"/>
              <w:lang w:val="es-ES"/>
            </w:rPr>
          </w:pPr>
          <w:r w:rsidRPr="00797069">
            <w:rPr>
              <w:rFonts w:ascii="Futura Std Book" w:eastAsia="Times New Roman" w:hAnsi="Futura Std Book" w:cs="Times New Roman"/>
              <w:noProof/>
              <w:sz w:val="16"/>
              <w:szCs w:val="16"/>
              <w:lang w:val="es-ES"/>
            </w:rPr>
            <w:t>Bogotá</w:t>
          </w:r>
          <w:r w:rsidRPr="00797069">
            <w:rPr>
              <w:rFonts w:ascii="Futura Std Book" w:eastAsia="Times New Roman" w:hAnsi="Futura Std Book" w:cs="Tahoma"/>
              <w:noProof/>
              <w:color w:val="000000"/>
              <w:sz w:val="16"/>
              <w:szCs w:val="16"/>
              <w:lang w:val="es-ES"/>
            </w:rPr>
            <w:t xml:space="preserve"> D.C. – Colombia</w:t>
          </w:r>
        </w:p>
        <w:p w:rsidR="000A3D24" w:rsidRPr="00797069" w:rsidRDefault="00B31E40" w:rsidP="00797069">
          <w:pPr>
            <w:tabs>
              <w:tab w:val="center" w:pos="4252"/>
              <w:tab w:val="right" w:pos="8504"/>
            </w:tabs>
            <w:spacing w:after="0" w:line="240" w:lineRule="auto"/>
            <w:jc w:val="center"/>
            <w:rPr>
              <w:rFonts w:ascii="Futura Std Book" w:eastAsia="Times New Roman" w:hAnsi="Futura Std Book" w:cs="Times New Roman"/>
              <w:noProof/>
              <w:color w:val="000000"/>
              <w:sz w:val="16"/>
              <w:szCs w:val="16"/>
              <w:lang w:val="es-ES"/>
            </w:rPr>
          </w:pPr>
          <w:hyperlink r:id="rId1" w:history="1">
            <w:r w:rsidR="000A3D24" w:rsidRPr="00797069">
              <w:rPr>
                <w:rFonts w:ascii="Futura Std Book" w:eastAsia="Times New Roman" w:hAnsi="Futura Std Book" w:cs="Tahoma"/>
                <w:noProof/>
                <w:color w:val="0000FF"/>
                <w:sz w:val="16"/>
                <w:szCs w:val="16"/>
                <w:u w:val="single"/>
                <w:lang w:val="es-ES"/>
              </w:rPr>
              <w:t>www.fontur.com</w:t>
            </w:r>
          </w:hyperlink>
          <w:r w:rsidR="000A3D24" w:rsidRPr="00797069">
            <w:rPr>
              <w:rFonts w:ascii="Futura Std Book" w:eastAsia="Times New Roman" w:hAnsi="Futura Std Book"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rsidR="000A3D24" w:rsidRPr="00797069" w:rsidRDefault="000A3D24" w:rsidP="00797069">
          <w:pPr>
            <w:tabs>
              <w:tab w:val="center" w:pos="4252"/>
              <w:tab w:val="right" w:pos="8504"/>
            </w:tabs>
            <w:spacing w:after="0" w:line="240" w:lineRule="auto"/>
            <w:jc w:val="center"/>
            <w:rPr>
              <w:rFonts w:ascii="Futura Std Book" w:eastAsia="Times New Roman" w:hAnsi="Futura Std Book" w:cs="Tahoma"/>
              <w:noProof/>
              <w:color w:val="000000"/>
              <w:sz w:val="16"/>
              <w:szCs w:val="16"/>
              <w:lang w:val="es-ES"/>
            </w:rPr>
          </w:pPr>
          <w:r w:rsidRPr="00797069">
            <w:rPr>
              <w:rFonts w:ascii="Futura Std Book" w:eastAsia="Times New Roman" w:hAnsi="Futura Std Book" w:cs="Tahoma"/>
              <w:noProof/>
              <w:color w:val="000000"/>
              <w:sz w:val="16"/>
              <w:szCs w:val="16"/>
              <w:lang w:val="es-ES"/>
            </w:rPr>
            <w:t xml:space="preserve">Fax: </w:t>
          </w:r>
        </w:p>
        <w:p w:rsidR="000A3D24" w:rsidRPr="00797069" w:rsidRDefault="000A3D24" w:rsidP="00797069">
          <w:pPr>
            <w:tabs>
              <w:tab w:val="center" w:pos="4252"/>
              <w:tab w:val="right" w:pos="8504"/>
            </w:tabs>
            <w:spacing w:after="0" w:line="240" w:lineRule="auto"/>
            <w:jc w:val="center"/>
            <w:rPr>
              <w:rFonts w:ascii="Futura Std Book" w:eastAsia="Times New Roman" w:hAnsi="Futura Std Book" w:cs="Times New Roman"/>
              <w:noProof/>
              <w:color w:val="000000"/>
              <w:sz w:val="16"/>
              <w:szCs w:val="16"/>
              <w:lang w:val="es-ES"/>
            </w:rPr>
          </w:pPr>
          <w:r w:rsidRPr="00797069">
            <w:rPr>
              <w:rFonts w:ascii="Futura Std Book" w:eastAsia="Times New Roman" w:hAnsi="Futura Std Book" w:cs="Tahoma"/>
              <w:noProof/>
              <w:color w:val="000000"/>
              <w:sz w:val="16"/>
              <w:szCs w:val="16"/>
              <w:lang w:val="es-ES"/>
            </w:rPr>
            <w:t>(1) 616 60 44</w:t>
          </w:r>
        </w:p>
      </w:tc>
    </w:tr>
  </w:tbl>
  <w:p w:rsidR="000A3D24" w:rsidRPr="00797069" w:rsidRDefault="000A3D24" w:rsidP="0079706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E40" w:rsidRDefault="00B31E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F65" w:rsidRDefault="00B22F65" w:rsidP="00797069">
      <w:pPr>
        <w:spacing w:after="0" w:line="240" w:lineRule="auto"/>
      </w:pPr>
      <w:r>
        <w:separator/>
      </w:r>
    </w:p>
  </w:footnote>
  <w:footnote w:type="continuationSeparator" w:id="0">
    <w:p w:rsidR="00B22F65" w:rsidRDefault="00B22F65"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E40" w:rsidRDefault="00B31E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E40" w:rsidRPr="004656DA" w:rsidRDefault="00B31E40" w:rsidP="00B31E40">
    <w:pPr>
      <w:tabs>
        <w:tab w:val="center" w:pos="4252"/>
        <w:tab w:val="right" w:pos="8504"/>
      </w:tabs>
      <w:spacing w:after="0"/>
      <w:ind w:left="-426"/>
      <w:jc w:val="right"/>
      <w:rPr>
        <w:rFonts w:ascii="Arial" w:eastAsia="Batang" w:hAnsi="Arial" w:cs="Times New Roman"/>
        <w:sz w:val="18"/>
        <w:szCs w:val="18"/>
        <w:lang w:eastAsia="es-ES"/>
      </w:rPr>
    </w:pPr>
    <w:bookmarkStart w:id="0" w:name="_GoBack"/>
    <w:r w:rsidRPr="004656DA">
      <w:rPr>
        <w:rFonts w:ascii="Arial" w:eastAsia="Batang" w:hAnsi="Arial" w:cs="Times New Roman"/>
        <w:sz w:val="18"/>
        <w:szCs w:val="18"/>
        <w:lang w:eastAsia="es-ES"/>
      </w:rPr>
      <w:t xml:space="preserve">Código: No </w:t>
    </w:r>
    <w:r>
      <w:rPr>
        <w:rFonts w:ascii="Arial" w:eastAsia="Batang" w:hAnsi="Arial" w:cs="Times New Roman"/>
        <w:sz w:val="18"/>
        <w:szCs w:val="18"/>
        <w:lang w:eastAsia="es-ES"/>
      </w:rPr>
      <w:t>aplica  V</w:t>
    </w:r>
    <w:proofErr w:type="gramStart"/>
    <w:r>
      <w:rPr>
        <w:rFonts w:ascii="Arial" w:eastAsia="Batang" w:hAnsi="Arial" w:cs="Times New Roman"/>
        <w:sz w:val="18"/>
        <w:szCs w:val="18"/>
        <w:lang w:eastAsia="es-ES"/>
      </w:rPr>
      <w:t>:00</w:t>
    </w:r>
    <w:proofErr w:type="gramEnd"/>
  </w:p>
  <w:p w:rsidR="00B31E40" w:rsidRPr="004656DA" w:rsidRDefault="00B31E40" w:rsidP="00B31E40">
    <w:pPr>
      <w:tabs>
        <w:tab w:val="center" w:pos="4252"/>
        <w:tab w:val="right" w:pos="8504"/>
      </w:tabs>
      <w:spacing w:after="0"/>
      <w:ind w:left="-426"/>
      <w:jc w:val="right"/>
      <w:rPr>
        <w:rFonts w:ascii="Arial" w:eastAsia="Batang" w:hAnsi="Arial" w:cs="Times New Roman"/>
        <w:sz w:val="18"/>
        <w:szCs w:val="18"/>
        <w:lang w:eastAsia="es-ES"/>
      </w:rPr>
    </w:pPr>
    <w:r w:rsidRPr="004656DA">
      <w:rPr>
        <w:rFonts w:ascii="Arial" w:eastAsia="Batang" w:hAnsi="Arial" w:cs="Times New Roman"/>
        <w:sz w:val="18"/>
        <w:szCs w:val="18"/>
        <w:lang w:eastAsia="es-ES"/>
      </w:rPr>
      <w:tab/>
    </w:r>
    <w:r w:rsidRPr="004656DA">
      <w:rPr>
        <w:rFonts w:ascii="Arial" w:eastAsia="Batang" w:hAnsi="Arial" w:cs="Times New Roman"/>
        <w:sz w:val="18"/>
        <w:szCs w:val="18"/>
        <w:lang w:eastAsia="es-ES"/>
      </w:rPr>
      <w:tab/>
      <w:t xml:space="preserve">Vigencia: </w:t>
    </w:r>
    <w:r>
      <w:rPr>
        <w:rFonts w:ascii="Arial" w:eastAsia="Batang" w:hAnsi="Arial" w:cs="Times New Roman"/>
        <w:sz w:val="18"/>
        <w:szCs w:val="18"/>
        <w:lang w:eastAsia="es-ES"/>
      </w:rPr>
      <w:t>03-oct-2018</w:t>
    </w:r>
  </w:p>
  <w:bookmarkEnd w:id="0"/>
  <w:p w:rsidR="00B31E40" w:rsidRDefault="00B31E40">
    <w:pPr>
      <w:pStyle w:val="Encabezado"/>
    </w:pPr>
  </w:p>
  <w:p w:rsidR="000A3D24" w:rsidRDefault="00E61CDF">
    <w:pPr>
      <w:pStyle w:val="Encabezado"/>
    </w:pPr>
    <w:r>
      <w:rPr>
        <w:noProof/>
        <w:lang w:eastAsia="es-CO"/>
      </w:rPr>
      <w:drawing>
        <wp:inline distT="0" distB="0" distL="0" distR="0" wp14:anchorId="264D4A67" wp14:editId="7E2C0B7C">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E40" w:rsidRDefault="00B31E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B39C8"/>
    <w:multiLevelType w:val="hybridMultilevel"/>
    <w:tmpl w:val="92B23A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234906"/>
    <w:multiLevelType w:val="multilevel"/>
    <w:tmpl w:val="5ABC6096"/>
    <w:lvl w:ilvl="0">
      <w:start w:val="1"/>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7104" w:hanging="144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 w15:restartNumberingAfterBreak="0">
    <w:nsid w:val="3DFA7387"/>
    <w:multiLevelType w:val="hybridMultilevel"/>
    <w:tmpl w:val="946EBB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ED47181"/>
    <w:multiLevelType w:val="hybridMultilevel"/>
    <w:tmpl w:val="511040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F1E691A"/>
    <w:multiLevelType w:val="hybridMultilevel"/>
    <w:tmpl w:val="26F4CB2A"/>
    <w:lvl w:ilvl="0" w:tplc="240A000F">
      <w:start w:val="1"/>
      <w:numFmt w:val="decimal"/>
      <w:lvlText w:val="%1."/>
      <w:lvlJc w:val="left"/>
      <w:pPr>
        <w:ind w:left="720" w:hanging="360"/>
      </w:pPr>
      <w:rPr>
        <w:rFonts w:hint="default"/>
      </w:rPr>
    </w:lvl>
    <w:lvl w:ilvl="1" w:tplc="73BC963E">
      <w:start w:val="1"/>
      <w:numFmt w:val="decimal"/>
      <w:lvlText w:val="2.%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43"/>
    <w:rsid w:val="00001E96"/>
    <w:rsid w:val="00007627"/>
    <w:rsid w:val="000129A8"/>
    <w:rsid w:val="000146C2"/>
    <w:rsid w:val="00016DFB"/>
    <w:rsid w:val="00016FBA"/>
    <w:rsid w:val="00017025"/>
    <w:rsid w:val="00021260"/>
    <w:rsid w:val="00026B3B"/>
    <w:rsid w:val="000270A6"/>
    <w:rsid w:val="00030938"/>
    <w:rsid w:val="00034792"/>
    <w:rsid w:val="00034D79"/>
    <w:rsid w:val="00035646"/>
    <w:rsid w:val="00044480"/>
    <w:rsid w:val="00046342"/>
    <w:rsid w:val="000469BA"/>
    <w:rsid w:val="00047D89"/>
    <w:rsid w:val="00052863"/>
    <w:rsid w:val="000548D7"/>
    <w:rsid w:val="00056100"/>
    <w:rsid w:val="000655BA"/>
    <w:rsid w:val="000739AA"/>
    <w:rsid w:val="00074381"/>
    <w:rsid w:val="000752E4"/>
    <w:rsid w:val="0008104A"/>
    <w:rsid w:val="00081713"/>
    <w:rsid w:val="000820D0"/>
    <w:rsid w:val="000854A1"/>
    <w:rsid w:val="00086C6E"/>
    <w:rsid w:val="0009628B"/>
    <w:rsid w:val="000A1C37"/>
    <w:rsid w:val="000A3D24"/>
    <w:rsid w:val="000A793D"/>
    <w:rsid w:val="000B4097"/>
    <w:rsid w:val="000B4F55"/>
    <w:rsid w:val="000B50CD"/>
    <w:rsid w:val="000B7447"/>
    <w:rsid w:val="000C3D01"/>
    <w:rsid w:val="000D2FCD"/>
    <w:rsid w:val="000D497B"/>
    <w:rsid w:val="000D6E03"/>
    <w:rsid w:val="000D792E"/>
    <w:rsid w:val="000E2EB7"/>
    <w:rsid w:val="000E2F8A"/>
    <w:rsid w:val="000E5086"/>
    <w:rsid w:val="000F1EF5"/>
    <w:rsid w:val="00100203"/>
    <w:rsid w:val="001010A8"/>
    <w:rsid w:val="00103528"/>
    <w:rsid w:val="001059B6"/>
    <w:rsid w:val="00114718"/>
    <w:rsid w:val="001307E1"/>
    <w:rsid w:val="0013130E"/>
    <w:rsid w:val="0013347A"/>
    <w:rsid w:val="00133C5E"/>
    <w:rsid w:val="00140B49"/>
    <w:rsid w:val="00142BEB"/>
    <w:rsid w:val="001453EA"/>
    <w:rsid w:val="001477B9"/>
    <w:rsid w:val="00150111"/>
    <w:rsid w:val="0015350E"/>
    <w:rsid w:val="00157440"/>
    <w:rsid w:val="00181220"/>
    <w:rsid w:val="0019149D"/>
    <w:rsid w:val="001931D4"/>
    <w:rsid w:val="001947D9"/>
    <w:rsid w:val="00197893"/>
    <w:rsid w:val="001A1764"/>
    <w:rsid w:val="001A61B7"/>
    <w:rsid w:val="001C4B24"/>
    <w:rsid w:val="001D01E3"/>
    <w:rsid w:val="001D265C"/>
    <w:rsid w:val="001D47A7"/>
    <w:rsid w:val="001D6787"/>
    <w:rsid w:val="001D7066"/>
    <w:rsid w:val="001E792D"/>
    <w:rsid w:val="001F34CD"/>
    <w:rsid w:val="001F3FA4"/>
    <w:rsid w:val="001F4B27"/>
    <w:rsid w:val="001F541C"/>
    <w:rsid w:val="001F7F7F"/>
    <w:rsid w:val="00205415"/>
    <w:rsid w:val="002116EE"/>
    <w:rsid w:val="00212A13"/>
    <w:rsid w:val="00213448"/>
    <w:rsid w:val="00214007"/>
    <w:rsid w:val="00226EB4"/>
    <w:rsid w:val="002400BD"/>
    <w:rsid w:val="002628D4"/>
    <w:rsid w:val="002630A3"/>
    <w:rsid w:val="002732FC"/>
    <w:rsid w:val="002741EF"/>
    <w:rsid w:val="002761A6"/>
    <w:rsid w:val="002775D4"/>
    <w:rsid w:val="00286885"/>
    <w:rsid w:val="002A0544"/>
    <w:rsid w:val="002A6819"/>
    <w:rsid w:val="002B047D"/>
    <w:rsid w:val="002B11B8"/>
    <w:rsid w:val="002B15BC"/>
    <w:rsid w:val="002B3808"/>
    <w:rsid w:val="002C1E9D"/>
    <w:rsid w:val="002C6DFD"/>
    <w:rsid w:val="002D3F8F"/>
    <w:rsid w:val="002D4289"/>
    <w:rsid w:val="002D583C"/>
    <w:rsid w:val="002E2081"/>
    <w:rsid w:val="002E2354"/>
    <w:rsid w:val="002E4D45"/>
    <w:rsid w:val="002F18FA"/>
    <w:rsid w:val="002F50A8"/>
    <w:rsid w:val="00301880"/>
    <w:rsid w:val="0031442D"/>
    <w:rsid w:val="00320C6D"/>
    <w:rsid w:val="00323C7C"/>
    <w:rsid w:val="00332DB2"/>
    <w:rsid w:val="00332DD6"/>
    <w:rsid w:val="003330FC"/>
    <w:rsid w:val="0033750E"/>
    <w:rsid w:val="00341BAB"/>
    <w:rsid w:val="0034532C"/>
    <w:rsid w:val="00353914"/>
    <w:rsid w:val="00353AD4"/>
    <w:rsid w:val="00354430"/>
    <w:rsid w:val="00356C18"/>
    <w:rsid w:val="003605D1"/>
    <w:rsid w:val="00364D6A"/>
    <w:rsid w:val="003651FD"/>
    <w:rsid w:val="0036713D"/>
    <w:rsid w:val="003673CA"/>
    <w:rsid w:val="00371C07"/>
    <w:rsid w:val="00384A78"/>
    <w:rsid w:val="0039178D"/>
    <w:rsid w:val="00395BF8"/>
    <w:rsid w:val="003A04A8"/>
    <w:rsid w:val="003A1432"/>
    <w:rsid w:val="003A40BF"/>
    <w:rsid w:val="003A668E"/>
    <w:rsid w:val="003B6788"/>
    <w:rsid w:val="003C2B92"/>
    <w:rsid w:val="003D66E1"/>
    <w:rsid w:val="003D7D32"/>
    <w:rsid w:val="003E2D0B"/>
    <w:rsid w:val="003E60A2"/>
    <w:rsid w:val="003F1CD4"/>
    <w:rsid w:val="003F4035"/>
    <w:rsid w:val="003F4BE7"/>
    <w:rsid w:val="003F4CF9"/>
    <w:rsid w:val="003F6790"/>
    <w:rsid w:val="00402BE7"/>
    <w:rsid w:val="00406189"/>
    <w:rsid w:val="00415C7C"/>
    <w:rsid w:val="0043327A"/>
    <w:rsid w:val="0043516C"/>
    <w:rsid w:val="004404AC"/>
    <w:rsid w:val="0045667C"/>
    <w:rsid w:val="00456A9B"/>
    <w:rsid w:val="0047018F"/>
    <w:rsid w:val="00476898"/>
    <w:rsid w:val="00481C46"/>
    <w:rsid w:val="00483885"/>
    <w:rsid w:val="00483EDD"/>
    <w:rsid w:val="004A5B47"/>
    <w:rsid w:val="004B1E5F"/>
    <w:rsid w:val="004B7FA0"/>
    <w:rsid w:val="004C7DC7"/>
    <w:rsid w:val="004D349C"/>
    <w:rsid w:val="004E3326"/>
    <w:rsid w:val="004E3ED4"/>
    <w:rsid w:val="004F6194"/>
    <w:rsid w:val="004F61F3"/>
    <w:rsid w:val="004F7301"/>
    <w:rsid w:val="00513CAD"/>
    <w:rsid w:val="00525C95"/>
    <w:rsid w:val="00535F3B"/>
    <w:rsid w:val="00550410"/>
    <w:rsid w:val="00555BDD"/>
    <w:rsid w:val="005644E1"/>
    <w:rsid w:val="005811B5"/>
    <w:rsid w:val="00581611"/>
    <w:rsid w:val="0059227E"/>
    <w:rsid w:val="005940B3"/>
    <w:rsid w:val="005A06E6"/>
    <w:rsid w:val="005C7CA2"/>
    <w:rsid w:val="005D14FE"/>
    <w:rsid w:val="005D21C0"/>
    <w:rsid w:val="005E065F"/>
    <w:rsid w:val="005F719E"/>
    <w:rsid w:val="00601341"/>
    <w:rsid w:val="006039FB"/>
    <w:rsid w:val="00612827"/>
    <w:rsid w:val="00626E0D"/>
    <w:rsid w:val="00634F51"/>
    <w:rsid w:val="00642F27"/>
    <w:rsid w:val="006447C2"/>
    <w:rsid w:val="00651BF0"/>
    <w:rsid w:val="00655D69"/>
    <w:rsid w:val="00656E33"/>
    <w:rsid w:val="00657521"/>
    <w:rsid w:val="006607B9"/>
    <w:rsid w:val="006609FF"/>
    <w:rsid w:val="006625E7"/>
    <w:rsid w:val="0066657A"/>
    <w:rsid w:val="0068083C"/>
    <w:rsid w:val="00687D63"/>
    <w:rsid w:val="0069120D"/>
    <w:rsid w:val="00694CD9"/>
    <w:rsid w:val="0069566D"/>
    <w:rsid w:val="00695EEA"/>
    <w:rsid w:val="006969CC"/>
    <w:rsid w:val="00696B1B"/>
    <w:rsid w:val="006973D8"/>
    <w:rsid w:val="006A0E0A"/>
    <w:rsid w:val="006A3921"/>
    <w:rsid w:val="006A79DC"/>
    <w:rsid w:val="006B47BF"/>
    <w:rsid w:val="006C0070"/>
    <w:rsid w:val="006C4CFB"/>
    <w:rsid w:val="006E285E"/>
    <w:rsid w:val="006E72D0"/>
    <w:rsid w:val="00704CE1"/>
    <w:rsid w:val="00704E5F"/>
    <w:rsid w:val="00706CBD"/>
    <w:rsid w:val="00713984"/>
    <w:rsid w:val="00713D12"/>
    <w:rsid w:val="00713FCD"/>
    <w:rsid w:val="00722581"/>
    <w:rsid w:val="007236C3"/>
    <w:rsid w:val="00725178"/>
    <w:rsid w:val="00730031"/>
    <w:rsid w:val="0073141B"/>
    <w:rsid w:val="00736D4F"/>
    <w:rsid w:val="007409EF"/>
    <w:rsid w:val="00745B6D"/>
    <w:rsid w:val="007541DE"/>
    <w:rsid w:val="0075538C"/>
    <w:rsid w:val="0075741B"/>
    <w:rsid w:val="00763804"/>
    <w:rsid w:val="00766350"/>
    <w:rsid w:val="007718A8"/>
    <w:rsid w:val="00773EFF"/>
    <w:rsid w:val="007818DF"/>
    <w:rsid w:val="00786F1A"/>
    <w:rsid w:val="00792FE7"/>
    <w:rsid w:val="00797069"/>
    <w:rsid w:val="007A1D97"/>
    <w:rsid w:val="007A39CE"/>
    <w:rsid w:val="007B003D"/>
    <w:rsid w:val="007B1031"/>
    <w:rsid w:val="007B1439"/>
    <w:rsid w:val="007B3ADF"/>
    <w:rsid w:val="007B3C99"/>
    <w:rsid w:val="007B7ED6"/>
    <w:rsid w:val="007C1123"/>
    <w:rsid w:val="007C3059"/>
    <w:rsid w:val="007C556E"/>
    <w:rsid w:val="007D2393"/>
    <w:rsid w:val="007D23E9"/>
    <w:rsid w:val="007D2A30"/>
    <w:rsid w:val="007D3CD3"/>
    <w:rsid w:val="007D7B03"/>
    <w:rsid w:val="007E491B"/>
    <w:rsid w:val="007E5778"/>
    <w:rsid w:val="007E5F1A"/>
    <w:rsid w:val="007E63B6"/>
    <w:rsid w:val="007E6511"/>
    <w:rsid w:val="007F4AC1"/>
    <w:rsid w:val="007F4C7D"/>
    <w:rsid w:val="00804DE8"/>
    <w:rsid w:val="0080660C"/>
    <w:rsid w:val="00807E38"/>
    <w:rsid w:val="0081099B"/>
    <w:rsid w:val="00811F97"/>
    <w:rsid w:val="00815D57"/>
    <w:rsid w:val="0082156F"/>
    <w:rsid w:val="00824572"/>
    <w:rsid w:val="00830F6E"/>
    <w:rsid w:val="00847E26"/>
    <w:rsid w:val="0085002C"/>
    <w:rsid w:val="008559EB"/>
    <w:rsid w:val="00856486"/>
    <w:rsid w:val="00857710"/>
    <w:rsid w:val="00860C03"/>
    <w:rsid w:val="00864270"/>
    <w:rsid w:val="008648B0"/>
    <w:rsid w:val="00871885"/>
    <w:rsid w:val="00874DDA"/>
    <w:rsid w:val="008762F8"/>
    <w:rsid w:val="00876730"/>
    <w:rsid w:val="00882649"/>
    <w:rsid w:val="00882FFB"/>
    <w:rsid w:val="00883A2A"/>
    <w:rsid w:val="00891BDB"/>
    <w:rsid w:val="008A0169"/>
    <w:rsid w:val="008A2CDE"/>
    <w:rsid w:val="008B6790"/>
    <w:rsid w:val="008B6B4D"/>
    <w:rsid w:val="008C148C"/>
    <w:rsid w:val="008C4CAF"/>
    <w:rsid w:val="008C4CFC"/>
    <w:rsid w:val="008D08EB"/>
    <w:rsid w:val="008D3DCC"/>
    <w:rsid w:val="008E162F"/>
    <w:rsid w:val="008E396B"/>
    <w:rsid w:val="00905DE6"/>
    <w:rsid w:val="009109E6"/>
    <w:rsid w:val="00911E7C"/>
    <w:rsid w:val="009159D7"/>
    <w:rsid w:val="00921C43"/>
    <w:rsid w:val="009252CA"/>
    <w:rsid w:val="00926374"/>
    <w:rsid w:val="00931FDC"/>
    <w:rsid w:val="00936C15"/>
    <w:rsid w:val="00937317"/>
    <w:rsid w:val="009428F4"/>
    <w:rsid w:val="0094719B"/>
    <w:rsid w:val="00954C7C"/>
    <w:rsid w:val="00955DD5"/>
    <w:rsid w:val="00957E71"/>
    <w:rsid w:val="00966A6D"/>
    <w:rsid w:val="00975114"/>
    <w:rsid w:val="009828F0"/>
    <w:rsid w:val="00985528"/>
    <w:rsid w:val="0099397E"/>
    <w:rsid w:val="009A31D0"/>
    <w:rsid w:val="009C0EBF"/>
    <w:rsid w:val="009C1986"/>
    <w:rsid w:val="009C4B9C"/>
    <w:rsid w:val="009D5BBF"/>
    <w:rsid w:val="009D6510"/>
    <w:rsid w:val="009E0489"/>
    <w:rsid w:val="009F1284"/>
    <w:rsid w:val="009F3276"/>
    <w:rsid w:val="009F49C5"/>
    <w:rsid w:val="00A005FC"/>
    <w:rsid w:val="00A04E0E"/>
    <w:rsid w:val="00A070F3"/>
    <w:rsid w:val="00A178D8"/>
    <w:rsid w:val="00A17F0E"/>
    <w:rsid w:val="00A20CA2"/>
    <w:rsid w:val="00A21465"/>
    <w:rsid w:val="00A24616"/>
    <w:rsid w:val="00A2465E"/>
    <w:rsid w:val="00A30E39"/>
    <w:rsid w:val="00A33695"/>
    <w:rsid w:val="00A34C6C"/>
    <w:rsid w:val="00A37D40"/>
    <w:rsid w:val="00A41AEA"/>
    <w:rsid w:val="00A442D8"/>
    <w:rsid w:val="00A461A8"/>
    <w:rsid w:val="00A52F18"/>
    <w:rsid w:val="00A644F8"/>
    <w:rsid w:val="00A7282E"/>
    <w:rsid w:val="00A72D3A"/>
    <w:rsid w:val="00A8456D"/>
    <w:rsid w:val="00A8695C"/>
    <w:rsid w:val="00A90B58"/>
    <w:rsid w:val="00A9202B"/>
    <w:rsid w:val="00A94C84"/>
    <w:rsid w:val="00AA3558"/>
    <w:rsid w:val="00AA41D6"/>
    <w:rsid w:val="00AA4B6D"/>
    <w:rsid w:val="00AA6619"/>
    <w:rsid w:val="00AA67DE"/>
    <w:rsid w:val="00AA7992"/>
    <w:rsid w:val="00AC0118"/>
    <w:rsid w:val="00AC29FA"/>
    <w:rsid w:val="00AC334C"/>
    <w:rsid w:val="00AD595D"/>
    <w:rsid w:val="00AE3317"/>
    <w:rsid w:val="00AF4DA3"/>
    <w:rsid w:val="00B0455A"/>
    <w:rsid w:val="00B05C9B"/>
    <w:rsid w:val="00B066B6"/>
    <w:rsid w:val="00B21245"/>
    <w:rsid w:val="00B22F65"/>
    <w:rsid w:val="00B24BAA"/>
    <w:rsid w:val="00B27826"/>
    <w:rsid w:val="00B31E40"/>
    <w:rsid w:val="00B37C65"/>
    <w:rsid w:val="00B45F32"/>
    <w:rsid w:val="00B46B3F"/>
    <w:rsid w:val="00B51974"/>
    <w:rsid w:val="00B53574"/>
    <w:rsid w:val="00B56F1E"/>
    <w:rsid w:val="00B611DA"/>
    <w:rsid w:val="00B62321"/>
    <w:rsid w:val="00B71D69"/>
    <w:rsid w:val="00B741C6"/>
    <w:rsid w:val="00B75751"/>
    <w:rsid w:val="00B867CF"/>
    <w:rsid w:val="00B8697D"/>
    <w:rsid w:val="00B91B54"/>
    <w:rsid w:val="00B91CD5"/>
    <w:rsid w:val="00B925CF"/>
    <w:rsid w:val="00BA114D"/>
    <w:rsid w:val="00BA3A34"/>
    <w:rsid w:val="00BB1A18"/>
    <w:rsid w:val="00BB38FD"/>
    <w:rsid w:val="00BB5B3A"/>
    <w:rsid w:val="00BB60B8"/>
    <w:rsid w:val="00BC0A83"/>
    <w:rsid w:val="00BC5BBA"/>
    <w:rsid w:val="00BD2DF4"/>
    <w:rsid w:val="00BD3249"/>
    <w:rsid w:val="00BD75D4"/>
    <w:rsid w:val="00BE126F"/>
    <w:rsid w:val="00BF7337"/>
    <w:rsid w:val="00C004B3"/>
    <w:rsid w:val="00C01C86"/>
    <w:rsid w:val="00C01CD8"/>
    <w:rsid w:val="00C07011"/>
    <w:rsid w:val="00C14E3C"/>
    <w:rsid w:val="00C20AE3"/>
    <w:rsid w:val="00C304DF"/>
    <w:rsid w:val="00C3067A"/>
    <w:rsid w:val="00C310BF"/>
    <w:rsid w:val="00C429E4"/>
    <w:rsid w:val="00C5012B"/>
    <w:rsid w:val="00C56BDF"/>
    <w:rsid w:val="00C70B1D"/>
    <w:rsid w:val="00C7354E"/>
    <w:rsid w:val="00C7551A"/>
    <w:rsid w:val="00C9157F"/>
    <w:rsid w:val="00C91A31"/>
    <w:rsid w:val="00C9763A"/>
    <w:rsid w:val="00CB027F"/>
    <w:rsid w:val="00CB1EBB"/>
    <w:rsid w:val="00CB46D0"/>
    <w:rsid w:val="00CB608D"/>
    <w:rsid w:val="00CD1661"/>
    <w:rsid w:val="00CD5B3A"/>
    <w:rsid w:val="00CE0400"/>
    <w:rsid w:val="00CE5641"/>
    <w:rsid w:val="00CE5BB9"/>
    <w:rsid w:val="00CE719B"/>
    <w:rsid w:val="00CF122A"/>
    <w:rsid w:val="00CF1B89"/>
    <w:rsid w:val="00CF52DD"/>
    <w:rsid w:val="00D01630"/>
    <w:rsid w:val="00D10C91"/>
    <w:rsid w:val="00D22EE5"/>
    <w:rsid w:val="00D30233"/>
    <w:rsid w:val="00D342DE"/>
    <w:rsid w:val="00D34758"/>
    <w:rsid w:val="00D4052D"/>
    <w:rsid w:val="00D43C86"/>
    <w:rsid w:val="00D4428D"/>
    <w:rsid w:val="00D628E2"/>
    <w:rsid w:val="00D709CB"/>
    <w:rsid w:val="00D7489E"/>
    <w:rsid w:val="00D7678E"/>
    <w:rsid w:val="00D83632"/>
    <w:rsid w:val="00D90A92"/>
    <w:rsid w:val="00D93EDF"/>
    <w:rsid w:val="00D942BC"/>
    <w:rsid w:val="00DA2533"/>
    <w:rsid w:val="00DC6909"/>
    <w:rsid w:val="00DD4BAD"/>
    <w:rsid w:val="00DE703A"/>
    <w:rsid w:val="00DE78F5"/>
    <w:rsid w:val="00DE7B2A"/>
    <w:rsid w:val="00DF327D"/>
    <w:rsid w:val="00E01A4B"/>
    <w:rsid w:val="00E03072"/>
    <w:rsid w:val="00E045EF"/>
    <w:rsid w:val="00E04FC5"/>
    <w:rsid w:val="00E24339"/>
    <w:rsid w:val="00E31DB8"/>
    <w:rsid w:val="00E35FDD"/>
    <w:rsid w:val="00E375BC"/>
    <w:rsid w:val="00E4038B"/>
    <w:rsid w:val="00E421D3"/>
    <w:rsid w:val="00E56D49"/>
    <w:rsid w:val="00E574D9"/>
    <w:rsid w:val="00E61AB3"/>
    <w:rsid w:val="00E61CDF"/>
    <w:rsid w:val="00E6425E"/>
    <w:rsid w:val="00E64B79"/>
    <w:rsid w:val="00E729C2"/>
    <w:rsid w:val="00E74138"/>
    <w:rsid w:val="00E77ACB"/>
    <w:rsid w:val="00EA3A29"/>
    <w:rsid w:val="00EB5E4D"/>
    <w:rsid w:val="00EB7511"/>
    <w:rsid w:val="00EC4989"/>
    <w:rsid w:val="00EC6C89"/>
    <w:rsid w:val="00ED37DD"/>
    <w:rsid w:val="00EE0FAA"/>
    <w:rsid w:val="00EF0491"/>
    <w:rsid w:val="00EF04ED"/>
    <w:rsid w:val="00EF2486"/>
    <w:rsid w:val="00EF5F0D"/>
    <w:rsid w:val="00EF7CE9"/>
    <w:rsid w:val="00F06D4B"/>
    <w:rsid w:val="00F10D1A"/>
    <w:rsid w:val="00F14398"/>
    <w:rsid w:val="00F15D52"/>
    <w:rsid w:val="00F16ED7"/>
    <w:rsid w:val="00F21051"/>
    <w:rsid w:val="00F21312"/>
    <w:rsid w:val="00F24097"/>
    <w:rsid w:val="00F255A5"/>
    <w:rsid w:val="00F2668B"/>
    <w:rsid w:val="00F36A50"/>
    <w:rsid w:val="00F45489"/>
    <w:rsid w:val="00F46A8C"/>
    <w:rsid w:val="00F46C0B"/>
    <w:rsid w:val="00F574E4"/>
    <w:rsid w:val="00F643BB"/>
    <w:rsid w:val="00F70B1A"/>
    <w:rsid w:val="00F726E2"/>
    <w:rsid w:val="00F8288D"/>
    <w:rsid w:val="00F82C05"/>
    <w:rsid w:val="00F83FF7"/>
    <w:rsid w:val="00F8553B"/>
    <w:rsid w:val="00F90163"/>
    <w:rsid w:val="00F9070B"/>
    <w:rsid w:val="00F9198D"/>
    <w:rsid w:val="00FA03C1"/>
    <w:rsid w:val="00FA1AC4"/>
    <w:rsid w:val="00FA3990"/>
    <w:rsid w:val="00FB4172"/>
    <w:rsid w:val="00FB5DF4"/>
    <w:rsid w:val="00FB6673"/>
    <w:rsid w:val="00FC4752"/>
    <w:rsid w:val="00FC65A5"/>
    <w:rsid w:val="00FE0DF6"/>
    <w:rsid w:val="00FF18B2"/>
    <w:rsid w:val="00FF54EC"/>
    <w:rsid w:val="00FF5AF3"/>
    <w:rsid w:val="00FF5C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751480-1861-49A1-99D7-EC666A7F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NormalWeb">
    <w:name w:val="Normal (Web)"/>
    <w:basedOn w:val="Normal"/>
    <w:uiPriority w:val="99"/>
    <w:unhideWhenUsed/>
    <w:rsid w:val="00921C4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1"/>
    <w:qFormat/>
    <w:rsid w:val="00921C43"/>
    <w:pPr>
      <w:widowControl w:val="0"/>
      <w:spacing w:after="0" w:line="240" w:lineRule="auto"/>
      <w:ind w:left="1483"/>
    </w:pPr>
    <w:rPr>
      <w:rFonts w:ascii="Arial" w:eastAsia="Arial" w:hAnsi="Arial"/>
      <w:sz w:val="20"/>
      <w:szCs w:val="20"/>
      <w:lang w:val="en-US"/>
    </w:rPr>
  </w:style>
  <w:style w:type="character" w:customStyle="1" w:styleId="TextoindependienteCar">
    <w:name w:val="Texto independiente Car"/>
    <w:basedOn w:val="Fuentedeprrafopredeter"/>
    <w:link w:val="Textoindependiente"/>
    <w:uiPriority w:val="1"/>
    <w:rsid w:val="00921C43"/>
    <w:rPr>
      <w:rFonts w:ascii="Arial" w:eastAsia="Arial" w:hAnsi="Arial"/>
      <w:sz w:val="20"/>
      <w:szCs w:val="20"/>
      <w:lang w:val="en-US"/>
    </w:rPr>
  </w:style>
  <w:style w:type="paragraph" w:styleId="Prrafodelista">
    <w:name w:val="List Paragraph"/>
    <w:basedOn w:val="Normal"/>
    <w:uiPriority w:val="34"/>
    <w:qFormat/>
    <w:rsid w:val="00921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1334</Words>
  <Characters>7342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Botero Jaramillo</dc:creator>
  <cp:keywords/>
  <dc:description/>
  <cp:lastModifiedBy>Diana CArolina Diaz Viafara</cp:lastModifiedBy>
  <cp:revision>5</cp:revision>
  <dcterms:created xsi:type="dcterms:W3CDTF">2018-08-14T19:48:00Z</dcterms:created>
  <dcterms:modified xsi:type="dcterms:W3CDTF">2018-10-04T15:54:00Z</dcterms:modified>
</cp:coreProperties>
</file>