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B72" w:rsidRPr="00596B89" w:rsidRDefault="008A55E7" w:rsidP="0037452D">
      <w:pPr>
        <w:jc w:val="right"/>
      </w:pPr>
      <w:r w:rsidRPr="00596B89">
        <w:rPr>
          <w:noProof/>
          <w:lang w:val="es-MX" w:eastAsia="es-MX"/>
        </w:rPr>
        <mc:AlternateContent>
          <mc:Choice Requires="wps">
            <w:drawing>
              <wp:anchor distT="0" distB="0" distL="114300" distR="114300" simplePos="0" relativeHeight="251807744" behindDoc="0" locked="0" layoutInCell="1" allowOverlap="1" wp14:anchorId="6CBB47CF" wp14:editId="67BEC922">
                <wp:simplePos x="0" y="0"/>
                <wp:positionH relativeFrom="column">
                  <wp:posOffset>-125656</wp:posOffset>
                </wp:positionH>
                <wp:positionV relativeFrom="paragraph">
                  <wp:posOffset>325854</wp:posOffset>
                </wp:positionV>
                <wp:extent cx="3275965" cy="522605"/>
                <wp:effectExtent l="19050" t="19050" r="19685" b="10795"/>
                <wp:wrapNone/>
                <wp:docPr id="25" name="24 CuadroTexto"/>
                <wp:cNvGraphicFramePr/>
                <a:graphic xmlns:a="http://schemas.openxmlformats.org/drawingml/2006/main">
                  <a:graphicData uri="http://schemas.microsoft.com/office/word/2010/wordprocessingShape">
                    <wps:wsp>
                      <wps:cNvSpPr txBox="1"/>
                      <wps:spPr>
                        <a:xfrm>
                          <a:off x="0" y="0"/>
                          <a:ext cx="3275965" cy="522605"/>
                        </a:xfrm>
                        <a:prstGeom prst="rect">
                          <a:avLst/>
                        </a:prstGeom>
                        <a:noFill/>
                        <a:ln w="38100">
                          <a:solidFill>
                            <a:srgbClr val="800080"/>
                          </a:solidFill>
                        </a:ln>
                      </wps:spPr>
                      <wps:txbx>
                        <w:txbxContent>
                          <w:p w:rsidR="00565D9B" w:rsidRDefault="00565D9B" w:rsidP="0067195E">
                            <w:pPr>
                              <w:pStyle w:val="NormalWeb"/>
                              <w:spacing w:before="0" w:beforeAutospacing="0" w:after="0" w:afterAutospacing="0"/>
                              <w:jc w:val="center"/>
                            </w:pPr>
                            <w:r w:rsidRPr="001E1EA4">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Magdalena </w:t>
                            </w:r>
                          </w:p>
                        </w:txbxContent>
                      </wps:txbx>
                      <wps:bodyPr wrap="square" rtlCol="0">
                        <a:spAutoFit/>
                      </wps:bodyPr>
                    </wps:wsp>
                  </a:graphicData>
                </a:graphic>
              </wp:anchor>
            </w:drawing>
          </mc:Choice>
          <mc:Fallback>
            <w:pict>
              <v:shapetype w14:anchorId="6CBB47CF" id="_x0000_t202" coordsize="21600,21600" o:spt="202" path="m,l,21600r21600,l21600,xe">
                <v:stroke joinstyle="miter"/>
                <v:path gradientshapeok="t" o:connecttype="rect"/>
              </v:shapetype>
              <v:shape id="24 CuadroTexto" o:spid="_x0000_s1026" type="#_x0000_t202" style="position:absolute;left:0;text-align:left;margin-left:-9.9pt;margin-top:25.65pt;width:257.95pt;height:41.15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" filled="f" strokecolor="purple" strokeweight="3pt">
                <v:textbox style="mso-fit-shape-to-text:t">
                  <w:txbxContent>
                    <w:p w:rsidR="00565D9B" w:rsidRDefault="00565D9B" w:rsidP="0067195E">
                      <w:pPr>
                        <w:pStyle w:val="NormalWeb"/>
                        <w:spacing w:before="0" w:beforeAutospacing="0" w:after="0" w:afterAutospacing="0"/>
                        <w:jc w:val="center"/>
                      </w:pPr>
                      <w:r w:rsidRPr="001E1EA4">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Magdalena </w:t>
                      </w:r>
                    </w:p>
                  </w:txbxContent>
                </v:textbox>
              </v:shape>
            </w:pict>
          </mc:Fallback>
        </mc:AlternateContent>
      </w:r>
    </w:p>
    <w:p w:rsidR="00543B72" w:rsidRPr="00596B89" w:rsidRDefault="008A55E7" w:rsidP="0037452D">
      <w:pPr>
        <w:jc w:val="right"/>
      </w:pPr>
      <w:r w:rsidRPr="00596B89">
        <w:rPr>
          <w:noProof/>
          <w:lang w:val="es-MX" w:eastAsia="es-MX"/>
        </w:rPr>
        <w:drawing>
          <wp:anchor distT="0" distB="0" distL="114300" distR="114300" simplePos="0" relativeHeight="251808768" behindDoc="0" locked="0" layoutInCell="1" allowOverlap="1" wp14:anchorId="1D36FDC9" wp14:editId="61B2D917">
            <wp:simplePos x="0" y="0"/>
            <wp:positionH relativeFrom="column">
              <wp:posOffset>4252595</wp:posOffset>
            </wp:positionH>
            <wp:positionV relativeFrom="paragraph">
              <wp:posOffset>10209</wp:posOffset>
            </wp:positionV>
            <wp:extent cx="1796415" cy="379730"/>
            <wp:effectExtent l="0" t="0" r="0" b="1270"/>
            <wp:wrapNone/>
            <wp:docPr id="26" name="Picture 2" descr="G:\Ministerio CIT\Trabajo MinCIT 2017 - 2018\PNG\Logos\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G:\Ministerio CIT\Trabajo MinCIT 2017 - 2018\PNG\Logos\Font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6415" cy="3797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67195E" w:rsidRPr="00596B89" w:rsidRDefault="008A55E7" w:rsidP="0067195E">
      <w:r w:rsidRPr="00596B89">
        <w:rPr>
          <w:noProof/>
          <w:lang w:val="es-MX" w:eastAsia="es-MX"/>
        </w:rPr>
        <mc:AlternateContent>
          <mc:Choice Requires="wps">
            <w:drawing>
              <wp:anchor distT="0" distB="0" distL="114300" distR="114300" simplePos="0" relativeHeight="251811840" behindDoc="0" locked="0" layoutInCell="1" allowOverlap="1" wp14:anchorId="253F35BA" wp14:editId="04FCE968">
                <wp:simplePos x="0" y="0"/>
                <wp:positionH relativeFrom="column">
                  <wp:posOffset>4899833</wp:posOffset>
                </wp:positionH>
                <wp:positionV relativeFrom="paragraph">
                  <wp:posOffset>111760</wp:posOffset>
                </wp:positionV>
                <wp:extent cx="951230" cy="245745"/>
                <wp:effectExtent l="0" t="0" r="0" b="0"/>
                <wp:wrapNone/>
                <wp:docPr id="17" name="CuadroTexto 16"/>
                <wp:cNvGraphicFramePr/>
                <a:graphic xmlns:a="http://schemas.openxmlformats.org/drawingml/2006/main">
                  <a:graphicData uri="http://schemas.microsoft.com/office/word/2010/wordprocessingShape">
                    <wps:wsp>
                      <wps:cNvSpPr txBox="1"/>
                      <wps:spPr>
                        <a:xfrm>
                          <a:off x="0" y="0"/>
                          <a:ext cx="951230" cy="245745"/>
                        </a:xfrm>
                        <a:prstGeom prst="rect">
                          <a:avLst/>
                        </a:prstGeom>
                        <a:noFill/>
                      </wps:spPr>
                      <wps:txbx>
                        <w:txbxContent>
                          <w:p w:rsidR="00565D9B" w:rsidRDefault="00565D9B" w:rsidP="0067195E">
                            <w:pPr>
                              <w:pStyle w:val="NormalWeb"/>
                              <w:spacing w:before="0" w:beforeAutospacing="0" w:after="0" w:afterAutospacing="0"/>
                            </w:pPr>
                            <w:r>
                              <w:rPr>
                                <w:rFonts w:ascii="Futura Std Book" w:eastAsia="+mn-ea" w:hAnsi="Futura Std Book" w:cs="+mn-cs"/>
                                <w:color w:val="000000"/>
                                <w:kern w:val="24"/>
                                <w:sz w:val="20"/>
                                <w:szCs w:val="20"/>
                                <w:lang w:val="es-CO"/>
                              </w:rPr>
                              <w:t>29-mar-2019</w:t>
                            </w:r>
                          </w:p>
                        </w:txbxContent>
                      </wps:txbx>
                      <wps:bodyPr wrap="square" rtlCol="0">
                        <a:spAutoFit/>
                      </wps:bodyPr>
                    </wps:wsp>
                  </a:graphicData>
                </a:graphic>
              </wp:anchor>
            </w:drawing>
          </mc:Choice>
          <mc:Fallback>
            <w:pict>
              <v:shape w14:anchorId="253F35BA" id="CuadroTexto 16" o:spid="_x0000_s1027" type="#_x0000_t202" style="position:absolute;margin-left:385.8pt;margin-top:8.8pt;width:74.9pt;height:19.35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" filled="f" stroked="f">
                <v:textbox style="mso-fit-shape-to-text:t">
                  <w:txbxContent>
                    <w:p w:rsidR="00565D9B" w:rsidRDefault="00565D9B" w:rsidP="0067195E">
                      <w:pPr>
                        <w:pStyle w:val="NormalWeb"/>
                        <w:spacing w:before="0" w:beforeAutospacing="0" w:after="0" w:afterAutospacing="0"/>
                      </w:pPr>
                      <w:r>
                        <w:rPr>
                          <w:rFonts w:ascii="Futura Std Book" w:eastAsia="+mn-ea" w:hAnsi="Futura Std Book" w:cs="+mn-cs"/>
                          <w:color w:val="000000"/>
                          <w:kern w:val="24"/>
                          <w:sz w:val="20"/>
                          <w:szCs w:val="20"/>
                          <w:lang w:val="es-CO"/>
                        </w:rPr>
                        <w:t>29-mar-2019</w:t>
                      </w:r>
                    </w:p>
                  </w:txbxContent>
                </v:textbox>
              </v:shape>
            </w:pict>
          </mc:Fallback>
        </mc:AlternateContent>
      </w:r>
      <w:r w:rsidR="0067195E" w:rsidRPr="00596B89">
        <w:rPr>
          <w:noProof/>
          <w:lang w:val="es-MX" w:eastAsia="es-MX"/>
        </w:rPr>
        <mc:AlternateContent>
          <mc:Choice Requires="wps">
            <w:drawing>
              <wp:anchor distT="0" distB="0" distL="114300" distR="114300" simplePos="0" relativeHeight="251806720" behindDoc="0" locked="0" layoutInCell="1" allowOverlap="1" wp14:anchorId="7727B74A" wp14:editId="49AF7F81">
                <wp:simplePos x="0" y="0"/>
                <wp:positionH relativeFrom="column">
                  <wp:posOffset>5434965</wp:posOffset>
                </wp:positionH>
                <wp:positionV relativeFrom="paragraph">
                  <wp:posOffset>175895</wp:posOffset>
                </wp:positionV>
                <wp:extent cx="786765" cy="245745"/>
                <wp:effectExtent l="0" t="0" r="0" b="0"/>
                <wp:wrapNone/>
                <wp:docPr id="99" name="Rectángulo 98"/>
                <wp:cNvGraphicFramePr/>
                <a:graphic xmlns:a="http://schemas.openxmlformats.org/drawingml/2006/main">
                  <a:graphicData uri="http://schemas.microsoft.com/office/word/2010/wordprocessingShape">
                    <wps:wsp>
                      <wps:cNvSpPr/>
                      <wps:spPr>
                        <a:xfrm>
                          <a:off x="0" y="0"/>
                          <a:ext cx="786765" cy="245745"/>
                        </a:xfrm>
                        <a:prstGeom prst="rect">
                          <a:avLst/>
                        </a:prstGeom>
                      </wps:spPr>
                      <wps:txbx>
                        <w:txbxContent>
                          <w:p w:rsidR="00565D9B" w:rsidRDefault="00565D9B" w:rsidP="0067195E">
                            <w:pPr>
                              <w:pStyle w:val="NormalWeb"/>
                              <w:spacing w:before="0" w:beforeAutospacing="0" w:after="0" w:afterAutospacing="0"/>
                            </w:pPr>
                            <w:r>
                              <w:rPr>
                                <w:rFonts w:ascii="Futura Std Book" w:eastAsia="+mn-ea" w:hAnsi="Futura Std Book" w:cs="+mn-cs"/>
                                <w:b/>
                                <w:bCs/>
                                <w:color w:val="FFFFFF"/>
                                <w:kern w:val="24"/>
                                <w:sz w:val="20"/>
                                <w:szCs w:val="20"/>
                                <w:lang w:val="es-ES_tradnl"/>
                              </w:rPr>
                              <w:t>21nov18</w:t>
                            </w:r>
                          </w:p>
                        </w:txbxContent>
                      </wps:txbx>
                      <wps:bodyPr wrap="none">
                        <a:spAutoFit/>
                      </wps:bodyPr>
                    </wps:wsp>
                  </a:graphicData>
                </a:graphic>
              </wp:anchor>
            </w:drawing>
          </mc:Choice>
          <mc:Fallback>
            <w:pict>
              <v:rect w14:anchorId="7727B74A" id="Rectángulo 98" o:spid="_x0000_s1028" style="position:absolute;margin-left:427.95pt;margin-top:13.85pt;width:61.95pt;height:19.35pt;z-index:251806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" filled="f" stroked="f">
                <v:textbox style="mso-fit-shape-to-text:t">
                  <w:txbxContent>
                    <w:p w:rsidR="00565D9B" w:rsidRDefault="00565D9B" w:rsidP="0067195E">
                      <w:pPr>
                        <w:pStyle w:val="NormalWeb"/>
                        <w:spacing w:before="0" w:beforeAutospacing="0" w:after="0" w:afterAutospacing="0"/>
                      </w:pPr>
                      <w:r>
                        <w:rPr>
                          <w:rFonts w:ascii="Futura Std Book" w:eastAsia="+mn-ea" w:hAnsi="Futura Std Book" w:cs="+mn-cs"/>
                          <w:b/>
                          <w:bCs/>
                          <w:color w:val="FFFFFF"/>
                          <w:kern w:val="24"/>
                          <w:sz w:val="20"/>
                          <w:szCs w:val="20"/>
                          <w:lang w:val="es-ES_tradnl"/>
                        </w:rPr>
                        <w:t>21nov18</w:t>
                      </w:r>
                    </w:p>
                  </w:txbxContent>
                </v:textbox>
              </v:rect>
            </w:pict>
          </mc:Fallback>
        </mc:AlternateContent>
      </w:r>
    </w:p>
    <w:p w:rsidR="00543B72" w:rsidRPr="00596B89" w:rsidRDefault="008A55E7" w:rsidP="0037452D">
      <w:pPr>
        <w:jc w:val="right"/>
      </w:pPr>
      <w:r w:rsidRPr="00596B89">
        <w:rPr>
          <w:noProof/>
          <w:lang w:val="es-MX" w:eastAsia="es-MX"/>
        </w:rPr>
        <mc:AlternateContent>
          <mc:Choice Requires="wps">
            <w:drawing>
              <wp:anchor distT="0" distB="0" distL="114300" distR="114300" simplePos="0" relativeHeight="251809792" behindDoc="0" locked="0" layoutInCell="1" allowOverlap="1" wp14:anchorId="7592DD2C" wp14:editId="1E3BC923">
                <wp:simplePos x="0" y="0"/>
                <wp:positionH relativeFrom="column">
                  <wp:posOffset>-443989</wp:posOffset>
                </wp:positionH>
                <wp:positionV relativeFrom="paragraph">
                  <wp:posOffset>307200</wp:posOffset>
                </wp:positionV>
                <wp:extent cx="6426835" cy="907415"/>
                <wp:effectExtent l="0" t="0" r="0" b="6985"/>
                <wp:wrapNone/>
                <wp:docPr id="27" name="28 CuadroTexto"/>
                <wp:cNvGraphicFramePr/>
                <a:graphic xmlns:a="http://schemas.openxmlformats.org/drawingml/2006/main">
                  <a:graphicData uri="http://schemas.microsoft.com/office/word/2010/wordprocessingShape">
                    <wps:wsp>
                      <wps:cNvSpPr txBox="1"/>
                      <wps:spPr>
                        <a:xfrm>
                          <a:off x="0" y="0"/>
                          <a:ext cx="6426835" cy="907415"/>
                        </a:xfrm>
                        <a:prstGeom prst="rect">
                          <a:avLst/>
                        </a:prstGeom>
                        <a:noFill/>
                        <a:ln>
                          <a:noFill/>
                        </a:ln>
                      </wps:spPr>
                      <wps:txbx>
                        <w:txbxContent>
                          <w:p w:rsidR="00565D9B" w:rsidRDefault="00565D9B" w:rsidP="0067195E">
                            <w:pPr>
                              <w:pStyle w:val="NormalWeb"/>
                              <w:spacing w:before="0" w:beforeAutospacing="0" w:after="0" w:afterAutospacing="0"/>
                              <w:jc w:val="center"/>
                            </w:pPr>
                            <w:r w:rsidRPr="001E1EA4">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Proyectos aprobados Comité Directivo</w:t>
                            </w:r>
                          </w:p>
                          <w:p w:rsidR="00565D9B" w:rsidRDefault="00565D9B" w:rsidP="0067195E">
                            <w:pPr>
                              <w:pStyle w:val="NormalWeb"/>
                              <w:spacing w:before="0" w:beforeAutospacing="0" w:after="0" w:afterAutospacing="0"/>
                              <w:jc w:val="center"/>
                            </w:pPr>
                            <w:r w:rsidRPr="001E1EA4">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 xml:space="preserve"> 7 </w:t>
                            </w:r>
                            <w:proofErr w:type="spellStart"/>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ago</w:t>
                            </w:r>
                            <w:proofErr w:type="spellEnd"/>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2018 – 28</w:t>
                            </w:r>
                            <w:r w:rsidRPr="001E1EA4">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feb 2019</w:t>
                            </w:r>
                          </w:p>
                        </w:txbxContent>
                      </wps:txbx>
                      <wps:bodyPr wrap="square" rtlCol="0">
                        <a:spAutoFit/>
                      </wps:bodyPr>
                    </wps:wsp>
                  </a:graphicData>
                </a:graphic>
              </wp:anchor>
            </w:drawing>
          </mc:Choice>
          <mc:Fallback>
            <w:pict>
              <v:shape w14:anchorId="7592DD2C" id="28 CuadroTexto" o:spid="_x0000_s1029" type="#_x0000_t202" style="position:absolute;left:0;text-align:left;margin-left:-34.95pt;margin-top:24.2pt;width:506.05pt;height:71.45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" filled="f" stroked="f">
                <v:textbox style="mso-fit-shape-to-text:t">
                  <w:txbxContent>
                    <w:p w:rsidR="00565D9B" w:rsidRDefault="00565D9B" w:rsidP="0067195E">
                      <w:pPr>
                        <w:pStyle w:val="NormalWeb"/>
                        <w:spacing w:before="0" w:beforeAutospacing="0" w:after="0" w:afterAutospacing="0"/>
                        <w:jc w:val="center"/>
                      </w:pPr>
                      <w:r w:rsidRPr="001E1EA4">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Proyectos aprobados Comité Directivo</w:t>
                      </w:r>
                    </w:p>
                    <w:p w:rsidR="00565D9B" w:rsidRDefault="00565D9B" w:rsidP="0067195E">
                      <w:pPr>
                        <w:pStyle w:val="NormalWeb"/>
                        <w:spacing w:before="0" w:beforeAutospacing="0" w:after="0" w:afterAutospacing="0"/>
                        <w:jc w:val="center"/>
                      </w:pPr>
                      <w:r w:rsidRPr="001E1EA4">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 xml:space="preserve"> 7 </w:t>
                      </w:r>
                      <w:proofErr w:type="spellStart"/>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ago</w:t>
                      </w:r>
                      <w:proofErr w:type="spellEnd"/>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2018 – 28</w:t>
                      </w:r>
                      <w:r w:rsidRPr="001E1EA4">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feb 2019</w:t>
                      </w:r>
                    </w:p>
                  </w:txbxContent>
                </v:textbox>
              </v:shape>
            </w:pict>
          </mc:Fallback>
        </mc:AlternateContent>
      </w:r>
    </w:p>
    <w:p w:rsidR="00304B4F" w:rsidRPr="00596B89" w:rsidRDefault="00304B4F" w:rsidP="0037452D">
      <w:pPr>
        <w:jc w:val="right"/>
      </w:pPr>
    </w:p>
    <w:p w:rsidR="00304B4F" w:rsidRPr="00596B89" w:rsidRDefault="00304B4F" w:rsidP="0037452D">
      <w:pPr>
        <w:jc w:val="right"/>
      </w:pPr>
    </w:p>
    <w:p w:rsidR="00304B4F" w:rsidRPr="00596B89" w:rsidRDefault="00304B4F" w:rsidP="0037452D">
      <w:pPr>
        <w:jc w:val="right"/>
      </w:pPr>
    </w:p>
    <w:p w:rsidR="00304B4F" w:rsidRPr="00596B89" w:rsidRDefault="00304B4F" w:rsidP="0037452D">
      <w:pPr>
        <w:jc w:val="right"/>
      </w:pPr>
    </w:p>
    <w:p w:rsidR="00304B4F" w:rsidRPr="00596B89" w:rsidRDefault="004C79A1" w:rsidP="0037452D">
      <w:pPr>
        <w:jc w:val="right"/>
      </w:pPr>
      <w:r w:rsidRPr="00596B89">
        <w:rPr>
          <w:noProof/>
          <w:lang w:val="es-MX" w:eastAsia="es-MX"/>
        </w:rPr>
        <mc:AlternateContent>
          <mc:Choice Requires="wps">
            <w:drawing>
              <wp:anchor distT="0" distB="0" distL="114300" distR="114300" simplePos="0" relativeHeight="251810816" behindDoc="0" locked="0" layoutInCell="1" allowOverlap="1" wp14:anchorId="76A009C5" wp14:editId="74A3C466">
                <wp:simplePos x="0" y="0"/>
                <wp:positionH relativeFrom="column">
                  <wp:posOffset>-859534</wp:posOffset>
                </wp:positionH>
                <wp:positionV relativeFrom="paragraph">
                  <wp:posOffset>313558</wp:posOffset>
                </wp:positionV>
                <wp:extent cx="3613785" cy="4114800"/>
                <wp:effectExtent l="0" t="0" r="0" b="0"/>
                <wp:wrapNone/>
                <wp:docPr id="52" name="Rectangle 1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id="{80ADFA8D-0305-4071-A2CC-33C7148F8C37}"/>
                    </a:ext>
                  </a:extLst>
                </wp:docPr>
                <wp:cNvGraphicFramePr/>
                <a:graphic xmlns:a="http://schemas.openxmlformats.org/drawingml/2006/main">
                  <a:graphicData uri="http://schemas.microsoft.com/office/word/2010/wordprocessingShape">
                    <wps:wsp>
                      <wps:cNvSpPr/>
                      <wps:spPr>
                        <a:xfrm>
                          <a:off x="0" y="0"/>
                          <a:ext cx="3613785" cy="4114800"/>
                        </a:xfrm>
                        <a:prstGeom prst="rect">
                          <a:avLst/>
                        </a:prstGeom>
                        <a:noFill/>
                        <a:ln w="19050" cap="flat" cmpd="sng" algn="ctr">
                          <a:noFill/>
                          <a:prstDash val="solid"/>
                          <a:miter lim="800000"/>
                        </a:ln>
                        <a:effectLst/>
                      </wps:spPr>
                      <wps:txbx>
                        <w:txbxContent>
                          <w:p w:rsidR="00565D9B" w:rsidRDefault="00565D9B" w:rsidP="00076204">
                            <w:pPr>
                              <w:pStyle w:val="Prrafodelista"/>
                              <w:numPr>
                                <w:ilvl w:val="0"/>
                                <w:numId w:val="12"/>
                              </w:numPr>
                              <w:rPr>
                                <w:rFonts w:ascii="Futura Std Book" w:eastAsia="Times New Roman" w:hAnsi="Futura Std Book"/>
                              </w:rPr>
                            </w:pPr>
                            <w:r>
                              <w:rPr>
                                <w:rFonts w:ascii="Futura Std Book" w:eastAsia="+mn-ea" w:hAnsi="Futura Std Book" w:cs="+mn-cs"/>
                                <w:b/>
                                <w:bCs/>
                                <w:color w:val="000000"/>
                                <w:kern w:val="24"/>
                              </w:rPr>
                              <w:t xml:space="preserve">Valor total aprobado: </w:t>
                            </w:r>
                            <w:r>
                              <w:rPr>
                                <w:rFonts w:ascii="Futura Std Book" w:eastAsia="+mn-ea" w:hAnsi="Futura Std Book" w:cs="+mn-cs"/>
                                <w:color w:val="000000"/>
                                <w:kern w:val="24"/>
                              </w:rPr>
                              <w:t xml:space="preserve">$29.765 </w:t>
                            </w:r>
                            <w:proofErr w:type="spellStart"/>
                            <w:r>
                              <w:rPr>
                                <w:rFonts w:ascii="Futura Std Book" w:eastAsia="+mn-ea" w:hAnsi="Futura Std Book" w:cs="+mn-cs"/>
                                <w:color w:val="000000"/>
                                <w:kern w:val="24"/>
                              </w:rPr>
                              <w:t>mlls</w:t>
                            </w:r>
                            <w:proofErr w:type="spellEnd"/>
                          </w:p>
                          <w:p w:rsidR="00565D9B" w:rsidRDefault="00565D9B" w:rsidP="00076204">
                            <w:pPr>
                              <w:pStyle w:val="NormalWeb"/>
                              <w:numPr>
                                <w:ilvl w:val="0"/>
                                <w:numId w:val="13"/>
                              </w:numPr>
                              <w:spacing w:before="0" w:beforeAutospacing="0" w:after="0" w:afterAutospacing="0"/>
                              <w:rPr>
                                <w:rFonts w:ascii="Futura Std Book" w:hAnsi="Futura Std Book"/>
                              </w:rPr>
                            </w:pPr>
                            <w:r>
                              <w:rPr>
                                <w:rFonts w:ascii="Futura Std Book" w:eastAsia="+mn-ea" w:hAnsi="Futura Std Book" w:cs="+mn-cs"/>
                                <w:color w:val="000000"/>
                                <w:kern w:val="24"/>
                              </w:rPr>
                              <w:t>proyectos y 3 adiciones aprobadas</w:t>
                            </w:r>
                          </w:p>
                          <w:p w:rsidR="00565D9B" w:rsidRDefault="00565D9B" w:rsidP="0067195E">
                            <w:pPr>
                              <w:spacing w:after="0" w:line="240" w:lineRule="auto"/>
                              <w:ind w:firstLine="708"/>
                              <w:rPr>
                                <w:rFonts w:eastAsia="Times New Roman"/>
                                <w:sz w:val="24"/>
                                <w:szCs w:val="24"/>
                              </w:rPr>
                            </w:pPr>
                            <w:r>
                              <w:rPr>
                                <w:rFonts w:eastAsia="+mn-ea" w:cs="+mn-cs"/>
                                <w:color w:val="0093D0"/>
                                <w:kern w:val="24"/>
                                <w:sz w:val="24"/>
                                <w:szCs w:val="24"/>
                              </w:rPr>
                              <w:t xml:space="preserve">Competitividad: </w:t>
                            </w:r>
                          </w:p>
                          <w:p w:rsidR="00565D9B" w:rsidRDefault="00565D9B" w:rsidP="00076204">
                            <w:pPr>
                              <w:pStyle w:val="Prrafodelista"/>
                              <w:numPr>
                                <w:ilvl w:val="1"/>
                                <w:numId w:val="14"/>
                              </w:numPr>
                              <w:rPr>
                                <w:rFonts w:ascii="Futura Std Book" w:eastAsia="Times New Roman" w:hAnsi="Futura Std Book"/>
                              </w:rPr>
                            </w:pPr>
                            <w:r>
                              <w:rPr>
                                <w:rFonts w:ascii="Futura Std Book" w:eastAsia="+mn-ea" w:hAnsi="Futura Std Book" w:cs="+mn-cs"/>
                                <w:color w:val="000000"/>
                                <w:kern w:val="24"/>
                              </w:rPr>
                              <w:t xml:space="preserve">Valor aprobado: </w:t>
                            </w:r>
                            <w:r>
                              <w:rPr>
                                <w:rFonts w:ascii="Futura Std Book" w:eastAsia="+mn-ea" w:hAnsi="Futura Std Book" w:cs="+mn-cs"/>
                                <w:color w:val="0093D0"/>
                                <w:kern w:val="24"/>
                                <w:lang w:val="es-CO"/>
                              </w:rPr>
                              <w:t xml:space="preserve">$5.590mlls </w:t>
                            </w:r>
                          </w:p>
                          <w:p w:rsidR="00565D9B" w:rsidRDefault="00565D9B" w:rsidP="00076204">
                            <w:pPr>
                              <w:pStyle w:val="Prrafodelista"/>
                              <w:numPr>
                                <w:ilvl w:val="1"/>
                                <w:numId w:val="14"/>
                              </w:numPr>
                              <w:rPr>
                                <w:rFonts w:ascii="Futura Std Book" w:eastAsia="Times New Roman" w:hAnsi="Futura Std Book"/>
                              </w:rPr>
                            </w:pPr>
                            <w:r>
                              <w:rPr>
                                <w:rFonts w:ascii="Futura Std Book" w:eastAsia="+mn-ea" w:hAnsi="Futura Std Book" w:cs="+mn-cs"/>
                                <w:color w:val="000000"/>
                                <w:kern w:val="24"/>
                              </w:rPr>
                              <w:t xml:space="preserve">31 proyectos y 2 adiciones aprobadas </w:t>
                            </w:r>
                          </w:p>
                          <w:p w:rsidR="00565D9B" w:rsidRDefault="00565D9B" w:rsidP="0067195E">
                            <w:pPr>
                              <w:spacing w:after="0" w:line="240" w:lineRule="auto"/>
                              <w:ind w:firstLine="708"/>
                              <w:rPr>
                                <w:rFonts w:eastAsia="Times New Roman"/>
                                <w:sz w:val="24"/>
                                <w:szCs w:val="24"/>
                              </w:rPr>
                            </w:pPr>
                            <w:r>
                              <w:rPr>
                                <w:rFonts w:eastAsia="+mn-ea" w:cs="+mn-cs"/>
                                <w:color w:val="A21984"/>
                                <w:kern w:val="24"/>
                                <w:sz w:val="24"/>
                                <w:szCs w:val="24"/>
                              </w:rPr>
                              <w:t xml:space="preserve">Infraestructura: </w:t>
                            </w:r>
                          </w:p>
                          <w:p w:rsidR="00565D9B" w:rsidRDefault="00565D9B" w:rsidP="00076204">
                            <w:pPr>
                              <w:pStyle w:val="Prrafodelista"/>
                              <w:numPr>
                                <w:ilvl w:val="0"/>
                                <w:numId w:val="15"/>
                              </w:numPr>
                              <w:rPr>
                                <w:rFonts w:ascii="Futura Std Book" w:eastAsia="Times New Roman" w:hAnsi="Futura Std Book"/>
                              </w:rPr>
                            </w:pPr>
                            <w:r>
                              <w:rPr>
                                <w:rFonts w:ascii="Futura Std Book" w:eastAsia="+mn-ea" w:hAnsi="Futura Std Book" w:cs="+mn-cs"/>
                                <w:color w:val="000000"/>
                                <w:kern w:val="24"/>
                              </w:rPr>
                              <w:t xml:space="preserve">Valor aprobado: </w:t>
                            </w:r>
                            <w:r>
                              <w:rPr>
                                <w:rFonts w:ascii="Futura Std Book" w:eastAsia="+mn-ea" w:hAnsi="Futura Std Book" w:cs="+mn-cs"/>
                                <w:color w:val="A21984"/>
                                <w:kern w:val="24"/>
                                <w:lang w:val="es-CO"/>
                              </w:rPr>
                              <w:t>$1.862mlls</w:t>
                            </w:r>
                          </w:p>
                          <w:p w:rsidR="00565D9B" w:rsidRDefault="00565D9B" w:rsidP="00076204">
                            <w:pPr>
                              <w:pStyle w:val="Prrafodelista"/>
                              <w:numPr>
                                <w:ilvl w:val="0"/>
                                <w:numId w:val="15"/>
                              </w:numPr>
                              <w:rPr>
                                <w:rFonts w:ascii="Futura Std Book" w:eastAsia="Times New Roman" w:hAnsi="Futura Std Book"/>
                              </w:rPr>
                            </w:pPr>
                            <w:r>
                              <w:rPr>
                                <w:rFonts w:ascii="Futura Std Book" w:eastAsia="+mn-ea" w:hAnsi="Futura Std Book" w:cs="+mn-cs"/>
                                <w:color w:val="000000"/>
                                <w:kern w:val="24"/>
                              </w:rPr>
                              <w:t>3 proyectos  y 1 adición aprobada</w:t>
                            </w:r>
                          </w:p>
                          <w:p w:rsidR="00565D9B" w:rsidRDefault="00565D9B" w:rsidP="0067195E">
                            <w:pPr>
                              <w:spacing w:after="0" w:line="240" w:lineRule="auto"/>
                              <w:ind w:firstLine="708"/>
                              <w:rPr>
                                <w:rFonts w:eastAsia="Times New Roman"/>
                                <w:sz w:val="24"/>
                                <w:szCs w:val="24"/>
                              </w:rPr>
                            </w:pPr>
                            <w:r>
                              <w:rPr>
                                <w:rFonts w:eastAsia="+mn-ea" w:cs="+mn-cs"/>
                                <w:color w:val="6CB33F"/>
                                <w:kern w:val="24"/>
                                <w:sz w:val="24"/>
                                <w:szCs w:val="24"/>
                              </w:rPr>
                              <w:t xml:space="preserve">Promoción:  </w:t>
                            </w:r>
                          </w:p>
                          <w:p w:rsidR="00565D9B" w:rsidRDefault="00565D9B" w:rsidP="00076204">
                            <w:pPr>
                              <w:pStyle w:val="Prrafodelista"/>
                              <w:numPr>
                                <w:ilvl w:val="1"/>
                                <w:numId w:val="16"/>
                              </w:numPr>
                              <w:rPr>
                                <w:rFonts w:ascii="Futura Std Book" w:eastAsia="Times New Roman" w:hAnsi="Futura Std Book"/>
                              </w:rPr>
                            </w:pPr>
                            <w:r>
                              <w:rPr>
                                <w:rFonts w:ascii="Futura Std Book" w:eastAsia="+mn-ea" w:hAnsi="Futura Std Book" w:cs="+mn-cs"/>
                                <w:color w:val="000000"/>
                                <w:kern w:val="24"/>
                              </w:rPr>
                              <w:t xml:space="preserve">Valor aprobado: </w:t>
                            </w:r>
                            <w:r>
                              <w:rPr>
                                <w:rFonts w:ascii="Futura Std Book" w:eastAsia="+mn-ea" w:hAnsi="Futura Std Book" w:cs="+mn-cs"/>
                                <w:color w:val="6CB33F"/>
                                <w:kern w:val="24"/>
                                <w:lang w:val="es-CO"/>
                              </w:rPr>
                              <w:t>$22.313mlls</w:t>
                            </w:r>
                          </w:p>
                          <w:p w:rsidR="00565D9B" w:rsidRDefault="00565D9B" w:rsidP="00076204">
                            <w:pPr>
                              <w:pStyle w:val="Prrafodelista"/>
                              <w:numPr>
                                <w:ilvl w:val="1"/>
                                <w:numId w:val="16"/>
                              </w:numPr>
                              <w:rPr>
                                <w:rFonts w:ascii="Futura Std Book" w:eastAsia="Times New Roman" w:hAnsi="Futura Std Book"/>
                              </w:rPr>
                            </w:pPr>
                            <w:r>
                              <w:rPr>
                                <w:rFonts w:ascii="Futura Std Book" w:eastAsia="+mn-ea" w:hAnsi="Futura Std Book" w:cs="+mn-cs"/>
                                <w:color w:val="000000"/>
                                <w:kern w:val="24"/>
                              </w:rPr>
                              <w:t>35 proyectos aprobados</w:t>
                            </w:r>
                          </w:p>
                          <w:p w:rsidR="00565D9B" w:rsidRDefault="00565D9B" w:rsidP="00AC0CFC">
                            <w:pPr>
                              <w:pStyle w:val="Prrafodelista"/>
                              <w:ind w:left="1440"/>
                              <w:rPr>
                                <w:rFonts w:eastAsia="Times New Roman"/>
                              </w:rPr>
                            </w:pPr>
                          </w:p>
                        </w:txbxContent>
                      </wps:txbx>
                      <wps:bodyPr numCol="1" rtlCol="0" anchor="ctr"/>
                    </wps:wsp>
                  </a:graphicData>
                </a:graphic>
              </wp:anchor>
            </w:drawing>
          </mc:Choice>
          <mc:Fallback>
            <w:pict>
              <v:rect w14:anchorId="76A009C5" id="Rectangle 14" o:spid="_x0000_s1030" style="position:absolute;left:0;text-align:left;margin-left:-67.7pt;margin-top:24.7pt;width:284.55pt;height:324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" filled="f" stroked="f" strokeweight="1.5pt">
                <v:textbox>
                  <w:txbxContent>
                    <w:p w:rsidR="00565D9B" w:rsidRDefault="00565D9B" w:rsidP="00076204">
                      <w:pPr>
                        <w:pStyle w:val="Prrafodelista"/>
                        <w:numPr>
                          <w:ilvl w:val="0"/>
                          <w:numId w:val="12"/>
                        </w:numPr>
                        <w:rPr>
                          <w:rFonts w:ascii="Futura Std Book" w:eastAsia="Times New Roman" w:hAnsi="Futura Std Book"/>
                        </w:rPr>
                      </w:pPr>
                      <w:r>
                        <w:rPr>
                          <w:rFonts w:ascii="Futura Std Book" w:eastAsia="+mn-ea" w:hAnsi="Futura Std Book" w:cs="+mn-cs"/>
                          <w:b/>
                          <w:bCs/>
                          <w:color w:val="000000"/>
                          <w:kern w:val="24"/>
                        </w:rPr>
                        <w:t xml:space="preserve">Valor total aprobado: </w:t>
                      </w:r>
                      <w:r>
                        <w:rPr>
                          <w:rFonts w:ascii="Futura Std Book" w:eastAsia="+mn-ea" w:hAnsi="Futura Std Book" w:cs="+mn-cs"/>
                          <w:color w:val="000000"/>
                          <w:kern w:val="24"/>
                        </w:rPr>
                        <w:t xml:space="preserve">$29.765 </w:t>
                      </w:r>
                      <w:proofErr w:type="spellStart"/>
                      <w:r>
                        <w:rPr>
                          <w:rFonts w:ascii="Futura Std Book" w:eastAsia="+mn-ea" w:hAnsi="Futura Std Book" w:cs="+mn-cs"/>
                          <w:color w:val="000000"/>
                          <w:kern w:val="24"/>
                        </w:rPr>
                        <w:t>mlls</w:t>
                      </w:r>
                      <w:proofErr w:type="spellEnd"/>
                    </w:p>
                    <w:p w:rsidR="00565D9B" w:rsidRDefault="00565D9B" w:rsidP="00076204">
                      <w:pPr>
                        <w:pStyle w:val="NormalWeb"/>
                        <w:numPr>
                          <w:ilvl w:val="0"/>
                          <w:numId w:val="13"/>
                        </w:numPr>
                        <w:spacing w:before="0" w:beforeAutospacing="0" w:after="0" w:afterAutospacing="0"/>
                        <w:rPr>
                          <w:rFonts w:ascii="Futura Std Book" w:hAnsi="Futura Std Book"/>
                        </w:rPr>
                      </w:pPr>
                      <w:r>
                        <w:rPr>
                          <w:rFonts w:ascii="Futura Std Book" w:eastAsia="+mn-ea" w:hAnsi="Futura Std Book" w:cs="+mn-cs"/>
                          <w:color w:val="000000"/>
                          <w:kern w:val="24"/>
                        </w:rPr>
                        <w:t>proyectos y 3 adiciones aprobadas</w:t>
                      </w:r>
                    </w:p>
                    <w:p w:rsidR="00565D9B" w:rsidRDefault="00565D9B" w:rsidP="0067195E">
                      <w:pPr>
                        <w:spacing w:after="0" w:line="240" w:lineRule="auto"/>
                        <w:ind w:firstLine="708"/>
                        <w:rPr>
                          <w:rFonts w:eastAsia="Times New Roman"/>
                          <w:sz w:val="24"/>
                          <w:szCs w:val="24"/>
                        </w:rPr>
                      </w:pPr>
                      <w:r>
                        <w:rPr>
                          <w:rFonts w:eastAsia="+mn-ea" w:cs="+mn-cs"/>
                          <w:color w:val="0093D0"/>
                          <w:kern w:val="24"/>
                          <w:sz w:val="24"/>
                          <w:szCs w:val="24"/>
                        </w:rPr>
                        <w:t xml:space="preserve">Competitividad: </w:t>
                      </w:r>
                    </w:p>
                    <w:p w:rsidR="00565D9B" w:rsidRDefault="00565D9B" w:rsidP="00076204">
                      <w:pPr>
                        <w:pStyle w:val="Prrafodelista"/>
                        <w:numPr>
                          <w:ilvl w:val="1"/>
                          <w:numId w:val="14"/>
                        </w:numPr>
                        <w:rPr>
                          <w:rFonts w:ascii="Futura Std Book" w:eastAsia="Times New Roman" w:hAnsi="Futura Std Book"/>
                        </w:rPr>
                      </w:pPr>
                      <w:r>
                        <w:rPr>
                          <w:rFonts w:ascii="Futura Std Book" w:eastAsia="+mn-ea" w:hAnsi="Futura Std Book" w:cs="+mn-cs"/>
                          <w:color w:val="000000"/>
                          <w:kern w:val="24"/>
                        </w:rPr>
                        <w:t xml:space="preserve">Valor aprobado: </w:t>
                      </w:r>
                      <w:r>
                        <w:rPr>
                          <w:rFonts w:ascii="Futura Std Book" w:eastAsia="+mn-ea" w:hAnsi="Futura Std Book" w:cs="+mn-cs"/>
                          <w:color w:val="0093D0"/>
                          <w:kern w:val="24"/>
                          <w:lang w:val="es-CO"/>
                        </w:rPr>
                        <w:t xml:space="preserve">$5.590mlls </w:t>
                      </w:r>
                    </w:p>
                    <w:p w:rsidR="00565D9B" w:rsidRDefault="00565D9B" w:rsidP="00076204">
                      <w:pPr>
                        <w:pStyle w:val="Prrafodelista"/>
                        <w:numPr>
                          <w:ilvl w:val="1"/>
                          <w:numId w:val="14"/>
                        </w:numPr>
                        <w:rPr>
                          <w:rFonts w:ascii="Futura Std Book" w:eastAsia="Times New Roman" w:hAnsi="Futura Std Book"/>
                        </w:rPr>
                      </w:pPr>
                      <w:r>
                        <w:rPr>
                          <w:rFonts w:ascii="Futura Std Book" w:eastAsia="+mn-ea" w:hAnsi="Futura Std Book" w:cs="+mn-cs"/>
                          <w:color w:val="000000"/>
                          <w:kern w:val="24"/>
                        </w:rPr>
                        <w:t xml:space="preserve">31 proyectos y 2 adiciones aprobadas </w:t>
                      </w:r>
                    </w:p>
                    <w:p w:rsidR="00565D9B" w:rsidRDefault="00565D9B" w:rsidP="0067195E">
                      <w:pPr>
                        <w:spacing w:after="0" w:line="240" w:lineRule="auto"/>
                        <w:ind w:firstLine="708"/>
                        <w:rPr>
                          <w:rFonts w:eastAsia="Times New Roman"/>
                          <w:sz w:val="24"/>
                          <w:szCs w:val="24"/>
                        </w:rPr>
                      </w:pPr>
                      <w:r>
                        <w:rPr>
                          <w:rFonts w:eastAsia="+mn-ea" w:cs="+mn-cs"/>
                          <w:color w:val="A21984"/>
                          <w:kern w:val="24"/>
                          <w:sz w:val="24"/>
                          <w:szCs w:val="24"/>
                        </w:rPr>
                        <w:t xml:space="preserve">Infraestructura: </w:t>
                      </w:r>
                    </w:p>
                    <w:p w:rsidR="00565D9B" w:rsidRDefault="00565D9B" w:rsidP="00076204">
                      <w:pPr>
                        <w:pStyle w:val="Prrafodelista"/>
                        <w:numPr>
                          <w:ilvl w:val="0"/>
                          <w:numId w:val="15"/>
                        </w:numPr>
                        <w:rPr>
                          <w:rFonts w:ascii="Futura Std Book" w:eastAsia="Times New Roman" w:hAnsi="Futura Std Book"/>
                        </w:rPr>
                      </w:pPr>
                      <w:r>
                        <w:rPr>
                          <w:rFonts w:ascii="Futura Std Book" w:eastAsia="+mn-ea" w:hAnsi="Futura Std Book" w:cs="+mn-cs"/>
                          <w:color w:val="000000"/>
                          <w:kern w:val="24"/>
                        </w:rPr>
                        <w:t xml:space="preserve">Valor aprobado: </w:t>
                      </w:r>
                      <w:r>
                        <w:rPr>
                          <w:rFonts w:ascii="Futura Std Book" w:eastAsia="+mn-ea" w:hAnsi="Futura Std Book" w:cs="+mn-cs"/>
                          <w:color w:val="A21984"/>
                          <w:kern w:val="24"/>
                          <w:lang w:val="es-CO"/>
                        </w:rPr>
                        <w:t>$1.862mlls</w:t>
                      </w:r>
                    </w:p>
                    <w:p w:rsidR="00565D9B" w:rsidRDefault="00565D9B" w:rsidP="00076204">
                      <w:pPr>
                        <w:pStyle w:val="Prrafodelista"/>
                        <w:numPr>
                          <w:ilvl w:val="0"/>
                          <w:numId w:val="15"/>
                        </w:numPr>
                        <w:rPr>
                          <w:rFonts w:ascii="Futura Std Book" w:eastAsia="Times New Roman" w:hAnsi="Futura Std Book"/>
                        </w:rPr>
                      </w:pPr>
                      <w:r>
                        <w:rPr>
                          <w:rFonts w:ascii="Futura Std Book" w:eastAsia="+mn-ea" w:hAnsi="Futura Std Book" w:cs="+mn-cs"/>
                          <w:color w:val="000000"/>
                          <w:kern w:val="24"/>
                        </w:rPr>
                        <w:t>3 proyectos  y 1 adición aprobada</w:t>
                      </w:r>
                    </w:p>
                    <w:p w:rsidR="00565D9B" w:rsidRDefault="00565D9B" w:rsidP="0067195E">
                      <w:pPr>
                        <w:spacing w:after="0" w:line="240" w:lineRule="auto"/>
                        <w:ind w:firstLine="708"/>
                        <w:rPr>
                          <w:rFonts w:eastAsia="Times New Roman"/>
                          <w:sz w:val="24"/>
                          <w:szCs w:val="24"/>
                        </w:rPr>
                      </w:pPr>
                      <w:r>
                        <w:rPr>
                          <w:rFonts w:eastAsia="+mn-ea" w:cs="+mn-cs"/>
                          <w:color w:val="6CB33F"/>
                          <w:kern w:val="24"/>
                          <w:sz w:val="24"/>
                          <w:szCs w:val="24"/>
                        </w:rPr>
                        <w:t xml:space="preserve">Promoción:  </w:t>
                      </w:r>
                    </w:p>
                    <w:p w:rsidR="00565D9B" w:rsidRDefault="00565D9B" w:rsidP="00076204">
                      <w:pPr>
                        <w:pStyle w:val="Prrafodelista"/>
                        <w:numPr>
                          <w:ilvl w:val="1"/>
                          <w:numId w:val="16"/>
                        </w:numPr>
                        <w:rPr>
                          <w:rFonts w:ascii="Futura Std Book" w:eastAsia="Times New Roman" w:hAnsi="Futura Std Book"/>
                        </w:rPr>
                      </w:pPr>
                      <w:r>
                        <w:rPr>
                          <w:rFonts w:ascii="Futura Std Book" w:eastAsia="+mn-ea" w:hAnsi="Futura Std Book" w:cs="+mn-cs"/>
                          <w:color w:val="000000"/>
                          <w:kern w:val="24"/>
                        </w:rPr>
                        <w:t xml:space="preserve">Valor aprobado: </w:t>
                      </w:r>
                      <w:r>
                        <w:rPr>
                          <w:rFonts w:ascii="Futura Std Book" w:eastAsia="+mn-ea" w:hAnsi="Futura Std Book" w:cs="+mn-cs"/>
                          <w:color w:val="6CB33F"/>
                          <w:kern w:val="24"/>
                          <w:lang w:val="es-CO"/>
                        </w:rPr>
                        <w:t>$22.313mlls</w:t>
                      </w:r>
                    </w:p>
                    <w:p w:rsidR="00565D9B" w:rsidRDefault="00565D9B" w:rsidP="00076204">
                      <w:pPr>
                        <w:pStyle w:val="Prrafodelista"/>
                        <w:numPr>
                          <w:ilvl w:val="1"/>
                          <w:numId w:val="16"/>
                        </w:numPr>
                        <w:rPr>
                          <w:rFonts w:ascii="Futura Std Book" w:eastAsia="Times New Roman" w:hAnsi="Futura Std Book"/>
                        </w:rPr>
                      </w:pPr>
                      <w:r>
                        <w:rPr>
                          <w:rFonts w:ascii="Futura Std Book" w:eastAsia="+mn-ea" w:hAnsi="Futura Std Book" w:cs="+mn-cs"/>
                          <w:color w:val="000000"/>
                          <w:kern w:val="24"/>
                        </w:rPr>
                        <w:t>35 proyectos aprobados</w:t>
                      </w:r>
                    </w:p>
                    <w:p w:rsidR="00565D9B" w:rsidRDefault="00565D9B" w:rsidP="00AC0CFC">
                      <w:pPr>
                        <w:pStyle w:val="Prrafodelista"/>
                        <w:ind w:left="1440"/>
                        <w:rPr>
                          <w:rFonts w:eastAsia="Times New Roman"/>
                        </w:rPr>
                      </w:pPr>
                    </w:p>
                  </w:txbxContent>
                </v:textbox>
              </v:rect>
            </w:pict>
          </mc:Fallback>
        </mc:AlternateContent>
      </w:r>
      <w:r w:rsidR="00E30A90" w:rsidRPr="00596B89">
        <w:rPr>
          <w:noProof/>
          <w:lang w:val="es-MX" w:eastAsia="es-MX"/>
        </w:rPr>
        <mc:AlternateContent>
          <mc:Choice Requires="wps">
            <w:drawing>
              <wp:anchor distT="0" distB="0" distL="114300" distR="114300" simplePos="0" relativeHeight="251813888" behindDoc="0" locked="0" layoutInCell="1" allowOverlap="1" wp14:anchorId="49B26461" wp14:editId="5BC1C9A8">
                <wp:simplePos x="0" y="0"/>
                <wp:positionH relativeFrom="column">
                  <wp:posOffset>188917</wp:posOffset>
                </wp:positionH>
                <wp:positionV relativeFrom="paragraph">
                  <wp:posOffset>74601</wp:posOffset>
                </wp:positionV>
                <wp:extent cx="1796415" cy="400050"/>
                <wp:effectExtent l="19050" t="19050" r="13335" b="19050"/>
                <wp:wrapNone/>
                <wp:docPr id="10" name="24 CuadroTexto"/>
                <wp:cNvGraphicFramePr/>
                <a:graphic xmlns:a="http://schemas.openxmlformats.org/drawingml/2006/main">
                  <a:graphicData uri="http://schemas.microsoft.com/office/word/2010/wordprocessingShape">
                    <wps:wsp>
                      <wps:cNvSpPr txBox="1"/>
                      <wps:spPr>
                        <a:xfrm>
                          <a:off x="0" y="0"/>
                          <a:ext cx="1796415" cy="400050"/>
                        </a:xfrm>
                        <a:prstGeom prst="rect">
                          <a:avLst/>
                        </a:prstGeom>
                        <a:noFill/>
                        <a:ln w="38100">
                          <a:solidFill>
                            <a:srgbClr val="800080"/>
                          </a:solidFill>
                        </a:ln>
                      </wps:spPr>
                      <wps:txbx>
                        <w:txbxContent>
                          <w:p w:rsidR="00565D9B" w:rsidRDefault="00565D9B" w:rsidP="0067195E">
                            <w:pPr>
                              <w:pStyle w:val="NormalWeb"/>
                              <w:spacing w:before="0" w:beforeAutospacing="0" w:after="0" w:afterAutospacing="0"/>
                              <w:jc w:val="center"/>
                            </w:pPr>
                            <w:r w:rsidRPr="001E1EA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wps:txbx>
                      <wps:bodyPr wrap="square" rtlCol="0">
                        <a:spAutoFit/>
                      </wps:bodyPr>
                    </wps:wsp>
                  </a:graphicData>
                </a:graphic>
              </wp:anchor>
            </w:drawing>
          </mc:Choice>
          <mc:Fallback>
            <w:pict>
              <v:shape w14:anchorId="49B26461" id="_x0000_s1031" type="#_x0000_t202" style="position:absolute;left:0;text-align:left;margin-left:14.9pt;margin-top:5.85pt;width:141.45pt;height:31.5pt;z-index:25181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" filled="f" strokecolor="purple" strokeweight="3pt">
                <v:textbox style="mso-fit-shape-to-text:t">
                  <w:txbxContent>
                    <w:p w:rsidR="00565D9B" w:rsidRDefault="00565D9B" w:rsidP="0067195E">
                      <w:pPr>
                        <w:pStyle w:val="NormalWeb"/>
                        <w:spacing w:before="0" w:beforeAutospacing="0" w:after="0" w:afterAutospacing="0"/>
                        <w:jc w:val="center"/>
                      </w:pPr>
                      <w:r w:rsidRPr="001E1EA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v:textbox>
              </v:shape>
            </w:pict>
          </mc:Fallback>
        </mc:AlternateContent>
      </w:r>
      <w:r w:rsidR="00E30A90" w:rsidRPr="00596B89">
        <w:rPr>
          <w:noProof/>
          <w:lang w:val="es-MX" w:eastAsia="es-MX"/>
        </w:rPr>
        <mc:AlternateContent>
          <mc:Choice Requires="wps">
            <w:drawing>
              <wp:anchor distT="0" distB="0" distL="114300" distR="114300" simplePos="0" relativeHeight="251812864" behindDoc="0" locked="0" layoutInCell="1" allowOverlap="1" wp14:anchorId="34622BDE" wp14:editId="3539A476">
                <wp:simplePos x="0" y="0"/>
                <wp:positionH relativeFrom="column">
                  <wp:posOffset>3364477</wp:posOffset>
                </wp:positionH>
                <wp:positionV relativeFrom="paragraph">
                  <wp:posOffset>113269</wp:posOffset>
                </wp:positionV>
                <wp:extent cx="2661920" cy="400050"/>
                <wp:effectExtent l="19050" t="19050" r="24130" b="19050"/>
                <wp:wrapNone/>
                <wp:docPr id="9" name="24 CuadroTexto"/>
                <wp:cNvGraphicFramePr/>
                <a:graphic xmlns:a="http://schemas.openxmlformats.org/drawingml/2006/main">
                  <a:graphicData uri="http://schemas.microsoft.com/office/word/2010/wordprocessingShape">
                    <wps:wsp>
                      <wps:cNvSpPr txBox="1"/>
                      <wps:spPr>
                        <a:xfrm>
                          <a:off x="0" y="0"/>
                          <a:ext cx="2661920" cy="400050"/>
                        </a:xfrm>
                        <a:prstGeom prst="rect">
                          <a:avLst/>
                        </a:prstGeom>
                        <a:noFill/>
                        <a:ln w="38100">
                          <a:solidFill>
                            <a:srgbClr val="800080"/>
                          </a:solidFill>
                        </a:ln>
                      </wps:spPr>
                      <wps:txbx>
                        <w:txbxContent>
                          <w:p w:rsidR="00565D9B" w:rsidRDefault="00565D9B" w:rsidP="0067195E">
                            <w:pPr>
                              <w:pStyle w:val="NormalWeb"/>
                              <w:spacing w:before="0" w:beforeAutospacing="0" w:after="0" w:afterAutospacing="0"/>
                              <w:jc w:val="center"/>
                            </w:pPr>
                            <w:r w:rsidRPr="001E1EA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 Magdalena</w:t>
                            </w:r>
                          </w:p>
                        </w:txbxContent>
                      </wps:txbx>
                      <wps:bodyPr wrap="square" rtlCol="0">
                        <a:spAutoFit/>
                      </wps:bodyPr>
                    </wps:wsp>
                  </a:graphicData>
                </a:graphic>
              </wp:anchor>
            </w:drawing>
          </mc:Choice>
          <mc:Fallback>
            <w:pict>
              <v:shape w14:anchorId="34622BDE" id="_x0000_s1032" type="#_x0000_t202" style="position:absolute;left:0;text-align:left;margin-left:264.9pt;margin-top:8.9pt;width:209.6pt;height:31.5pt;z-index:25181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" filled="f" strokecolor="purple" strokeweight="3pt">
                <v:textbox style="mso-fit-shape-to-text:t">
                  <w:txbxContent>
                    <w:p w:rsidR="00565D9B" w:rsidRDefault="00565D9B" w:rsidP="0067195E">
                      <w:pPr>
                        <w:pStyle w:val="NormalWeb"/>
                        <w:spacing w:before="0" w:beforeAutospacing="0" w:after="0" w:afterAutospacing="0"/>
                        <w:jc w:val="center"/>
                      </w:pPr>
                      <w:r w:rsidRPr="001E1EA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 Magdalena</w:t>
                      </w:r>
                    </w:p>
                  </w:txbxContent>
                </v:textbox>
              </v:shape>
            </w:pict>
          </mc:Fallback>
        </mc:AlternateContent>
      </w:r>
    </w:p>
    <w:p w:rsidR="00304B4F" w:rsidRPr="00596B89" w:rsidRDefault="00E712C8" w:rsidP="0037452D">
      <w:pPr>
        <w:jc w:val="right"/>
      </w:pPr>
      <w:r w:rsidRPr="00596B89">
        <w:rPr>
          <w:noProof/>
          <w:lang w:val="es-MX" w:eastAsia="es-MX"/>
        </w:rPr>
        <mc:AlternateContent>
          <mc:Choice Requires="wps">
            <w:drawing>
              <wp:anchor distT="0" distB="0" distL="114300" distR="114300" simplePos="0" relativeHeight="251814912" behindDoc="0" locked="0" layoutInCell="1" allowOverlap="1" wp14:anchorId="7F672146" wp14:editId="3274758A">
                <wp:simplePos x="0" y="0"/>
                <wp:positionH relativeFrom="column">
                  <wp:posOffset>2838508</wp:posOffset>
                </wp:positionH>
                <wp:positionV relativeFrom="paragraph">
                  <wp:posOffset>52260</wp:posOffset>
                </wp:positionV>
                <wp:extent cx="3540125" cy="5019040"/>
                <wp:effectExtent l="0" t="0" r="0" b="0"/>
                <wp:wrapNone/>
                <wp:docPr id="11" name="Rectangle 1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id="{80ADFA8D-0305-4071-A2CC-33C7148F8C37}"/>
                    </a:ext>
                  </a:extLst>
                </wp:docPr>
                <wp:cNvGraphicFramePr/>
                <a:graphic xmlns:a="http://schemas.openxmlformats.org/drawingml/2006/main">
                  <a:graphicData uri="http://schemas.microsoft.com/office/word/2010/wordprocessingShape">
                    <wps:wsp>
                      <wps:cNvSpPr/>
                      <wps:spPr>
                        <a:xfrm>
                          <a:off x="0" y="0"/>
                          <a:ext cx="3540125" cy="5019040"/>
                        </a:xfrm>
                        <a:prstGeom prst="rect">
                          <a:avLst/>
                        </a:prstGeom>
                        <a:noFill/>
                        <a:ln w="19050" cap="flat" cmpd="sng" algn="ctr">
                          <a:noFill/>
                          <a:prstDash val="solid"/>
                          <a:miter lim="800000"/>
                        </a:ln>
                        <a:effectLst/>
                      </wps:spPr>
                      <wps:txbx>
                        <w:txbxContent>
                          <w:p w:rsidR="00565D9B" w:rsidRDefault="00565D9B" w:rsidP="0018190F">
                            <w:pPr>
                              <w:pStyle w:val="Prrafodelista"/>
                              <w:numPr>
                                <w:ilvl w:val="0"/>
                                <w:numId w:val="1"/>
                              </w:numPr>
                              <w:rPr>
                                <w:rFonts w:eastAsia="Times New Roman"/>
                              </w:rPr>
                            </w:pPr>
                            <w:r>
                              <w:rPr>
                                <w:rFonts w:ascii="Futura Std Book" w:eastAsia="+mn-ea" w:hAnsi="Futura Std Book" w:cs="+mn-cs"/>
                                <w:b/>
                                <w:bCs/>
                                <w:color w:val="000000"/>
                                <w:kern w:val="24"/>
                                <w:lang w:val="es-CO"/>
                              </w:rPr>
                              <w:t>Valor  total aprobado:</w:t>
                            </w:r>
                            <w:r>
                              <w:rPr>
                                <w:rFonts w:ascii="Futura Std Book" w:eastAsia="+mn-ea" w:hAnsi="Futura Std Book" w:cs="+mn-cs"/>
                                <w:color w:val="000000"/>
                                <w:kern w:val="24"/>
                                <w:lang w:val="es-CO"/>
                              </w:rPr>
                              <w:t xml:space="preserve"> $306 </w:t>
                            </w:r>
                            <w:proofErr w:type="spellStart"/>
                            <w:r>
                              <w:rPr>
                                <w:rFonts w:ascii="Futura Std Book" w:eastAsia="+mn-ea" w:hAnsi="Futura Std Book" w:cs="+mn-cs"/>
                                <w:color w:val="000000"/>
                                <w:kern w:val="24"/>
                                <w:lang w:val="es-CO"/>
                              </w:rPr>
                              <w:t>mlls</w:t>
                            </w:r>
                            <w:proofErr w:type="spellEnd"/>
                          </w:p>
                          <w:p w:rsidR="00565D9B" w:rsidRDefault="00565D9B" w:rsidP="0067195E">
                            <w:pPr>
                              <w:pStyle w:val="NormalWeb"/>
                              <w:spacing w:before="0" w:beforeAutospacing="0" w:after="0" w:afterAutospacing="0"/>
                            </w:pPr>
                            <w:r>
                              <w:rPr>
                                <w:rFonts w:ascii="Futura Std Book" w:eastAsia="+mn-ea" w:hAnsi="Futura Std Book" w:cs="+mn-cs"/>
                                <w:color w:val="000000"/>
                                <w:kern w:val="24"/>
                              </w:rPr>
                              <w:t xml:space="preserve"> 3 proyectos aprobados</w:t>
                            </w:r>
                          </w:p>
                          <w:p w:rsidR="00565D9B" w:rsidRDefault="00565D9B" w:rsidP="0067195E">
                            <w:pPr>
                              <w:pStyle w:val="Prrafodelista"/>
                              <w:textAlignment w:val="center"/>
                              <w:rPr>
                                <w:rFonts w:eastAsia="Times New Roman"/>
                              </w:rPr>
                            </w:pPr>
                            <w:r>
                              <w:rPr>
                                <w:rFonts w:ascii="Futura Std Book" w:eastAsia="+mn-ea" w:hAnsi="Futura Std Book" w:cs="+mn-cs"/>
                                <w:color w:val="0093D0"/>
                                <w:kern w:val="24"/>
                                <w:lang w:val="es-CO"/>
                              </w:rPr>
                              <w:t>Competitividad:</w:t>
                            </w:r>
                          </w:p>
                          <w:p w:rsidR="00565D9B" w:rsidRDefault="00565D9B" w:rsidP="0018190F">
                            <w:pPr>
                              <w:pStyle w:val="Prrafodelista"/>
                              <w:numPr>
                                <w:ilvl w:val="1"/>
                                <w:numId w:val="2"/>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0093D0"/>
                                <w:kern w:val="24"/>
                                <w:lang w:val="es-CO"/>
                              </w:rPr>
                              <w:t xml:space="preserve">$209mlls </w:t>
                            </w:r>
                          </w:p>
                          <w:p w:rsidR="00565D9B" w:rsidRDefault="00565D9B" w:rsidP="0018190F">
                            <w:pPr>
                              <w:pStyle w:val="Prrafodelista"/>
                              <w:numPr>
                                <w:ilvl w:val="1"/>
                                <w:numId w:val="2"/>
                              </w:numPr>
                              <w:rPr>
                                <w:rFonts w:eastAsia="Times New Roman"/>
                              </w:rPr>
                            </w:pPr>
                            <w:r>
                              <w:rPr>
                                <w:rFonts w:ascii="Futura Std Book" w:eastAsia="+mn-ea" w:hAnsi="Futura Std Book" w:cs="+mn-cs"/>
                                <w:color w:val="000000"/>
                                <w:kern w:val="24"/>
                              </w:rPr>
                              <w:t>1 proyecto aprobado</w:t>
                            </w:r>
                          </w:p>
                          <w:p w:rsidR="00565D9B" w:rsidRDefault="00565D9B" w:rsidP="0067195E">
                            <w:pPr>
                              <w:pStyle w:val="Prrafodelista"/>
                              <w:textAlignment w:val="center"/>
                              <w:rPr>
                                <w:rFonts w:eastAsia="Times New Roman"/>
                              </w:rPr>
                            </w:pPr>
                            <w:r>
                              <w:rPr>
                                <w:rFonts w:ascii="Futura Std Book" w:eastAsia="+mn-ea" w:hAnsi="Futura Std Book" w:cs="+mn-cs"/>
                                <w:color w:val="A21984"/>
                                <w:kern w:val="24"/>
                                <w:lang w:val="es-CO"/>
                              </w:rPr>
                              <w:t xml:space="preserve">Infraestructura: </w:t>
                            </w:r>
                          </w:p>
                          <w:p w:rsidR="00565D9B" w:rsidRDefault="00565D9B" w:rsidP="0018190F">
                            <w:pPr>
                              <w:pStyle w:val="Prrafodelista"/>
                              <w:numPr>
                                <w:ilvl w:val="1"/>
                                <w:numId w:val="2"/>
                              </w:numPr>
                              <w:textAlignment w:val="cente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660066"/>
                                <w:kern w:val="24"/>
                                <w:lang w:val="es-CO"/>
                              </w:rPr>
                              <w:t>$0mlls</w:t>
                            </w:r>
                          </w:p>
                          <w:p w:rsidR="00565D9B" w:rsidRDefault="00565D9B" w:rsidP="0018190F">
                            <w:pPr>
                              <w:pStyle w:val="Prrafodelista"/>
                              <w:numPr>
                                <w:ilvl w:val="1"/>
                                <w:numId w:val="2"/>
                              </w:numPr>
                              <w:rPr>
                                <w:rFonts w:eastAsia="Times New Roman"/>
                              </w:rPr>
                            </w:pPr>
                            <w:r>
                              <w:rPr>
                                <w:rFonts w:ascii="Futura Std Book" w:eastAsia="+mn-ea" w:hAnsi="Futura Std Book" w:cs="+mn-cs"/>
                                <w:color w:val="000000"/>
                                <w:kern w:val="24"/>
                              </w:rPr>
                              <w:t>0 proyecto aprobado</w:t>
                            </w:r>
                          </w:p>
                          <w:p w:rsidR="00565D9B" w:rsidRPr="006409A1" w:rsidRDefault="00565D9B" w:rsidP="0067195E">
                            <w:pPr>
                              <w:spacing w:after="0" w:line="240" w:lineRule="auto"/>
                              <w:ind w:firstLine="708"/>
                              <w:rPr>
                                <w:rFonts w:eastAsia="Times New Roman"/>
                              </w:rPr>
                            </w:pPr>
                            <w:r w:rsidRPr="006409A1">
                              <w:rPr>
                                <w:rFonts w:eastAsia="+mn-ea" w:cs="+mn-cs"/>
                                <w:color w:val="6CB33F"/>
                                <w:kern w:val="24"/>
                              </w:rPr>
                              <w:t xml:space="preserve">Promoción:  </w:t>
                            </w:r>
                          </w:p>
                          <w:p w:rsidR="00565D9B" w:rsidRDefault="00565D9B" w:rsidP="0018190F">
                            <w:pPr>
                              <w:pStyle w:val="Prrafodelista"/>
                              <w:numPr>
                                <w:ilvl w:val="1"/>
                                <w:numId w:val="2"/>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6CB33F"/>
                                <w:kern w:val="24"/>
                                <w:lang w:val="es-CO"/>
                              </w:rPr>
                              <w:t>$97mlls</w:t>
                            </w:r>
                          </w:p>
                          <w:p w:rsidR="00565D9B" w:rsidRPr="006409A1" w:rsidRDefault="00565D9B" w:rsidP="0018190F">
                            <w:pPr>
                              <w:pStyle w:val="Prrafodelista"/>
                              <w:numPr>
                                <w:ilvl w:val="1"/>
                                <w:numId w:val="2"/>
                              </w:numPr>
                              <w:rPr>
                                <w:rFonts w:eastAsia="Times New Roman"/>
                              </w:rPr>
                            </w:pPr>
                            <w:r>
                              <w:rPr>
                                <w:rFonts w:ascii="Futura Std Book" w:eastAsia="+mn-ea" w:hAnsi="Futura Std Book" w:cs="+mn-cs"/>
                                <w:color w:val="000000"/>
                                <w:kern w:val="24"/>
                              </w:rPr>
                              <w:t>2 proyectos aprobados</w:t>
                            </w:r>
                          </w:p>
                          <w:p w:rsidR="00565D9B" w:rsidRDefault="00565D9B" w:rsidP="0067195E">
                            <w:pPr>
                              <w:pStyle w:val="Prrafodelista"/>
                              <w:ind w:left="1440"/>
                              <w:rPr>
                                <w:rFonts w:eastAsia="Times New Roman"/>
                              </w:rPr>
                            </w:pPr>
                          </w:p>
                          <w:p w:rsidR="00565D9B" w:rsidRDefault="00565D9B" w:rsidP="0018190F">
                            <w:pPr>
                              <w:pStyle w:val="Prrafodelista"/>
                              <w:numPr>
                                <w:ilvl w:val="0"/>
                                <w:numId w:val="3"/>
                              </w:numPr>
                              <w:textAlignment w:val="center"/>
                              <w:rPr>
                                <w:rFonts w:eastAsia="Times New Roman"/>
                              </w:rPr>
                            </w:pPr>
                            <w:r>
                              <w:rPr>
                                <w:rFonts w:ascii="Futura Std Book" w:eastAsia="+mn-ea" w:hAnsi="Futura Std Book" w:cs="+mn-cs"/>
                                <w:b/>
                                <w:bCs/>
                                <w:color w:val="000000"/>
                                <w:kern w:val="24"/>
                                <w:lang w:val="es-CO"/>
                              </w:rPr>
                              <w:t>Valor aprobado por ciudades:</w:t>
                            </w:r>
                          </w:p>
                          <w:p w:rsidR="00565D9B" w:rsidRDefault="00565D9B" w:rsidP="0018190F">
                            <w:pPr>
                              <w:pStyle w:val="Prrafodelista"/>
                              <w:numPr>
                                <w:ilvl w:val="1"/>
                                <w:numId w:val="3"/>
                              </w:numPr>
                              <w:rPr>
                                <w:rFonts w:eastAsia="Times New Roman"/>
                              </w:rPr>
                            </w:pPr>
                            <w:r>
                              <w:rPr>
                                <w:rFonts w:ascii="Futura Std Book" w:eastAsia="+mn-ea" w:hAnsi="Futura Std Book" w:cs="+mn-cs"/>
                                <w:color w:val="000000"/>
                                <w:kern w:val="24"/>
                                <w:lang w:val="es-CO"/>
                              </w:rPr>
                              <w:t>Ciénaga $9mlls (*) – 1 proyecto</w:t>
                            </w:r>
                          </w:p>
                          <w:p w:rsidR="00565D9B" w:rsidRDefault="00565D9B" w:rsidP="0018190F">
                            <w:pPr>
                              <w:pStyle w:val="Prrafodelista"/>
                              <w:numPr>
                                <w:ilvl w:val="1"/>
                                <w:numId w:val="3"/>
                              </w:numPr>
                              <w:rPr>
                                <w:rFonts w:eastAsia="Times New Roman"/>
                              </w:rPr>
                            </w:pPr>
                            <w:r>
                              <w:rPr>
                                <w:rFonts w:ascii="Futura Std Book" w:eastAsia="+mn-ea" w:hAnsi="Futura Std Book" w:cs="+mn-cs"/>
                                <w:color w:val="000000"/>
                                <w:kern w:val="24"/>
                                <w:lang w:val="es-CO"/>
                              </w:rPr>
                              <w:t>Santa Marta $209mlls – 1 proyecto</w:t>
                            </w:r>
                          </w:p>
                          <w:p w:rsidR="00565D9B" w:rsidRDefault="00565D9B" w:rsidP="0018190F">
                            <w:pPr>
                              <w:pStyle w:val="Prrafodelista"/>
                              <w:numPr>
                                <w:ilvl w:val="1"/>
                                <w:numId w:val="3"/>
                              </w:numPr>
                              <w:rPr>
                                <w:rFonts w:eastAsia="Times New Roman"/>
                              </w:rPr>
                            </w:pPr>
                            <w:r>
                              <w:rPr>
                                <w:rFonts w:ascii="Futura Std Book" w:eastAsia="+mn-ea" w:hAnsi="Futura Std Book" w:cs="+mn-cs"/>
                                <w:color w:val="000000"/>
                                <w:kern w:val="24"/>
                                <w:lang w:val="es-CO"/>
                              </w:rPr>
                              <w:t>Todos los municipios $ 88mlls (*) – 1 proyecto</w:t>
                            </w:r>
                          </w:p>
                          <w:p w:rsidR="00565D9B" w:rsidRDefault="00565D9B" w:rsidP="0067195E">
                            <w:pPr>
                              <w:pStyle w:val="NormalWeb"/>
                              <w:spacing w:before="0" w:beforeAutospacing="0" w:after="0" w:afterAutospacing="0"/>
                              <w:ind w:left="720"/>
                            </w:pPr>
                            <w:r>
                              <w:rPr>
                                <w:rFonts w:ascii="Futura Std Book" w:eastAsia="+mn-ea" w:hAnsi="Futura Std Book" w:cs="+mn-cs"/>
                                <w:color w:val="000000"/>
                                <w:kern w:val="24"/>
                                <w:lang w:val="es-CO"/>
                              </w:rPr>
                              <w:t>(*) Valores prorrateados</w:t>
                            </w:r>
                          </w:p>
                        </w:txbxContent>
                      </wps:txbx>
                      <wps:bodyPr numCol="1" rtlCol="0" anchor="ctr"/>
                    </wps:wsp>
                  </a:graphicData>
                </a:graphic>
              </wp:anchor>
            </w:drawing>
          </mc:Choice>
          <mc:Fallback>
            <w:pict>
              <v:rect w14:anchorId="7F672146" id="_x0000_s1033" style="position:absolute;left:0;text-align:left;margin-left:223.5pt;margin-top:4.1pt;width:278.75pt;height:395.2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" filled="f" stroked="f" strokeweight="1.5pt">
                <v:textbox>
                  <w:txbxContent>
                    <w:p w:rsidR="00565D9B" w:rsidRDefault="00565D9B" w:rsidP="0018190F">
                      <w:pPr>
                        <w:pStyle w:val="Prrafodelista"/>
                        <w:numPr>
                          <w:ilvl w:val="0"/>
                          <w:numId w:val="1"/>
                        </w:numPr>
                        <w:rPr>
                          <w:rFonts w:eastAsia="Times New Roman"/>
                        </w:rPr>
                      </w:pPr>
                      <w:r>
                        <w:rPr>
                          <w:rFonts w:ascii="Futura Std Book" w:eastAsia="+mn-ea" w:hAnsi="Futura Std Book" w:cs="+mn-cs"/>
                          <w:b/>
                          <w:bCs/>
                          <w:color w:val="000000"/>
                          <w:kern w:val="24"/>
                          <w:lang w:val="es-CO"/>
                        </w:rPr>
                        <w:t>Valor  total aprobado:</w:t>
                      </w:r>
                      <w:r>
                        <w:rPr>
                          <w:rFonts w:ascii="Futura Std Book" w:eastAsia="+mn-ea" w:hAnsi="Futura Std Book" w:cs="+mn-cs"/>
                          <w:color w:val="000000"/>
                          <w:kern w:val="24"/>
                          <w:lang w:val="es-CO"/>
                        </w:rPr>
                        <w:t xml:space="preserve"> $306 </w:t>
                      </w:r>
                      <w:proofErr w:type="spellStart"/>
                      <w:r>
                        <w:rPr>
                          <w:rFonts w:ascii="Futura Std Book" w:eastAsia="+mn-ea" w:hAnsi="Futura Std Book" w:cs="+mn-cs"/>
                          <w:color w:val="000000"/>
                          <w:kern w:val="24"/>
                          <w:lang w:val="es-CO"/>
                        </w:rPr>
                        <w:t>mlls</w:t>
                      </w:r>
                      <w:proofErr w:type="spellEnd"/>
                    </w:p>
                    <w:p w:rsidR="00565D9B" w:rsidRDefault="00565D9B" w:rsidP="0067195E">
                      <w:pPr>
                        <w:pStyle w:val="NormalWeb"/>
                        <w:spacing w:before="0" w:beforeAutospacing="0" w:after="0" w:afterAutospacing="0"/>
                      </w:pPr>
                      <w:r>
                        <w:rPr>
                          <w:rFonts w:ascii="Futura Std Book" w:eastAsia="+mn-ea" w:hAnsi="Futura Std Book" w:cs="+mn-cs"/>
                          <w:color w:val="000000"/>
                          <w:kern w:val="24"/>
                        </w:rPr>
                        <w:t xml:space="preserve"> 3 proyectos aprobados</w:t>
                      </w:r>
                    </w:p>
                    <w:p w:rsidR="00565D9B" w:rsidRDefault="00565D9B" w:rsidP="0067195E">
                      <w:pPr>
                        <w:pStyle w:val="Prrafodelista"/>
                        <w:textAlignment w:val="center"/>
                        <w:rPr>
                          <w:rFonts w:eastAsia="Times New Roman"/>
                        </w:rPr>
                      </w:pPr>
                      <w:r>
                        <w:rPr>
                          <w:rFonts w:ascii="Futura Std Book" w:eastAsia="+mn-ea" w:hAnsi="Futura Std Book" w:cs="+mn-cs"/>
                          <w:color w:val="0093D0"/>
                          <w:kern w:val="24"/>
                          <w:lang w:val="es-CO"/>
                        </w:rPr>
                        <w:t>Competitividad:</w:t>
                      </w:r>
                    </w:p>
                    <w:p w:rsidR="00565D9B" w:rsidRDefault="00565D9B" w:rsidP="0018190F">
                      <w:pPr>
                        <w:pStyle w:val="Prrafodelista"/>
                        <w:numPr>
                          <w:ilvl w:val="1"/>
                          <w:numId w:val="2"/>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0093D0"/>
                          <w:kern w:val="24"/>
                          <w:lang w:val="es-CO"/>
                        </w:rPr>
                        <w:t xml:space="preserve">$209mlls </w:t>
                      </w:r>
                    </w:p>
                    <w:p w:rsidR="00565D9B" w:rsidRDefault="00565D9B" w:rsidP="0018190F">
                      <w:pPr>
                        <w:pStyle w:val="Prrafodelista"/>
                        <w:numPr>
                          <w:ilvl w:val="1"/>
                          <w:numId w:val="2"/>
                        </w:numPr>
                        <w:rPr>
                          <w:rFonts w:eastAsia="Times New Roman"/>
                        </w:rPr>
                      </w:pPr>
                      <w:r>
                        <w:rPr>
                          <w:rFonts w:ascii="Futura Std Book" w:eastAsia="+mn-ea" w:hAnsi="Futura Std Book" w:cs="+mn-cs"/>
                          <w:color w:val="000000"/>
                          <w:kern w:val="24"/>
                        </w:rPr>
                        <w:t>1 proyecto aprobado</w:t>
                      </w:r>
                    </w:p>
                    <w:p w:rsidR="00565D9B" w:rsidRDefault="00565D9B" w:rsidP="0067195E">
                      <w:pPr>
                        <w:pStyle w:val="Prrafodelista"/>
                        <w:textAlignment w:val="center"/>
                        <w:rPr>
                          <w:rFonts w:eastAsia="Times New Roman"/>
                        </w:rPr>
                      </w:pPr>
                      <w:r>
                        <w:rPr>
                          <w:rFonts w:ascii="Futura Std Book" w:eastAsia="+mn-ea" w:hAnsi="Futura Std Book" w:cs="+mn-cs"/>
                          <w:color w:val="A21984"/>
                          <w:kern w:val="24"/>
                          <w:lang w:val="es-CO"/>
                        </w:rPr>
                        <w:t xml:space="preserve">Infraestructura: </w:t>
                      </w:r>
                    </w:p>
                    <w:p w:rsidR="00565D9B" w:rsidRDefault="00565D9B" w:rsidP="0018190F">
                      <w:pPr>
                        <w:pStyle w:val="Prrafodelista"/>
                        <w:numPr>
                          <w:ilvl w:val="1"/>
                          <w:numId w:val="2"/>
                        </w:numPr>
                        <w:textAlignment w:val="cente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660066"/>
                          <w:kern w:val="24"/>
                          <w:lang w:val="es-CO"/>
                        </w:rPr>
                        <w:t>$0mlls</w:t>
                      </w:r>
                    </w:p>
                    <w:p w:rsidR="00565D9B" w:rsidRDefault="00565D9B" w:rsidP="0018190F">
                      <w:pPr>
                        <w:pStyle w:val="Prrafodelista"/>
                        <w:numPr>
                          <w:ilvl w:val="1"/>
                          <w:numId w:val="2"/>
                        </w:numPr>
                        <w:rPr>
                          <w:rFonts w:eastAsia="Times New Roman"/>
                        </w:rPr>
                      </w:pPr>
                      <w:r>
                        <w:rPr>
                          <w:rFonts w:ascii="Futura Std Book" w:eastAsia="+mn-ea" w:hAnsi="Futura Std Book" w:cs="+mn-cs"/>
                          <w:color w:val="000000"/>
                          <w:kern w:val="24"/>
                        </w:rPr>
                        <w:t>0 proyecto aprobado</w:t>
                      </w:r>
                    </w:p>
                    <w:p w:rsidR="00565D9B" w:rsidRPr="006409A1" w:rsidRDefault="00565D9B" w:rsidP="0067195E">
                      <w:pPr>
                        <w:spacing w:after="0" w:line="240" w:lineRule="auto"/>
                        <w:ind w:firstLine="708"/>
                        <w:rPr>
                          <w:rFonts w:eastAsia="Times New Roman"/>
                        </w:rPr>
                      </w:pPr>
                      <w:r w:rsidRPr="006409A1">
                        <w:rPr>
                          <w:rFonts w:eastAsia="+mn-ea" w:cs="+mn-cs"/>
                          <w:color w:val="6CB33F"/>
                          <w:kern w:val="24"/>
                        </w:rPr>
                        <w:t xml:space="preserve">Promoción:  </w:t>
                      </w:r>
                    </w:p>
                    <w:p w:rsidR="00565D9B" w:rsidRDefault="00565D9B" w:rsidP="0018190F">
                      <w:pPr>
                        <w:pStyle w:val="Prrafodelista"/>
                        <w:numPr>
                          <w:ilvl w:val="1"/>
                          <w:numId w:val="2"/>
                        </w:numPr>
                        <w:rPr>
                          <w:rFonts w:eastAsia="Times New Roman"/>
                        </w:rPr>
                      </w:pPr>
                      <w:r>
                        <w:rPr>
                          <w:rFonts w:ascii="Futura Std Book" w:eastAsia="+mn-ea" w:hAnsi="Futura Std Book" w:cs="+mn-cs"/>
                          <w:color w:val="000000"/>
                          <w:kern w:val="24"/>
                        </w:rPr>
                        <w:t xml:space="preserve">Valor aprobado: </w:t>
                      </w:r>
                      <w:r>
                        <w:rPr>
                          <w:rFonts w:ascii="Futura Std Book" w:eastAsia="+mn-ea" w:hAnsi="Futura Std Book" w:cs="+mn-cs"/>
                          <w:color w:val="6CB33F"/>
                          <w:kern w:val="24"/>
                          <w:lang w:val="es-CO"/>
                        </w:rPr>
                        <w:t>$97mlls</w:t>
                      </w:r>
                    </w:p>
                    <w:p w:rsidR="00565D9B" w:rsidRPr="006409A1" w:rsidRDefault="00565D9B" w:rsidP="0018190F">
                      <w:pPr>
                        <w:pStyle w:val="Prrafodelista"/>
                        <w:numPr>
                          <w:ilvl w:val="1"/>
                          <w:numId w:val="2"/>
                        </w:numPr>
                        <w:rPr>
                          <w:rFonts w:eastAsia="Times New Roman"/>
                        </w:rPr>
                      </w:pPr>
                      <w:r>
                        <w:rPr>
                          <w:rFonts w:ascii="Futura Std Book" w:eastAsia="+mn-ea" w:hAnsi="Futura Std Book" w:cs="+mn-cs"/>
                          <w:color w:val="000000"/>
                          <w:kern w:val="24"/>
                        </w:rPr>
                        <w:t>2 proyectos aprobados</w:t>
                      </w:r>
                    </w:p>
                    <w:p w:rsidR="00565D9B" w:rsidRDefault="00565D9B" w:rsidP="0067195E">
                      <w:pPr>
                        <w:pStyle w:val="Prrafodelista"/>
                        <w:ind w:left="1440"/>
                        <w:rPr>
                          <w:rFonts w:eastAsia="Times New Roman"/>
                        </w:rPr>
                      </w:pPr>
                    </w:p>
                    <w:p w:rsidR="00565D9B" w:rsidRDefault="00565D9B" w:rsidP="0018190F">
                      <w:pPr>
                        <w:pStyle w:val="Prrafodelista"/>
                        <w:numPr>
                          <w:ilvl w:val="0"/>
                          <w:numId w:val="3"/>
                        </w:numPr>
                        <w:textAlignment w:val="center"/>
                        <w:rPr>
                          <w:rFonts w:eastAsia="Times New Roman"/>
                        </w:rPr>
                      </w:pPr>
                      <w:r>
                        <w:rPr>
                          <w:rFonts w:ascii="Futura Std Book" w:eastAsia="+mn-ea" w:hAnsi="Futura Std Book" w:cs="+mn-cs"/>
                          <w:b/>
                          <w:bCs/>
                          <w:color w:val="000000"/>
                          <w:kern w:val="24"/>
                          <w:lang w:val="es-CO"/>
                        </w:rPr>
                        <w:t>Valor aprobado por ciudades:</w:t>
                      </w:r>
                    </w:p>
                    <w:p w:rsidR="00565D9B" w:rsidRDefault="00565D9B" w:rsidP="0018190F">
                      <w:pPr>
                        <w:pStyle w:val="Prrafodelista"/>
                        <w:numPr>
                          <w:ilvl w:val="1"/>
                          <w:numId w:val="3"/>
                        </w:numPr>
                        <w:rPr>
                          <w:rFonts w:eastAsia="Times New Roman"/>
                        </w:rPr>
                      </w:pPr>
                      <w:r>
                        <w:rPr>
                          <w:rFonts w:ascii="Futura Std Book" w:eastAsia="+mn-ea" w:hAnsi="Futura Std Book" w:cs="+mn-cs"/>
                          <w:color w:val="000000"/>
                          <w:kern w:val="24"/>
                          <w:lang w:val="es-CO"/>
                        </w:rPr>
                        <w:t>Ciénaga $9mlls (*) – 1 proyecto</w:t>
                      </w:r>
                    </w:p>
                    <w:p w:rsidR="00565D9B" w:rsidRDefault="00565D9B" w:rsidP="0018190F">
                      <w:pPr>
                        <w:pStyle w:val="Prrafodelista"/>
                        <w:numPr>
                          <w:ilvl w:val="1"/>
                          <w:numId w:val="3"/>
                        </w:numPr>
                        <w:rPr>
                          <w:rFonts w:eastAsia="Times New Roman"/>
                        </w:rPr>
                      </w:pPr>
                      <w:r>
                        <w:rPr>
                          <w:rFonts w:ascii="Futura Std Book" w:eastAsia="+mn-ea" w:hAnsi="Futura Std Book" w:cs="+mn-cs"/>
                          <w:color w:val="000000"/>
                          <w:kern w:val="24"/>
                          <w:lang w:val="es-CO"/>
                        </w:rPr>
                        <w:t>Santa Marta $209mlls – 1 proyecto</w:t>
                      </w:r>
                    </w:p>
                    <w:p w:rsidR="00565D9B" w:rsidRDefault="00565D9B" w:rsidP="0018190F">
                      <w:pPr>
                        <w:pStyle w:val="Prrafodelista"/>
                        <w:numPr>
                          <w:ilvl w:val="1"/>
                          <w:numId w:val="3"/>
                        </w:numPr>
                        <w:rPr>
                          <w:rFonts w:eastAsia="Times New Roman"/>
                        </w:rPr>
                      </w:pPr>
                      <w:r>
                        <w:rPr>
                          <w:rFonts w:ascii="Futura Std Book" w:eastAsia="+mn-ea" w:hAnsi="Futura Std Book" w:cs="+mn-cs"/>
                          <w:color w:val="000000"/>
                          <w:kern w:val="24"/>
                          <w:lang w:val="es-CO"/>
                        </w:rPr>
                        <w:t>Todos los municipios $ 88mlls (*) – 1 proyecto</w:t>
                      </w:r>
                    </w:p>
                    <w:p w:rsidR="00565D9B" w:rsidRDefault="00565D9B" w:rsidP="0067195E">
                      <w:pPr>
                        <w:pStyle w:val="NormalWeb"/>
                        <w:spacing w:before="0" w:beforeAutospacing="0" w:after="0" w:afterAutospacing="0"/>
                        <w:ind w:left="720"/>
                      </w:pPr>
                      <w:r>
                        <w:rPr>
                          <w:rFonts w:ascii="Futura Std Book" w:eastAsia="+mn-ea" w:hAnsi="Futura Std Book" w:cs="+mn-cs"/>
                          <w:color w:val="000000"/>
                          <w:kern w:val="24"/>
                          <w:lang w:val="es-CO"/>
                        </w:rPr>
                        <w:t>(*) Valores prorrateados</w:t>
                      </w:r>
                    </w:p>
                  </w:txbxContent>
                </v:textbox>
              </v:rect>
            </w:pict>
          </mc:Fallback>
        </mc:AlternateContent>
      </w:r>
    </w:p>
    <w:p w:rsidR="00304B4F" w:rsidRPr="00596B89" w:rsidRDefault="00304B4F" w:rsidP="0037452D">
      <w:pPr>
        <w:jc w:val="right"/>
      </w:pPr>
    </w:p>
    <w:p w:rsidR="00304B4F" w:rsidRPr="00596B89" w:rsidRDefault="00304B4F" w:rsidP="0037452D">
      <w:pPr>
        <w:jc w:val="right"/>
      </w:pPr>
    </w:p>
    <w:p w:rsidR="00543B72" w:rsidRPr="00596B89" w:rsidRDefault="00543B72" w:rsidP="0037452D">
      <w:pPr>
        <w:jc w:val="right"/>
      </w:pPr>
    </w:p>
    <w:p w:rsidR="00543B72" w:rsidRPr="00596B89" w:rsidRDefault="00543B72" w:rsidP="0037452D">
      <w:pPr>
        <w:jc w:val="right"/>
      </w:pPr>
    </w:p>
    <w:p w:rsidR="00543B72" w:rsidRPr="00596B89" w:rsidRDefault="00543B72" w:rsidP="0037452D">
      <w:pPr>
        <w:jc w:val="right"/>
      </w:pPr>
    </w:p>
    <w:p w:rsidR="00543B72" w:rsidRPr="00596B89" w:rsidRDefault="00543B72" w:rsidP="0037452D">
      <w:pPr>
        <w:jc w:val="right"/>
      </w:pPr>
    </w:p>
    <w:p w:rsidR="00543B72" w:rsidRPr="00596B89" w:rsidRDefault="00543B72" w:rsidP="0037452D">
      <w:pPr>
        <w:jc w:val="right"/>
      </w:pPr>
    </w:p>
    <w:p w:rsidR="00543B72" w:rsidRPr="00596B89" w:rsidRDefault="00543B72" w:rsidP="0037452D">
      <w:pPr>
        <w:jc w:val="right"/>
      </w:pPr>
    </w:p>
    <w:p w:rsidR="00543B72" w:rsidRPr="00596B89" w:rsidRDefault="00543B72" w:rsidP="0037452D">
      <w:pPr>
        <w:jc w:val="right"/>
      </w:pPr>
    </w:p>
    <w:p w:rsidR="00543B72" w:rsidRPr="00596B89" w:rsidRDefault="00543B72" w:rsidP="0037452D">
      <w:pPr>
        <w:jc w:val="right"/>
      </w:pPr>
    </w:p>
    <w:p w:rsidR="00543B72" w:rsidRPr="00596B89" w:rsidRDefault="00543B72" w:rsidP="0037452D">
      <w:pPr>
        <w:jc w:val="right"/>
      </w:pPr>
    </w:p>
    <w:p w:rsidR="00543B72" w:rsidRPr="00596B89" w:rsidRDefault="00543B72" w:rsidP="0037452D">
      <w:pPr>
        <w:jc w:val="right"/>
      </w:pPr>
    </w:p>
    <w:p w:rsidR="00543B72" w:rsidRPr="00596B89" w:rsidRDefault="00543B72" w:rsidP="0037452D">
      <w:pPr>
        <w:jc w:val="right"/>
      </w:pPr>
    </w:p>
    <w:p w:rsidR="00543B72" w:rsidRPr="00596B89" w:rsidRDefault="00543B72" w:rsidP="0037452D">
      <w:pPr>
        <w:jc w:val="right"/>
      </w:pPr>
    </w:p>
    <w:p w:rsidR="00543B72" w:rsidRPr="00596B89" w:rsidRDefault="00543B72" w:rsidP="0037452D">
      <w:pPr>
        <w:jc w:val="right"/>
      </w:pPr>
    </w:p>
    <w:p w:rsidR="00543B72" w:rsidRPr="00596B89" w:rsidRDefault="00543B72" w:rsidP="0037452D">
      <w:pPr>
        <w:jc w:val="right"/>
      </w:pPr>
    </w:p>
    <w:p w:rsidR="00543B72" w:rsidRPr="00596B89" w:rsidRDefault="00543B72" w:rsidP="0037452D">
      <w:pPr>
        <w:jc w:val="right"/>
      </w:pPr>
    </w:p>
    <w:p w:rsidR="00543B72" w:rsidRPr="00596B89" w:rsidRDefault="00543B72" w:rsidP="0037452D">
      <w:pPr>
        <w:jc w:val="right"/>
      </w:pPr>
    </w:p>
    <w:p w:rsidR="00543B72" w:rsidRPr="00596B89" w:rsidRDefault="0023708C" w:rsidP="002E77EA">
      <w:pPr>
        <w:jc w:val="right"/>
      </w:pPr>
      <w:r w:rsidRPr="00596B89">
        <w:rPr>
          <w:noProof/>
          <w:lang w:val="es-MX" w:eastAsia="es-MX"/>
        </w:rPr>
        <w:lastRenderedPageBreak/>
        <mc:AlternateContent>
          <mc:Choice Requires="wps">
            <w:drawing>
              <wp:anchor distT="0" distB="0" distL="114300" distR="114300" simplePos="0" relativeHeight="251842560" behindDoc="0" locked="0" layoutInCell="1" allowOverlap="1" wp14:anchorId="38CDF365" wp14:editId="4FFF2F60">
                <wp:simplePos x="0" y="0"/>
                <wp:positionH relativeFrom="column">
                  <wp:posOffset>0</wp:posOffset>
                </wp:positionH>
                <wp:positionV relativeFrom="paragraph">
                  <wp:posOffset>15875</wp:posOffset>
                </wp:positionV>
                <wp:extent cx="3275965" cy="522605"/>
                <wp:effectExtent l="19050" t="19050" r="19685" b="10795"/>
                <wp:wrapNone/>
                <wp:docPr id="37" name="24 CuadroTexto"/>
                <wp:cNvGraphicFramePr/>
                <a:graphic xmlns:a="http://schemas.openxmlformats.org/drawingml/2006/main">
                  <a:graphicData uri="http://schemas.microsoft.com/office/word/2010/wordprocessingShape">
                    <wps:wsp>
                      <wps:cNvSpPr txBox="1"/>
                      <wps:spPr>
                        <a:xfrm>
                          <a:off x="0" y="0"/>
                          <a:ext cx="3275965" cy="522605"/>
                        </a:xfrm>
                        <a:prstGeom prst="rect">
                          <a:avLst/>
                        </a:prstGeom>
                        <a:noFill/>
                        <a:ln w="38100">
                          <a:solidFill>
                            <a:srgbClr val="800080"/>
                          </a:solidFill>
                        </a:ln>
                      </wps:spPr>
                      <wps:txbx>
                        <w:txbxContent>
                          <w:p w:rsidR="00565D9B" w:rsidRDefault="00565D9B" w:rsidP="0023708C">
                            <w:pPr>
                              <w:pStyle w:val="NormalWeb"/>
                              <w:spacing w:before="0" w:beforeAutospacing="0" w:after="0" w:afterAutospacing="0"/>
                              <w:jc w:val="center"/>
                            </w:pPr>
                            <w:r w:rsidRPr="001E1EA4">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Magdalena </w:t>
                            </w:r>
                          </w:p>
                        </w:txbxContent>
                      </wps:txbx>
                      <wps:bodyPr wrap="square" rtlCol="0">
                        <a:spAutoFit/>
                      </wps:bodyPr>
                    </wps:wsp>
                  </a:graphicData>
                </a:graphic>
              </wp:anchor>
            </w:drawing>
          </mc:Choice>
          <mc:Fallback>
            <w:pict>
              <v:shape w14:anchorId="38CDF365" id="_x0000_s1034" type="#_x0000_t202" style="position:absolute;left:0;text-align:left;margin-left:0;margin-top:1.25pt;width:257.95pt;height:41.15pt;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" filled="f" strokecolor="purple" strokeweight="3pt">
                <v:textbox style="mso-fit-shape-to-text:t">
                  <w:txbxContent>
                    <w:p w:rsidR="00565D9B" w:rsidRDefault="00565D9B" w:rsidP="0023708C">
                      <w:pPr>
                        <w:pStyle w:val="NormalWeb"/>
                        <w:spacing w:before="0" w:beforeAutospacing="0" w:after="0" w:afterAutospacing="0"/>
                        <w:jc w:val="center"/>
                      </w:pPr>
                      <w:r w:rsidRPr="001E1EA4">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Magdalena </w:t>
                      </w:r>
                    </w:p>
                  </w:txbxContent>
                </v:textbox>
              </v:shape>
            </w:pict>
          </mc:Fallback>
        </mc:AlternateContent>
      </w:r>
      <w:r w:rsidR="002E77EA" w:rsidRPr="00596B89">
        <w:rPr>
          <w:noProof/>
          <w:lang w:val="es-MX" w:eastAsia="es-MX"/>
        </w:rPr>
        <w:drawing>
          <wp:anchor distT="0" distB="0" distL="114300" distR="114300" simplePos="0" relativeHeight="251839488" behindDoc="0" locked="0" layoutInCell="1" allowOverlap="1" wp14:anchorId="64D386B6" wp14:editId="21E3DA79">
            <wp:simplePos x="0" y="0"/>
            <wp:positionH relativeFrom="column">
              <wp:posOffset>4314825</wp:posOffset>
            </wp:positionH>
            <wp:positionV relativeFrom="paragraph">
              <wp:posOffset>170180</wp:posOffset>
            </wp:positionV>
            <wp:extent cx="1796415" cy="379730"/>
            <wp:effectExtent l="0" t="0" r="0" b="1270"/>
            <wp:wrapNone/>
            <wp:docPr id="36" name="Picture 2" descr="G:\Ministerio CIT\Trabajo MinCIT 2017 - 2018\PNG\Logos\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G:\Ministerio CIT\Trabajo MinCIT 2017 - 2018\PNG\Logos\Font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6415" cy="3797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543B72" w:rsidRPr="00596B89" w:rsidRDefault="00113B58" w:rsidP="0037452D">
      <w:pPr>
        <w:jc w:val="right"/>
      </w:pPr>
      <w:r w:rsidRPr="00596B89">
        <w:rPr>
          <w:noProof/>
          <w:lang w:val="es-MX" w:eastAsia="es-MX"/>
        </w:rPr>
        <mc:AlternateContent>
          <mc:Choice Requires="wps">
            <w:drawing>
              <wp:anchor distT="0" distB="0" distL="114300" distR="114300" simplePos="0" relativeHeight="251840512" behindDoc="0" locked="0" layoutInCell="1" allowOverlap="1" wp14:anchorId="0BC94CDF" wp14:editId="4496B611">
                <wp:simplePos x="0" y="0"/>
                <wp:positionH relativeFrom="column">
                  <wp:posOffset>5108703</wp:posOffset>
                </wp:positionH>
                <wp:positionV relativeFrom="paragraph">
                  <wp:posOffset>260428</wp:posOffset>
                </wp:positionV>
                <wp:extent cx="951230" cy="245745"/>
                <wp:effectExtent l="0" t="0" r="0" b="0"/>
                <wp:wrapNone/>
                <wp:docPr id="35" name="CuadroTexto 16"/>
                <wp:cNvGraphicFramePr/>
                <a:graphic xmlns:a="http://schemas.openxmlformats.org/drawingml/2006/main">
                  <a:graphicData uri="http://schemas.microsoft.com/office/word/2010/wordprocessingShape">
                    <wps:wsp>
                      <wps:cNvSpPr txBox="1"/>
                      <wps:spPr>
                        <a:xfrm>
                          <a:off x="0" y="0"/>
                          <a:ext cx="951230" cy="245745"/>
                        </a:xfrm>
                        <a:prstGeom prst="rect">
                          <a:avLst/>
                        </a:prstGeom>
                        <a:noFill/>
                      </wps:spPr>
                      <wps:txbx>
                        <w:txbxContent>
                          <w:p w:rsidR="00565D9B" w:rsidRDefault="00565D9B" w:rsidP="002E77EA">
                            <w:pPr>
                              <w:pStyle w:val="NormalWeb"/>
                              <w:spacing w:before="0" w:beforeAutospacing="0" w:after="0" w:afterAutospacing="0"/>
                            </w:pPr>
                            <w:r>
                              <w:rPr>
                                <w:rFonts w:ascii="Futura Std Book" w:eastAsia="+mn-ea" w:hAnsi="Futura Std Book" w:cs="+mn-cs"/>
                                <w:color w:val="000000"/>
                                <w:kern w:val="24"/>
                                <w:sz w:val="20"/>
                                <w:szCs w:val="20"/>
                                <w:lang w:val="es-CO"/>
                              </w:rPr>
                              <w:t>29-mar-2019</w:t>
                            </w:r>
                          </w:p>
                        </w:txbxContent>
                      </wps:txbx>
                      <wps:bodyPr wrap="square" rtlCol="0">
                        <a:spAutoFit/>
                      </wps:bodyPr>
                    </wps:wsp>
                  </a:graphicData>
                </a:graphic>
              </wp:anchor>
            </w:drawing>
          </mc:Choice>
          <mc:Fallback>
            <w:pict>
              <v:shape w14:anchorId="0BC94CDF" id="_x0000_s1035" type="#_x0000_t202" style="position:absolute;left:0;text-align:left;margin-left:402.25pt;margin-top:20.5pt;width:74.9pt;height:19.35pt;z-index:251840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" filled="f" stroked="f">
                <v:textbox style="mso-fit-shape-to-text:t">
                  <w:txbxContent>
                    <w:p w:rsidR="00565D9B" w:rsidRDefault="00565D9B" w:rsidP="002E77EA">
                      <w:pPr>
                        <w:pStyle w:val="NormalWeb"/>
                        <w:spacing w:before="0" w:beforeAutospacing="0" w:after="0" w:afterAutospacing="0"/>
                      </w:pPr>
                      <w:r>
                        <w:rPr>
                          <w:rFonts w:ascii="Futura Std Book" w:eastAsia="+mn-ea" w:hAnsi="Futura Std Book" w:cs="+mn-cs"/>
                          <w:color w:val="000000"/>
                          <w:kern w:val="24"/>
                          <w:sz w:val="20"/>
                          <w:szCs w:val="20"/>
                          <w:lang w:val="es-CO"/>
                        </w:rPr>
                        <w:t>29-mar-2019</w:t>
                      </w:r>
                    </w:p>
                  </w:txbxContent>
                </v:textbox>
              </v:shape>
            </w:pict>
          </mc:Fallback>
        </mc:AlternateContent>
      </w:r>
    </w:p>
    <w:p w:rsidR="00543B72" w:rsidRPr="00596B89" w:rsidRDefault="00543B72" w:rsidP="0037452D">
      <w:pPr>
        <w:jc w:val="right"/>
        <w:rPr>
          <w:sz w:val="28"/>
          <w:szCs w:val="28"/>
        </w:rPr>
      </w:pPr>
    </w:p>
    <w:p w:rsidR="00543B72" w:rsidRPr="00596B89" w:rsidRDefault="0023708C" w:rsidP="0023708C">
      <w:pPr>
        <w:rPr>
          <w:sz w:val="28"/>
          <w:szCs w:val="28"/>
        </w:rPr>
      </w:pPr>
      <w:r w:rsidRPr="00596B89">
        <w:rPr>
          <w:noProof/>
          <w:sz w:val="28"/>
          <w:szCs w:val="28"/>
          <w:lang w:val="es-MX" w:eastAsia="es-MX"/>
        </w:rPr>
        <mc:AlternateContent>
          <mc:Choice Requires="wps">
            <w:drawing>
              <wp:anchor distT="0" distB="0" distL="114300" distR="114300" simplePos="0" relativeHeight="251844608" behindDoc="0" locked="0" layoutInCell="1" allowOverlap="1" wp14:anchorId="3D410C14" wp14:editId="037936FB">
                <wp:simplePos x="0" y="0"/>
                <wp:positionH relativeFrom="column">
                  <wp:posOffset>-165735</wp:posOffset>
                </wp:positionH>
                <wp:positionV relativeFrom="paragraph">
                  <wp:posOffset>346710</wp:posOffset>
                </wp:positionV>
                <wp:extent cx="123190" cy="145415"/>
                <wp:effectExtent l="0" t="0" r="10160" b="26035"/>
                <wp:wrapNone/>
                <wp:docPr id="15"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B8C950B" id="Elipse 14" o:spid="_x0000_s1026" style="position:absolute;margin-left:-13.05pt;margin-top:27.3pt;width:9.7pt;height:11.45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" fillcolor="#0093d0" strokecolor="black [3213]" strokeweight="1.5pt">
                <v:stroke joinstyle="miter"/>
              </v:oval>
            </w:pict>
          </mc:Fallback>
        </mc:AlternateContent>
      </w:r>
      <w:r w:rsidR="00E550E8" w:rsidRPr="00596B89">
        <w:rPr>
          <w:sz w:val="28"/>
          <w:szCs w:val="28"/>
        </w:rPr>
        <w:t>30</w:t>
      </w:r>
      <w:r w:rsidRPr="00596B89">
        <w:rPr>
          <w:sz w:val="28"/>
          <w:szCs w:val="28"/>
        </w:rPr>
        <w:t xml:space="preserve"> p</w:t>
      </w:r>
      <w:r w:rsidR="001852C8" w:rsidRPr="00596B89">
        <w:rPr>
          <w:sz w:val="28"/>
          <w:szCs w:val="28"/>
        </w:rPr>
        <w:t>royectos en curso que impactan 5</w:t>
      </w:r>
      <w:r w:rsidRPr="00596B89">
        <w:rPr>
          <w:sz w:val="28"/>
          <w:szCs w:val="28"/>
        </w:rPr>
        <w:t xml:space="preserve"> municipios</w:t>
      </w:r>
    </w:p>
    <w:p w:rsidR="0023708C" w:rsidRPr="00596B89" w:rsidRDefault="0023708C" w:rsidP="0023708C">
      <w:pPr>
        <w:pStyle w:val="NormalWeb"/>
        <w:spacing w:before="0" w:beforeAutospacing="0" w:after="0" w:afterAutospacing="0"/>
        <w:rPr>
          <w:rFonts w:ascii="Futura Std Book" w:hAnsi="Futura Std Book"/>
          <w:sz w:val="22"/>
          <w:szCs w:val="22"/>
        </w:rPr>
      </w:pPr>
      <w:r w:rsidRPr="00596B89">
        <w:rPr>
          <w:rFonts w:ascii="Futura Std Book" w:hAnsi="Futura Std Book"/>
          <w:noProof/>
          <w:sz w:val="22"/>
          <w:szCs w:val="22"/>
        </w:rPr>
        <mc:AlternateContent>
          <mc:Choice Requires="wps">
            <w:drawing>
              <wp:anchor distT="0" distB="0" distL="114300" distR="114300" simplePos="0" relativeHeight="251837440" behindDoc="0" locked="0" layoutInCell="1" allowOverlap="1" wp14:anchorId="5C3EFB3F" wp14:editId="77398556">
                <wp:simplePos x="0" y="0"/>
                <wp:positionH relativeFrom="column">
                  <wp:posOffset>-165735</wp:posOffset>
                </wp:positionH>
                <wp:positionV relativeFrom="paragraph">
                  <wp:posOffset>172720</wp:posOffset>
                </wp:positionV>
                <wp:extent cx="123705" cy="145689"/>
                <wp:effectExtent l="0" t="0" r="10160" b="26035"/>
                <wp:wrapNone/>
                <wp:docPr id="34"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6693DE9" id="Elipse 27" o:spid="_x0000_s1026" style="position:absolute;margin-left:-13.05pt;margin-top:13.6pt;width:9.75pt;height:11.45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" fillcolor="#a21984" strokecolor="black [3213]" strokeweight="1.5pt">
                <v:stroke joinstyle="miter"/>
              </v:oval>
            </w:pict>
          </mc:Fallback>
        </mc:AlternateContent>
      </w:r>
      <w:r w:rsidRPr="00596B89">
        <w:rPr>
          <w:rFonts w:ascii="Futura Std Book" w:hAnsi="Futura Std Book" w:cstheme="minorBidi"/>
          <w:color w:val="000000" w:themeColor="text1"/>
          <w:kern w:val="24"/>
          <w:sz w:val="22"/>
          <w:szCs w:val="22"/>
        </w:rPr>
        <w:t xml:space="preserve">Competitividad: 13 proyectos </w:t>
      </w:r>
    </w:p>
    <w:p w:rsidR="0023708C" w:rsidRPr="00596B89" w:rsidRDefault="0023708C" w:rsidP="0023708C">
      <w:pPr>
        <w:pStyle w:val="NormalWeb"/>
        <w:spacing w:before="0" w:beforeAutospacing="0" w:after="0" w:afterAutospacing="0"/>
        <w:rPr>
          <w:rFonts w:ascii="Futura Std Book" w:hAnsi="Futura Std Book"/>
          <w:sz w:val="22"/>
          <w:szCs w:val="22"/>
        </w:rPr>
      </w:pPr>
      <w:r w:rsidRPr="00596B89">
        <w:rPr>
          <w:rFonts w:ascii="Futura Std Book" w:hAnsi="Futura Std Book"/>
          <w:noProof/>
          <w:sz w:val="22"/>
          <w:szCs w:val="22"/>
        </w:rPr>
        <mc:AlternateContent>
          <mc:Choice Requires="wps">
            <w:drawing>
              <wp:anchor distT="0" distB="0" distL="114300" distR="114300" simplePos="0" relativeHeight="251835392" behindDoc="0" locked="0" layoutInCell="1" allowOverlap="1" wp14:anchorId="74BD3232" wp14:editId="193B8F0B">
                <wp:simplePos x="0" y="0"/>
                <wp:positionH relativeFrom="column">
                  <wp:posOffset>-165735</wp:posOffset>
                </wp:positionH>
                <wp:positionV relativeFrom="paragraph">
                  <wp:posOffset>171450</wp:posOffset>
                </wp:positionV>
                <wp:extent cx="123705" cy="145689"/>
                <wp:effectExtent l="0" t="0" r="10160" b="26035"/>
                <wp:wrapNone/>
                <wp:docPr id="32" name="Elipse 16"/>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6CB33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6732CC9A" id="Elipse 16" o:spid="_x0000_s1026" style="position:absolute;margin-left:-13.05pt;margin-top:13.5pt;width:9.75pt;height:11.45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" fillcolor="#6cb33f" strokecolor="black [3213]" strokeweight="1.5pt">
                <v:stroke joinstyle="miter"/>
              </v:oval>
            </w:pict>
          </mc:Fallback>
        </mc:AlternateContent>
      </w:r>
      <w:r w:rsidRPr="00596B89">
        <w:rPr>
          <w:rFonts w:ascii="Futura Std Book" w:hAnsi="Futura Std Book" w:cstheme="minorBidi"/>
          <w:color w:val="000000" w:themeColor="text1"/>
          <w:kern w:val="24"/>
          <w:sz w:val="22"/>
          <w:szCs w:val="22"/>
        </w:rPr>
        <w:t>Infraestructura: 11 proyectos</w:t>
      </w:r>
    </w:p>
    <w:p w:rsidR="0023708C" w:rsidRPr="00596B89" w:rsidRDefault="0023708C" w:rsidP="0023708C">
      <w:pPr>
        <w:pStyle w:val="NormalWeb"/>
        <w:spacing w:before="0" w:beforeAutospacing="0" w:after="0" w:afterAutospacing="0"/>
        <w:rPr>
          <w:rFonts w:ascii="Futura Std Book" w:hAnsi="Futura Std Book" w:cstheme="minorBidi"/>
          <w:color w:val="000000" w:themeColor="text1"/>
          <w:kern w:val="24"/>
          <w:sz w:val="22"/>
          <w:szCs w:val="22"/>
        </w:rPr>
      </w:pPr>
      <w:r w:rsidRPr="00596B89">
        <w:rPr>
          <w:rFonts w:ascii="Futura Std Book" w:hAnsi="Futura Std Book" w:cstheme="minorBidi"/>
          <w:color w:val="000000" w:themeColor="text1"/>
          <w:kern w:val="24"/>
          <w:sz w:val="22"/>
          <w:szCs w:val="22"/>
        </w:rPr>
        <w:t xml:space="preserve">Promoción: </w:t>
      </w:r>
      <w:r w:rsidR="006D0124" w:rsidRPr="00596B89">
        <w:rPr>
          <w:rFonts w:ascii="Futura Std Book" w:hAnsi="Futura Std Book" w:cstheme="minorBidi"/>
          <w:color w:val="000000" w:themeColor="text1"/>
          <w:kern w:val="24"/>
          <w:sz w:val="22"/>
          <w:szCs w:val="22"/>
        </w:rPr>
        <w:t>2</w:t>
      </w:r>
      <w:r w:rsidR="00E550E8" w:rsidRPr="00596B89">
        <w:rPr>
          <w:rFonts w:ascii="Futura Std Book" w:hAnsi="Futura Std Book" w:cstheme="minorBidi"/>
          <w:color w:val="000000" w:themeColor="text1"/>
          <w:kern w:val="24"/>
          <w:sz w:val="22"/>
          <w:szCs w:val="22"/>
        </w:rPr>
        <w:t xml:space="preserve"> </w:t>
      </w:r>
      <w:r w:rsidR="00323BAF" w:rsidRPr="00596B89">
        <w:rPr>
          <w:rFonts w:ascii="Futura Std Book" w:hAnsi="Futura Std Book" w:cstheme="minorBidi"/>
          <w:color w:val="000000" w:themeColor="text1"/>
          <w:kern w:val="24"/>
          <w:sz w:val="22"/>
          <w:szCs w:val="22"/>
        </w:rPr>
        <w:t>proyecto</w:t>
      </w:r>
      <w:r w:rsidR="006D0124" w:rsidRPr="00596B89">
        <w:rPr>
          <w:rFonts w:ascii="Futura Std Book" w:hAnsi="Futura Std Book" w:cstheme="minorBidi"/>
          <w:color w:val="000000" w:themeColor="text1"/>
          <w:kern w:val="24"/>
          <w:sz w:val="22"/>
          <w:szCs w:val="22"/>
        </w:rPr>
        <w:t>s</w:t>
      </w:r>
      <w:r w:rsidR="00323BAF" w:rsidRPr="00596B89">
        <w:rPr>
          <w:rFonts w:ascii="Futura Std Book" w:hAnsi="Futura Std Book" w:cstheme="minorBidi"/>
          <w:color w:val="000000" w:themeColor="text1"/>
          <w:kern w:val="24"/>
          <w:sz w:val="22"/>
          <w:szCs w:val="22"/>
        </w:rPr>
        <w:t xml:space="preserve"> </w:t>
      </w:r>
      <w:r w:rsidR="00C51596" w:rsidRPr="00596B89">
        <w:rPr>
          <w:rFonts w:ascii="Futura Std Book" w:hAnsi="Futura Std Book" w:cstheme="minorBidi"/>
          <w:color w:val="000000" w:themeColor="text1"/>
          <w:kern w:val="24"/>
          <w:sz w:val="22"/>
          <w:szCs w:val="22"/>
        </w:rPr>
        <w:t xml:space="preserve">y </w:t>
      </w:r>
      <w:r w:rsidR="006D0124" w:rsidRPr="00596B89">
        <w:rPr>
          <w:rFonts w:ascii="Futura Std Book" w:hAnsi="Futura Std Book" w:cstheme="minorBidi"/>
          <w:color w:val="000000" w:themeColor="text1"/>
          <w:kern w:val="24"/>
          <w:sz w:val="22"/>
          <w:szCs w:val="22"/>
        </w:rPr>
        <w:t>4</w:t>
      </w:r>
      <w:r w:rsidR="00323BAF" w:rsidRPr="00596B89">
        <w:rPr>
          <w:rFonts w:ascii="Futura Std Book" w:hAnsi="Futura Std Book" w:cstheme="minorBidi"/>
          <w:color w:val="000000" w:themeColor="text1"/>
          <w:kern w:val="24"/>
          <w:sz w:val="22"/>
          <w:szCs w:val="22"/>
        </w:rPr>
        <w:t xml:space="preserve"> proyectos que i</w:t>
      </w:r>
      <w:r w:rsidRPr="00596B89">
        <w:rPr>
          <w:rFonts w:ascii="Futura Std Book" w:hAnsi="Futura Std Book" w:cstheme="minorBidi"/>
          <w:color w:val="000000" w:themeColor="text1"/>
          <w:kern w:val="24"/>
          <w:sz w:val="22"/>
          <w:szCs w:val="22"/>
        </w:rPr>
        <w:t>mpactan todos los municipios</w:t>
      </w:r>
    </w:p>
    <w:p w:rsidR="0023708C" w:rsidRPr="00596B89" w:rsidRDefault="0023708C" w:rsidP="0023708C">
      <w:pPr>
        <w:pStyle w:val="NormalWeb"/>
        <w:spacing w:before="0" w:beforeAutospacing="0" w:after="0" w:afterAutospacing="0"/>
        <w:rPr>
          <w:rFonts w:ascii="Futura Std Book" w:hAnsi="Futura Std Book" w:cstheme="minorBidi"/>
          <w:color w:val="000000" w:themeColor="text1"/>
          <w:kern w:val="24"/>
        </w:rPr>
      </w:pPr>
    </w:p>
    <w:p w:rsidR="0023708C" w:rsidRPr="00596B89" w:rsidRDefault="0023708C" w:rsidP="0023708C">
      <w:pPr>
        <w:pStyle w:val="NormalWeb"/>
        <w:spacing w:before="0" w:beforeAutospacing="0" w:after="0" w:afterAutospacing="0"/>
        <w:rPr>
          <w:rFonts w:ascii="Futura Std Book" w:hAnsi="Futura Std Book"/>
        </w:rPr>
      </w:pPr>
    </w:p>
    <w:p w:rsidR="00543B72" w:rsidRPr="00596B89" w:rsidRDefault="007B73E6" w:rsidP="0067195E">
      <w:pPr>
        <w:jc w:val="center"/>
      </w:pPr>
      <w:r w:rsidRPr="00596B89">
        <w:rPr>
          <w:noProof/>
          <w:lang w:val="es-MX" w:eastAsia="es-MX"/>
        </w:rPr>
        <mc:AlternateContent>
          <mc:Choice Requires="wps">
            <w:drawing>
              <wp:anchor distT="0" distB="0" distL="114300" distR="114300" simplePos="0" relativeHeight="251913216" behindDoc="0" locked="0" layoutInCell="1" allowOverlap="1" wp14:anchorId="4507D9AF" wp14:editId="5936F35A">
                <wp:simplePos x="0" y="0"/>
                <wp:positionH relativeFrom="column">
                  <wp:posOffset>4341747</wp:posOffset>
                </wp:positionH>
                <wp:positionV relativeFrom="paragraph">
                  <wp:posOffset>1284060</wp:posOffset>
                </wp:positionV>
                <wp:extent cx="123705" cy="145689"/>
                <wp:effectExtent l="0" t="0" r="10160" b="26035"/>
                <wp:wrapNone/>
                <wp:docPr id="61"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cap="flat" cmpd="sng" algn="ctr">
                          <a:solidFill>
                            <a:sysClr val="windowText" lastClr="000000"/>
                          </a:solidFill>
                          <a:prstDash val="solid"/>
                          <a:miter lim="800000"/>
                        </a:ln>
                        <a:effectLst/>
                      </wps:spPr>
                      <wps:bodyPr rtlCol="0" anchor="ctr"/>
                    </wps:wsp>
                  </a:graphicData>
                </a:graphic>
              </wp:anchor>
            </w:drawing>
          </mc:Choice>
          <mc:Fallback>
            <w:pict>
              <v:oval w14:anchorId="2A94D82E" id="Elipse 27" o:spid="_x0000_s1026" style="position:absolute;margin-left:341.85pt;margin-top:101.1pt;width:9.75pt;height:11.45pt;z-index:251913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" fillcolor="#a21984" strokecolor="windowText" strokeweight="1.5pt">
                <v:stroke joinstyle="miter"/>
              </v:oval>
            </w:pict>
          </mc:Fallback>
        </mc:AlternateContent>
      </w:r>
      <w:r w:rsidRPr="00596B89">
        <w:rPr>
          <w:noProof/>
          <w:sz w:val="28"/>
          <w:szCs w:val="28"/>
          <w:lang w:val="es-MX" w:eastAsia="es-MX"/>
        </w:rPr>
        <mc:AlternateContent>
          <mc:Choice Requires="wps">
            <w:drawing>
              <wp:anchor distT="0" distB="0" distL="114300" distR="114300" simplePos="0" relativeHeight="251911168" behindDoc="0" locked="0" layoutInCell="1" allowOverlap="1" wp14:anchorId="33BD5A48" wp14:editId="023D4E48">
                <wp:simplePos x="0" y="0"/>
                <wp:positionH relativeFrom="column">
                  <wp:posOffset>4058359</wp:posOffset>
                </wp:positionH>
                <wp:positionV relativeFrom="paragraph">
                  <wp:posOffset>1132919</wp:posOffset>
                </wp:positionV>
                <wp:extent cx="123190" cy="145415"/>
                <wp:effectExtent l="0" t="0" r="10160" b="26035"/>
                <wp:wrapNone/>
                <wp:docPr id="60"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cap="flat" cmpd="sng" algn="ctr">
                          <a:solidFill>
                            <a:sysClr val="windowText" lastClr="000000"/>
                          </a:solidFill>
                          <a:prstDash val="solid"/>
                          <a:miter lim="800000"/>
                        </a:ln>
                        <a:effectLst/>
                      </wps:spPr>
                      <wps:bodyPr rtlCol="0" anchor="ctr"/>
                    </wps:wsp>
                  </a:graphicData>
                </a:graphic>
              </wp:anchor>
            </w:drawing>
          </mc:Choice>
          <mc:Fallback>
            <w:pict>
              <v:oval w14:anchorId="7F1AA33A" id="Elipse 14" o:spid="_x0000_s1026" style="position:absolute;margin-left:319.55pt;margin-top:89.2pt;width:9.7pt;height:11.45pt;z-index:25191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" fillcolor="#0093d0" strokecolor="windowText" strokeweight="1.5pt">
                <v:stroke joinstyle="miter"/>
              </v:oval>
            </w:pict>
          </mc:Fallback>
        </mc:AlternateContent>
      </w:r>
      <w:r>
        <w:rPr>
          <w:noProof/>
          <w:lang w:val="es-MX" w:eastAsia="es-MX"/>
        </w:rPr>
        <mc:AlternateContent>
          <mc:Choice Requires="wps">
            <w:drawing>
              <wp:anchor distT="0" distB="0" distL="114300" distR="114300" simplePos="0" relativeHeight="251909120" behindDoc="0" locked="0" layoutInCell="1" allowOverlap="1">
                <wp:simplePos x="0" y="0"/>
                <wp:positionH relativeFrom="column">
                  <wp:posOffset>1453515</wp:posOffset>
                </wp:positionH>
                <wp:positionV relativeFrom="paragraph">
                  <wp:posOffset>158750</wp:posOffset>
                </wp:positionV>
                <wp:extent cx="533400" cy="190500"/>
                <wp:effectExtent l="0" t="0" r="0" b="0"/>
                <wp:wrapNone/>
                <wp:docPr id="59" name="Rectángulo 59"/>
                <wp:cNvGraphicFramePr/>
                <a:graphic xmlns:a="http://schemas.openxmlformats.org/drawingml/2006/main">
                  <a:graphicData uri="http://schemas.microsoft.com/office/word/2010/wordprocessingShape">
                    <wps:wsp>
                      <wps:cNvSpPr/>
                      <wps:spPr>
                        <a:xfrm>
                          <a:off x="0" y="0"/>
                          <a:ext cx="533400"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652E9" id="Rectángulo 59" o:spid="_x0000_s1026" style="position:absolute;margin-left:114.45pt;margin-top:12.5pt;width:42pt;height:1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" fillcolor="white [3212]" stroked="f" strokeweight="1pt"/>
            </w:pict>
          </mc:Fallback>
        </mc:AlternateContent>
      </w:r>
      <w:r w:rsidR="00696857" w:rsidRPr="00596B89">
        <w:rPr>
          <w:noProof/>
          <w:lang w:val="es-MX" w:eastAsia="es-MX"/>
        </w:rPr>
        <mc:AlternateContent>
          <mc:Choice Requires="wps">
            <w:drawing>
              <wp:anchor distT="0" distB="0" distL="114300" distR="114300" simplePos="0" relativeHeight="251901952" behindDoc="0" locked="0" layoutInCell="1" allowOverlap="1" wp14:anchorId="1CEB5B9C" wp14:editId="0C263582">
                <wp:simplePos x="0" y="0"/>
                <wp:positionH relativeFrom="column">
                  <wp:posOffset>3873832</wp:posOffset>
                </wp:positionH>
                <wp:positionV relativeFrom="paragraph">
                  <wp:posOffset>1137475</wp:posOffset>
                </wp:positionV>
                <wp:extent cx="123705" cy="145689"/>
                <wp:effectExtent l="0" t="0" r="10160" b="26035"/>
                <wp:wrapNone/>
                <wp:docPr id="58" name="Elipse 16"/>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6CB33F"/>
                        </a:solidFill>
                        <a:ln w="19050" cap="flat" cmpd="sng" algn="ctr">
                          <a:solidFill>
                            <a:sysClr val="windowText" lastClr="000000"/>
                          </a:solidFill>
                          <a:prstDash val="solid"/>
                          <a:miter lim="800000"/>
                        </a:ln>
                        <a:effectLst/>
                      </wps:spPr>
                      <wps:bodyPr rtlCol="0" anchor="ctr"/>
                    </wps:wsp>
                  </a:graphicData>
                </a:graphic>
              </wp:anchor>
            </w:drawing>
          </mc:Choice>
          <mc:Fallback>
            <w:pict>
              <v:oval w14:anchorId="2468E85E" id="Elipse 16" o:spid="_x0000_s1026" style="position:absolute;margin-left:305.05pt;margin-top:89.55pt;width:9.75pt;height:11.45pt;z-index:251901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" fillcolor="#6cb33f" strokecolor="windowText" strokeweight="1.5pt">
                <v:stroke joinstyle="miter"/>
              </v:oval>
            </w:pict>
          </mc:Fallback>
        </mc:AlternateContent>
      </w:r>
      <w:r w:rsidR="00BB241A" w:rsidRPr="00596B89">
        <w:rPr>
          <w:noProof/>
          <w:lang w:val="es-MX" w:eastAsia="es-MX"/>
        </w:rPr>
        <mc:AlternateContent>
          <mc:Choice Requires="wps">
            <w:drawing>
              <wp:anchor distT="0" distB="0" distL="114300" distR="114300" simplePos="0" relativeHeight="251897856" behindDoc="0" locked="0" layoutInCell="1" allowOverlap="1" wp14:anchorId="30DF7ACB" wp14:editId="08768AED">
                <wp:simplePos x="0" y="0"/>
                <wp:positionH relativeFrom="column">
                  <wp:posOffset>4474651</wp:posOffset>
                </wp:positionH>
                <wp:positionV relativeFrom="paragraph">
                  <wp:posOffset>1286234</wp:posOffset>
                </wp:positionV>
                <wp:extent cx="123705" cy="145689"/>
                <wp:effectExtent l="0" t="0" r="10160" b="26035"/>
                <wp:wrapNone/>
                <wp:docPr id="56"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76C4A0D" id="Elipse 27" o:spid="_x0000_s1026" style="position:absolute;margin-left:352.35pt;margin-top:101.3pt;width:9.75pt;height:11.45pt;z-index:251897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" fillcolor="#a21984" strokecolor="black [3213]" strokeweight="1.5pt">
                <v:stroke joinstyle="miter"/>
              </v:oval>
            </w:pict>
          </mc:Fallback>
        </mc:AlternateContent>
      </w:r>
      <w:r w:rsidR="00BB241A" w:rsidRPr="00596B89">
        <w:rPr>
          <w:noProof/>
          <w:lang w:val="es-MX" w:eastAsia="es-MX"/>
        </w:rPr>
        <mc:AlternateContent>
          <mc:Choice Requires="wps">
            <w:drawing>
              <wp:anchor distT="0" distB="0" distL="114300" distR="114300" simplePos="0" relativeHeight="251895808" behindDoc="0" locked="0" layoutInCell="1" allowOverlap="1" wp14:anchorId="46BC5D05" wp14:editId="43496820">
                <wp:simplePos x="0" y="0"/>
                <wp:positionH relativeFrom="column">
                  <wp:posOffset>4490775</wp:posOffset>
                </wp:positionH>
                <wp:positionV relativeFrom="paragraph">
                  <wp:posOffset>1146810</wp:posOffset>
                </wp:positionV>
                <wp:extent cx="123705" cy="145689"/>
                <wp:effectExtent l="0" t="0" r="10160" b="26035"/>
                <wp:wrapNone/>
                <wp:docPr id="55"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2E70CF4" id="Elipse 27" o:spid="_x0000_s1026" style="position:absolute;margin-left:353.6pt;margin-top:90.3pt;width:9.75pt;height:11.45pt;z-index:251895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" fillcolor="#a21984" strokecolor="black [3213]" strokeweight="1.5pt">
                <v:stroke joinstyle="miter"/>
              </v:oval>
            </w:pict>
          </mc:Fallback>
        </mc:AlternateContent>
      </w:r>
      <w:r w:rsidR="00BB241A" w:rsidRPr="00596B89">
        <w:rPr>
          <w:noProof/>
          <w:lang w:val="es-MX" w:eastAsia="es-MX"/>
        </w:rPr>
        <mc:AlternateContent>
          <mc:Choice Requires="wps">
            <w:drawing>
              <wp:anchor distT="0" distB="0" distL="114300" distR="114300" simplePos="0" relativeHeight="251893760" behindDoc="0" locked="0" layoutInCell="1" allowOverlap="1" wp14:anchorId="722C6F42" wp14:editId="2DB53CCD">
                <wp:simplePos x="0" y="0"/>
                <wp:positionH relativeFrom="column">
                  <wp:posOffset>4367806</wp:posOffset>
                </wp:positionH>
                <wp:positionV relativeFrom="paragraph">
                  <wp:posOffset>1143331</wp:posOffset>
                </wp:positionV>
                <wp:extent cx="123705" cy="145689"/>
                <wp:effectExtent l="0" t="0" r="10160" b="26035"/>
                <wp:wrapNone/>
                <wp:docPr id="54"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F0CB516" id="Elipse 27" o:spid="_x0000_s1026" style="position:absolute;margin-left:343.9pt;margin-top:90.05pt;width:9.75pt;height:11.45pt;z-index:251893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" fillcolor="#a21984" strokecolor="black [3213]" strokeweight="1.5pt">
                <v:stroke joinstyle="miter"/>
              </v:oval>
            </w:pict>
          </mc:Fallback>
        </mc:AlternateContent>
      </w:r>
      <w:r w:rsidR="00BB241A" w:rsidRPr="00596B89">
        <w:rPr>
          <w:noProof/>
          <w:lang w:val="es-MX" w:eastAsia="es-MX"/>
        </w:rPr>
        <mc:AlternateContent>
          <mc:Choice Requires="wps">
            <w:drawing>
              <wp:anchor distT="0" distB="0" distL="114300" distR="114300" simplePos="0" relativeHeight="251891712" behindDoc="0" locked="0" layoutInCell="1" allowOverlap="1" wp14:anchorId="1CEA47D6" wp14:editId="62D29B88">
                <wp:simplePos x="0" y="0"/>
                <wp:positionH relativeFrom="column">
                  <wp:posOffset>4606290</wp:posOffset>
                </wp:positionH>
                <wp:positionV relativeFrom="paragraph">
                  <wp:posOffset>1021494</wp:posOffset>
                </wp:positionV>
                <wp:extent cx="123705" cy="145689"/>
                <wp:effectExtent l="0" t="0" r="10160" b="26035"/>
                <wp:wrapNone/>
                <wp:docPr id="53"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73A7B68" id="Elipse 27" o:spid="_x0000_s1026" style="position:absolute;margin-left:362.7pt;margin-top:80.45pt;width:9.75pt;height:11.45pt;z-index:251891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" fillcolor="#a21984" strokecolor="black [3213]" strokeweight="1.5pt">
                <v:stroke joinstyle="miter"/>
              </v:oval>
            </w:pict>
          </mc:Fallback>
        </mc:AlternateContent>
      </w:r>
      <w:r w:rsidR="00BB241A" w:rsidRPr="00596B89">
        <w:rPr>
          <w:noProof/>
          <w:lang w:val="es-MX" w:eastAsia="es-MX"/>
        </w:rPr>
        <mc:AlternateContent>
          <mc:Choice Requires="wps">
            <w:drawing>
              <wp:anchor distT="0" distB="0" distL="114300" distR="114300" simplePos="0" relativeHeight="251889664" behindDoc="0" locked="0" layoutInCell="1" allowOverlap="1" wp14:anchorId="44A5927D" wp14:editId="1EF19656">
                <wp:simplePos x="0" y="0"/>
                <wp:positionH relativeFrom="column">
                  <wp:posOffset>4455298</wp:posOffset>
                </wp:positionH>
                <wp:positionV relativeFrom="paragraph">
                  <wp:posOffset>997806</wp:posOffset>
                </wp:positionV>
                <wp:extent cx="123705" cy="145689"/>
                <wp:effectExtent l="0" t="0" r="10160" b="26035"/>
                <wp:wrapNone/>
                <wp:docPr id="51"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AD26347" id="Elipse 27" o:spid="_x0000_s1026" style="position:absolute;margin-left:350.8pt;margin-top:78.55pt;width:9.75pt;height:11.45pt;z-index:251889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" fillcolor="#a21984" strokecolor="black [3213]" strokeweight="1.5pt">
                <v:stroke joinstyle="miter"/>
              </v:oval>
            </w:pict>
          </mc:Fallback>
        </mc:AlternateContent>
      </w:r>
      <w:r w:rsidR="00BB241A" w:rsidRPr="00596B89">
        <w:rPr>
          <w:noProof/>
          <w:sz w:val="28"/>
          <w:szCs w:val="28"/>
          <w:lang w:val="es-MX" w:eastAsia="es-MX"/>
        </w:rPr>
        <mc:AlternateContent>
          <mc:Choice Requires="wps">
            <w:drawing>
              <wp:anchor distT="0" distB="0" distL="114300" distR="114300" simplePos="0" relativeHeight="251885568" behindDoc="0" locked="0" layoutInCell="1" allowOverlap="1" wp14:anchorId="35211B50" wp14:editId="52219D22">
                <wp:simplePos x="0" y="0"/>
                <wp:positionH relativeFrom="column">
                  <wp:posOffset>4160879</wp:posOffset>
                </wp:positionH>
                <wp:positionV relativeFrom="paragraph">
                  <wp:posOffset>1063652</wp:posOffset>
                </wp:positionV>
                <wp:extent cx="123190" cy="145415"/>
                <wp:effectExtent l="0" t="0" r="10160" b="26035"/>
                <wp:wrapNone/>
                <wp:docPr id="49"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54674D4" id="Elipse 14" o:spid="_x0000_s1026" style="position:absolute;margin-left:327.65pt;margin-top:83.75pt;width:9.7pt;height:11.45pt;z-index:251885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" fillcolor="#0093d0" strokecolor="black [3213]" strokeweight="1.5pt">
                <v:stroke joinstyle="miter"/>
              </v:oval>
            </w:pict>
          </mc:Fallback>
        </mc:AlternateContent>
      </w:r>
      <w:r w:rsidR="00BB241A" w:rsidRPr="00596B89">
        <w:rPr>
          <w:noProof/>
          <w:sz w:val="28"/>
          <w:szCs w:val="28"/>
          <w:lang w:val="es-MX" w:eastAsia="es-MX"/>
        </w:rPr>
        <mc:AlternateContent>
          <mc:Choice Requires="wps">
            <w:drawing>
              <wp:anchor distT="0" distB="0" distL="114300" distR="114300" simplePos="0" relativeHeight="251883520" behindDoc="0" locked="0" layoutInCell="1" allowOverlap="1" wp14:anchorId="6E960FB8" wp14:editId="0DE5F50A">
                <wp:simplePos x="0" y="0"/>
                <wp:positionH relativeFrom="column">
                  <wp:posOffset>4196660</wp:posOffset>
                </wp:positionH>
                <wp:positionV relativeFrom="paragraph">
                  <wp:posOffset>947696</wp:posOffset>
                </wp:positionV>
                <wp:extent cx="123190" cy="145415"/>
                <wp:effectExtent l="0" t="0" r="10160" b="26035"/>
                <wp:wrapNone/>
                <wp:docPr id="48"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3F0593B0" id="Elipse 14" o:spid="_x0000_s1026" style="position:absolute;margin-left:330.45pt;margin-top:74.6pt;width:9.7pt;height:11.45pt;z-index:251883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" fillcolor="#0093d0" strokecolor="black [3213]" strokeweight="1.5pt">
                <v:stroke joinstyle="miter"/>
              </v:oval>
            </w:pict>
          </mc:Fallback>
        </mc:AlternateContent>
      </w:r>
      <w:r w:rsidR="00BB241A" w:rsidRPr="00596B89">
        <w:rPr>
          <w:noProof/>
          <w:sz w:val="28"/>
          <w:szCs w:val="28"/>
          <w:lang w:val="es-MX" w:eastAsia="es-MX"/>
        </w:rPr>
        <mc:AlternateContent>
          <mc:Choice Requires="wps">
            <w:drawing>
              <wp:anchor distT="0" distB="0" distL="114300" distR="114300" simplePos="0" relativeHeight="251881472" behindDoc="0" locked="0" layoutInCell="1" allowOverlap="1" wp14:anchorId="49F64963" wp14:editId="086A431E">
                <wp:simplePos x="0" y="0"/>
                <wp:positionH relativeFrom="column">
                  <wp:posOffset>4033548</wp:posOffset>
                </wp:positionH>
                <wp:positionV relativeFrom="paragraph">
                  <wp:posOffset>999932</wp:posOffset>
                </wp:positionV>
                <wp:extent cx="123190" cy="145415"/>
                <wp:effectExtent l="0" t="0" r="10160" b="26035"/>
                <wp:wrapNone/>
                <wp:docPr id="47"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0569B2F" id="Elipse 14" o:spid="_x0000_s1026" style="position:absolute;margin-left:317.6pt;margin-top:78.75pt;width:9.7pt;height:11.45pt;z-index:251881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" fillcolor="#0093d0" strokecolor="black [3213]" strokeweight="1.5pt">
                <v:stroke joinstyle="miter"/>
              </v:oval>
            </w:pict>
          </mc:Fallback>
        </mc:AlternateContent>
      </w:r>
      <w:r w:rsidR="00BB241A" w:rsidRPr="00596B89">
        <w:rPr>
          <w:noProof/>
          <w:sz w:val="28"/>
          <w:szCs w:val="28"/>
          <w:lang w:val="es-MX" w:eastAsia="es-MX"/>
        </w:rPr>
        <mc:AlternateContent>
          <mc:Choice Requires="wps">
            <w:drawing>
              <wp:anchor distT="0" distB="0" distL="114300" distR="114300" simplePos="0" relativeHeight="251879424" behindDoc="0" locked="0" layoutInCell="1" allowOverlap="1" wp14:anchorId="6F9D9BCE" wp14:editId="0C6F19BC">
                <wp:simplePos x="0" y="0"/>
                <wp:positionH relativeFrom="column">
                  <wp:posOffset>4069218</wp:posOffset>
                </wp:positionH>
                <wp:positionV relativeFrom="paragraph">
                  <wp:posOffset>886267</wp:posOffset>
                </wp:positionV>
                <wp:extent cx="123190" cy="145415"/>
                <wp:effectExtent l="0" t="0" r="10160" b="26035"/>
                <wp:wrapNone/>
                <wp:docPr id="46"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78490C1" id="Elipse 14" o:spid="_x0000_s1026" style="position:absolute;margin-left:320.4pt;margin-top:69.8pt;width:9.7pt;height:11.45pt;z-index:251879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" fillcolor="#0093d0" strokecolor="black [3213]" strokeweight="1.5pt">
                <v:stroke joinstyle="miter"/>
              </v:oval>
            </w:pict>
          </mc:Fallback>
        </mc:AlternateContent>
      </w:r>
      <w:r w:rsidR="00BB241A" w:rsidRPr="00596B89">
        <w:rPr>
          <w:noProof/>
          <w:sz w:val="28"/>
          <w:szCs w:val="28"/>
          <w:lang w:val="es-MX" w:eastAsia="es-MX"/>
        </w:rPr>
        <mc:AlternateContent>
          <mc:Choice Requires="wps">
            <w:drawing>
              <wp:anchor distT="0" distB="0" distL="114300" distR="114300" simplePos="0" relativeHeight="251877376" behindDoc="0" locked="0" layoutInCell="1" allowOverlap="1" wp14:anchorId="1D3B0A5B" wp14:editId="7D08FC5A">
                <wp:simplePos x="0" y="0"/>
                <wp:positionH relativeFrom="column">
                  <wp:posOffset>3945972</wp:posOffset>
                </wp:positionH>
                <wp:positionV relativeFrom="paragraph">
                  <wp:posOffset>999821</wp:posOffset>
                </wp:positionV>
                <wp:extent cx="123190" cy="145415"/>
                <wp:effectExtent l="0" t="0" r="10160" b="26035"/>
                <wp:wrapNone/>
                <wp:docPr id="33"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57A9835" id="Elipse 14" o:spid="_x0000_s1026" style="position:absolute;margin-left:310.7pt;margin-top:78.75pt;width:9.7pt;height:11.45pt;z-index:251877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" fillcolor="#0093d0" strokecolor="black [3213]" strokeweight="1.5pt">
                <v:stroke joinstyle="miter"/>
              </v:oval>
            </w:pict>
          </mc:Fallback>
        </mc:AlternateContent>
      </w:r>
      <w:r w:rsidR="00BB241A" w:rsidRPr="00596B89">
        <w:rPr>
          <w:noProof/>
          <w:sz w:val="28"/>
          <w:szCs w:val="28"/>
          <w:lang w:val="es-MX" w:eastAsia="es-MX"/>
        </w:rPr>
        <mc:AlternateContent>
          <mc:Choice Requires="wps">
            <w:drawing>
              <wp:anchor distT="0" distB="0" distL="114300" distR="114300" simplePos="0" relativeHeight="251875328" behindDoc="0" locked="0" layoutInCell="1" allowOverlap="1" wp14:anchorId="5CC60AD8" wp14:editId="349AEDF1">
                <wp:simplePos x="0" y="0"/>
                <wp:positionH relativeFrom="column">
                  <wp:posOffset>3945918</wp:posOffset>
                </wp:positionH>
                <wp:positionV relativeFrom="paragraph">
                  <wp:posOffset>854986</wp:posOffset>
                </wp:positionV>
                <wp:extent cx="123190" cy="145415"/>
                <wp:effectExtent l="0" t="0" r="10160" b="26035"/>
                <wp:wrapNone/>
                <wp:docPr id="31"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CA5055B" id="Elipse 14" o:spid="_x0000_s1026" style="position:absolute;margin-left:310.7pt;margin-top:67.3pt;width:9.7pt;height:11.45pt;z-index:251875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" fillcolor="#0093d0" strokecolor="black [3213]" strokeweight="1.5pt">
                <v:stroke joinstyle="miter"/>
              </v:oval>
            </w:pict>
          </mc:Fallback>
        </mc:AlternateContent>
      </w:r>
      <w:r w:rsidR="00BB241A" w:rsidRPr="00596B89">
        <w:rPr>
          <w:noProof/>
          <w:sz w:val="28"/>
          <w:szCs w:val="28"/>
          <w:lang w:val="es-MX" w:eastAsia="es-MX"/>
        </w:rPr>
        <mc:AlternateContent>
          <mc:Choice Requires="wps">
            <w:drawing>
              <wp:anchor distT="0" distB="0" distL="114300" distR="114300" simplePos="0" relativeHeight="251873280" behindDoc="0" locked="0" layoutInCell="1" allowOverlap="1" wp14:anchorId="36A6F87D" wp14:editId="3E97A741">
                <wp:simplePos x="0" y="0"/>
                <wp:positionH relativeFrom="column">
                  <wp:posOffset>3862318</wp:posOffset>
                </wp:positionH>
                <wp:positionV relativeFrom="paragraph">
                  <wp:posOffset>920833</wp:posOffset>
                </wp:positionV>
                <wp:extent cx="123190" cy="145415"/>
                <wp:effectExtent l="0" t="0" r="10160" b="26035"/>
                <wp:wrapNone/>
                <wp:docPr id="30"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9A4C25E" id="Elipse 14" o:spid="_x0000_s1026" style="position:absolute;margin-left:304.1pt;margin-top:72.5pt;width:9.7pt;height:11.45pt;z-index:25187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" fillcolor="#0093d0" strokecolor="black [3213]" strokeweight="1.5pt">
                <v:stroke joinstyle="miter"/>
              </v:oval>
            </w:pict>
          </mc:Fallback>
        </mc:AlternateContent>
      </w:r>
      <w:r w:rsidR="00BB241A" w:rsidRPr="00596B89">
        <w:rPr>
          <w:noProof/>
          <w:sz w:val="28"/>
          <w:szCs w:val="28"/>
          <w:lang w:val="es-MX" w:eastAsia="es-MX"/>
        </w:rPr>
        <mc:AlternateContent>
          <mc:Choice Requires="wps">
            <w:drawing>
              <wp:anchor distT="0" distB="0" distL="114300" distR="114300" simplePos="0" relativeHeight="251871232" behindDoc="0" locked="0" layoutInCell="1" allowOverlap="1" wp14:anchorId="5AF84C44" wp14:editId="0292BCE0">
                <wp:simplePos x="0" y="0"/>
                <wp:positionH relativeFrom="column">
                  <wp:posOffset>3814556</wp:posOffset>
                </wp:positionH>
                <wp:positionV relativeFrom="paragraph">
                  <wp:posOffset>775363</wp:posOffset>
                </wp:positionV>
                <wp:extent cx="123190" cy="145415"/>
                <wp:effectExtent l="0" t="0" r="10160" b="26035"/>
                <wp:wrapNone/>
                <wp:docPr id="21"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B42D70A" id="Elipse 14" o:spid="_x0000_s1026" style="position:absolute;margin-left:300.35pt;margin-top:61.05pt;width:9.7pt;height:11.45pt;z-index:251871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" fillcolor="#0093d0" strokecolor="black [3213]" strokeweight="1.5pt">
                <v:stroke joinstyle="miter"/>
              </v:oval>
            </w:pict>
          </mc:Fallback>
        </mc:AlternateContent>
      </w:r>
      <w:r w:rsidR="00BB241A" w:rsidRPr="00596B89">
        <w:rPr>
          <w:noProof/>
          <w:sz w:val="28"/>
          <w:szCs w:val="28"/>
          <w:lang w:val="es-MX" w:eastAsia="es-MX"/>
        </w:rPr>
        <mc:AlternateContent>
          <mc:Choice Requires="wps">
            <w:drawing>
              <wp:anchor distT="0" distB="0" distL="114300" distR="114300" simplePos="0" relativeHeight="251869184" behindDoc="0" locked="0" layoutInCell="1" allowOverlap="1" wp14:anchorId="52648DA1" wp14:editId="769A326D">
                <wp:simplePos x="0" y="0"/>
                <wp:positionH relativeFrom="column">
                  <wp:posOffset>3739653</wp:posOffset>
                </wp:positionH>
                <wp:positionV relativeFrom="paragraph">
                  <wp:posOffset>886626</wp:posOffset>
                </wp:positionV>
                <wp:extent cx="123190" cy="145415"/>
                <wp:effectExtent l="0" t="0" r="10160" b="26035"/>
                <wp:wrapNone/>
                <wp:docPr id="19"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6B3EDE56" id="Elipse 14" o:spid="_x0000_s1026" style="position:absolute;margin-left:294.45pt;margin-top:69.8pt;width:9.7pt;height:11.45pt;z-index:251869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" fillcolor="#0093d0" strokecolor="black [3213]" strokeweight="1.5pt">
                <v:stroke joinstyle="miter"/>
              </v:oval>
            </w:pict>
          </mc:Fallback>
        </mc:AlternateContent>
      </w:r>
      <w:r w:rsidR="00BB241A" w:rsidRPr="00596B89">
        <w:rPr>
          <w:noProof/>
          <w:sz w:val="28"/>
          <w:szCs w:val="28"/>
          <w:lang w:val="es-MX" w:eastAsia="es-MX"/>
        </w:rPr>
        <mc:AlternateContent>
          <mc:Choice Requires="wps">
            <w:drawing>
              <wp:anchor distT="0" distB="0" distL="114300" distR="114300" simplePos="0" relativeHeight="251867136" behindDoc="0" locked="0" layoutInCell="1" allowOverlap="1" wp14:anchorId="148D87BF" wp14:editId="149D5F84">
                <wp:simplePos x="0" y="0"/>
                <wp:positionH relativeFrom="column">
                  <wp:posOffset>3687969</wp:posOffset>
                </wp:positionH>
                <wp:positionV relativeFrom="paragraph">
                  <wp:posOffset>777543</wp:posOffset>
                </wp:positionV>
                <wp:extent cx="123190" cy="145415"/>
                <wp:effectExtent l="0" t="0" r="10160" b="26035"/>
                <wp:wrapNone/>
                <wp:docPr id="18"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63615D59" id="Elipse 14" o:spid="_x0000_s1026" style="position:absolute;margin-left:290.4pt;margin-top:61.2pt;width:9.7pt;height:11.45pt;z-index:251867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" fillcolor="#0093d0" strokecolor="black [3213]" strokeweight="1.5pt">
                <v:stroke joinstyle="miter"/>
              </v:oval>
            </w:pict>
          </mc:Fallback>
        </mc:AlternateContent>
      </w:r>
      <w:r w:rsidR="00BB241A" w:rsidRPr="00596B89">
        <w:rPr>
          <w:noProof/>
          <w:sz w:val="28"/>
          <w:szCs w:val="28"/>
          <w:lang w:val="es-MX" w:eastAsia="es-MX"/>
        </w:rPr>
        <mc:AlternateContent>
          <mc:Choice Requires="wps">
            <w:drawing>
              <wp:anchor distT="0" distB="0" distL="114300" distR="114300" simplePos="0" relativeHeight="251848704" behindDoc="0" locked="0" layoutInCell="1" allowOverlap="1" wp14:anchorId="7465F61C" wp14:editId="069F81FE">
                <wp:simplePos x="0" y="0"/>
                <wp:positionH relativeFrom="column">
                  <wp:posOffset>3616987</wp:posOffset>
                </wp:positionH>
                <wp:positionV relativeFrom="paragraph">
                  <wp:posOffset>855980</wp:posOffset>
                </wp:positionV>
                <wp:extent cx="123190" cy="145415"/>
                <wp:effectExtent l="0" t="0" r="10160" b="26035"/>
                <wp:wrapNone/>
                <wp:docPr id="39"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055C6B2" id="Elipse 14" o:spid="_x0000_s1026" style="position:absolute;margin-left:284.8pt;margin-top:67.4pt;width:9.7pt;height:11.45pt;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" fillcolor="#0093d0" strokecolor="black [3213]" strokeweight="1.5pt">
                <v:stroke joinstyle="miter"/>
              </v:oval>
            </w:pict>
          </mc:Fallback>
        </mc:AlternateContent>
      </w:r>
      <w:r w:rsidR="00BB241A" w:rsidRPr="00596B89">
        <w:rPr>
          <w:noProof/>
          <w:lang w:val="es-MX" w:eastAsia="es-MX"/>
        </w:rPr>
        <mc:AlternateContent>
          <mc:Choice Requires="wps">
            <w:drawing>
              <wp:anchor distT="0" distB="0" distL="114300" distR="114300" simplePos="0" relativeHeight="251865088" behindDoc="0" locked="0" layoutInCell="1" allowOverlap="1" wp14:anchorId="304A9D74" wp14:editId="39873D1D">
                <wp:simplePos x="0" y="0"/>
                <wp:positionH relativeFrom="column">
                  <wp:posOffset>2546406</wp:posOffset>
                </wp:positionH>
                <wp:positionV relativeFrom="paragraph">
                  <wp:posOffset>1715716</wp:posOffset>
                </wp:positionV>
                <wp:extent cx="123705" cy="145689"/>
                <wp:effectExtent l="0" t="0" r="10160" b="26035"/>
                <wp:wrapNone/>
                <wp:docPr id="16"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F2DEEA0" id="Elipse 27" o:spid="_x0000_s1026" style="position:absolute;margin-left:200.5pt;margin-top:135.1pt;width:9.75pt;height:11.4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" fillcolor="#a21984" strokecolor="black [3213]" strokeweight="1.5pt">
                <v:stroke joinstyle="miter"/>
              </v:oval>
            </w:pict>
          </mc:Fallback>
        </mc:AlternateContent>
      </w:r>
      <w:r w:rsidR="00BB241A" w:rsidRPr="00596B89">
        <w:rPr>
          <w:noProof/>
          <w:lang w:val="es-MX" w:eastAsia="es-MX"/>
        </w:rPr>
        <mc:AlternateContent>
          <mc:Choice Requires="wps">
            <w:drawing>
              <wp:anchor distT="0" distB="0" distL="114300" distR="114300" simplePos="0" relativeHeight="251863040" behindDoc="0" locked="0" layoutInCell="1" allowOverlap="1" wp14:anchorId="14405070" wp14:editId="025A966F">
                <wp:simplePos x="0" y="0"/>
                <wp:positionH relativeFrom="column">
                  <wp:posOffset>3095073</wp:posOffset>
                </wp:positionH>
                <wp:positionV relativeFrom="paragraph">
                  <wp:posOffset>1636339</wp:posOffset>
                </wp:positionV>
                <wp:extent cx="123705" cy="145689"/>
                <wp:effectExtent l="0" t="0" r="10160" b="26035"/>
                <wp:wrapNone/>
                <wp:docPr id="14"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BD6659F" id="Elipse 27" o:spid="_x0000_s1026" style="position:absolute;margin-left:243.7pt;margin-top:128.85pt;width:9.75pt;height:11.45pt;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" fillcolor="#a21984" strokecolor="black [3213]" strokeweight="1.5pt">
                <v:stroke joinstyle="miter"/>
              </v:oval>
            </w:pict>
          </mc:Fallback>
        </mc:AlternateContent>
      </w:r>
      <w:r w:rsidR="00BB241A" w:rsidRPr="00596B89">
        <w:rPr>
          <w:noProof/>
          <w:sz w:val="28"/>
          <w:szCs w:val="28"/>
          <w:lang w:val="es-MX" w:eastAsia="es-MX"/>
        </w:rPr>
        <mc:AlternateContent>
          <mc:Choice Requires="wps">
            <w:drawing>
              <wp:anchor distT="0" distB="0" distL="114300" distR="114300" simplePos="0" relativeHeight="251846656" behindDoc="0" locked="0" layoutInCell="1" allowOverlap="1" wp14:anchorId="6849C736" wp14:editId="716C46DF">
                <wp:simplePos x="0" y="0"/>
                <wp:positionH relativeFrom="column">
                  <wp:posOffset>3739294</wp:posOffset>
                </wp:positionH>
                <wp:positionV relativeFrom="paragraph">
                  <wp:posOffset>1453515</wp:posOffset>
                </wp:positionV>
                <wp:extent cx="123190" cy="145415"/>
                <wp:effectExtent l="0" t="0" r="10160" b="26035"/>
                <wp:wrapNone/>
                <wp:docPr id="38" name="Elipse 14"/>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AE15982" id="Elipse 14" o:spid="_x0000_s1026" style="position:absolute;margin-left:294.45pt;margin-top:114.45pt;width:9.7pt;height:11.45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" fillcolor="#0093d0" strokecolor="black [3213]" strokeweight="1.5pt">
                <v:stroke joinstyle="miter"/>
              </v:oval>
            </w:pict>
          </mc:Fallback>
        </mc:AlternateContent>
      </w:r>
      <w:r w:rsidR="00BB241A" w:rsidRPr="00596B89">
        <w:rPr>
          <w:noProof/>
          <w:lang w:val="es-MX" w:eastAsia="es-MX"/>
        </w:rPr>
        <mc:AlternateContent>
          <mc:Choice Requires="wps">
            <w:drawing>
              <wp:anchor distT="0" distB="0" distL="114300" distR="114300" simplePos="0" relativeHeight="251860992" behindDoc="0" locked="0" layoutInCell="1" allowOverlap="1" wp14:anchorId="61E7CB33" wp14:editId="146B5CD7">
                <wp:simplePos x="0" y="0"/>
                <wp:positionH relativeFrom="column">
                  <wp:posOffset>3863947</wp:posOffset>
                </wp:positionH>
                <wp:positionV relativeFrom="paragraph">
                  <wp:posOffset>1686201</wp:posOffset>
                </wp:positionV>
                <wp:extent cx="123705" cy="145689"/>
                <wp:effectExtent l="0" t="0" r="10160" b="26035"/>
                <wp:wrapNone/>
                <wp:docPr id="45" name="Elipse 16"/>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6CB33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5222A84" id="Elipse 16" o:spid="_x0000_s1026" style="position:absolute;margin-left:304.25pt;margin-top:132.75pt;width:9.75pt;height:11.45pt;z-index:251860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" fillcolor="#6cb33f" strokecolor="black [3213]" strokeweight="1.5pt">
                <v:stroke joinstyle="miter"/>
              </v:oval>
            </w:pict>
          </mc:Fallback>
        </mc:AlternateContent>
      </w:r>
      <w:r w:rsidR="00BB241A" w:rsidRPr="00596B89">
        <w:rPr>
          <w:noProof/>
          <w:lang w:val="es-MX" w:eastAsia="es-MX"/>
        </w:rPr>
        <mc:AlternateContent>
          <mc:Choice Requires="wps">
            <w:drawing>
              <wp:anchor distT="0" distB="0" distL="114300" distR="114300" simplePos="0" relativeHeight="251858944" behindDoc="0" locked="0" layoutInCell="1" allowOverlap="1" wp14:anchorId="69E473AC" wp14:editId="7C367149">
                <wp:simplePos x="0" y="0"/>
                <wp:positionH relativeFrom="column">
                  <wp:posOffset>4036530</wp:posOffset>
                </wp:positionH>
                <wp:positionV relativeFrom="paragraph">
                  <wp:posOffset>1536590</wp:posOffset>
                </wp:positionV>
                <wp:extent cx="123705" cy="145689"/>
                <wp:effectExtent l="0" t="0" r="10160" b="26035"/>
                <wp:wrapNone/>
                <wp:docPr id="44"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8D6842E" id="Elipse 27" o:spid="_x0000_s1026" style="position:absolute;margin-left:317.85pt;margin-top:121pt;width:9.75pt;height:11.45pt;z-index:25185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" fillcolor="#a21984" strokecolor="black [3213]" strokeweight="1.5pt">
                <v:stroke joinstyle="miter"/>
              </v:oval>
            </w:pict>
          </mc:Fallback>
        </mc:AlternateContent>
      </w:r>
      <w:r w:rsidR="00BB241A" w:rsidRPr="00596B89">
        <w:rPr>
          <w:noProof/>
          <w:lang w:val="es-MX" w:eastAsia="es-MX"/>
        </w:rPr>
        <mc:AlternateContent>
          <mc:Choice Requires="wps">
            <w:drawing>
              <wp:anchor distT="0" distB="0" distL="114300" distR="114300" simplePos="0" relativeHeight="251854848" behindDoc="0" locked="0" layoutInCell="1" allowOverlap="1" wp14:anchorId="4FA4FBA0" wp14:editId="0755F794">
                <wp:simplePos x="0" y="0"/>
                <wp:positionH relativeFrom="column">
                  <wp:posOffset>3741364</wp:posOffset>
                </wp:positionH>
                <wp:positionV relativeFrom="paragraph">
                  <wp:posOffset>1597495</wp:posOffset>
                </wp:positionV>
                <wp:extent cx="123705" cy="145689"/>
                <wp:effectExtent l="0" t="0" r="10160" b="26035"/>
                <wp:wrapNone/>
                <wp:docPr id="42"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AD6F527" id="Elipse 27" o:spid="_x0000_s1026" style="position:absolute;margin-left:294.6pt;margin-top:125.8pt;width:9.75pt;height:11.45pt;z-index:251854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" fillcolor="#a21984" strokecolor="black [3213]" strokeweight="1.5pt">
                <v:stroke joinstyle="miter"/>
              </v:oval>
            </w:pict>
          </mc:Fallback>
        </mc:AlternateContent>
      </w:r>
      <w:r w:rsidR="00BB241A" w:rsidRPr="00596B89">
        <w:rPr>
          <w:noProof/>
          <w:lang w:val="es-MX" w:eastAsia="es-MX"/>
        </w:rPr>
        <mc:AlternateContent>
          <mc:Choice Requires="wps">
            <w:drawing>
              <wp:anchor distT="0" distB="0" distL="114300" distR="114300" simplePos="0" relativeHeight="251850752" behindDoc="0" locked="0" layoutInCell="1" allowOverlap="1" wp14:anchorId="0807A310" wp14:editId="28075C6E">
                <wp:simplePos x="0" y="0"/>
                <wp:positionH relativeFrom="column">
                  <wp:posOffset>3867730</wp:posOffset>
                </wp:positionH>
                <wp:positionV relativeFrom="paragraph">
                  <wp:posOffset>1520080</wp:posOffset>
                </wp:positionV>
                <wp:extent cx="123705" cy="145689"/>
                <wp:effectExtent l="0" t="0" r="10160" b="26035"/>
                <wp:wrapNone/>
                <wp:docPr id="40"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3B13EDA" id="Elipse 27" o:spid="_x0000_s1026" style="position:absolute;margin-left:304.55pt;margin-top:119.7pt;width:9.75pt;height:11.45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" fillcolor="#a21984" strokecolor="black [3213]" strokeweight="1.5pt">
                <v:stroke joinstyle="miter"/>
              </v:oval>
            </w:pict>
          </mc:Fallback>
        </mc:AlternateContent>
      </w:r>
      <w:r w:rsidR="00BB241A" w:rsidRPr="00596B89">
        <w:rPr>
          <w:noProof/>
          <w:lang w:val="es-MX" w:eastAsia="es-MX"/>
        </w:rPr>
        <mc:AlternateContent>
          <mc:Choice Requires="wps">
            <w:drawing>
              <wp:anchor distT="0" distB="0" distL="114300" distR="114300" simplePos="0" relativeHeight="251856896" behindDoc="0" locked="0" layoutInCell="1" allowOverlap="1" wp14:anchorId="3D71A39B" wp14:editId="4B9E3B43">
                <wp:simplePos x="0" y="0"/>
                <wp:positionH relativeFrom="column">
                  <wp:posOffset>3807239</wp:posOffset>
                </wp:positionH>
                <wp:positionV relativeFrom="paragraph">
                  <wp:posOffset>2283018</wp:posOffset>
                </wp:positionV>
                <wp:extent cx="123705" cy="145689"/>
                <wp:effectExtent l="0" t="0" r="10160" b="26035"/>
                <wp:wrapNone/>
                <wp:docPr id="43" name="Elipse 27"/>
                <wp:cNvGraphicFramePr/>
                <a:graphic xmlns:a="http://schemas.openxmlformats.org/drawingml/2006/main">
                  <a:graphicData uri="http://schemas.microsoft.com/office/word/2010/wordprocessingShape">
                    <wps:wsp>
                      <wps:cNvSpPr/>
                      <wps:spPr>
                        <a:xfrm>
                          <a:off x="0" y="0"/>
                          <a:ext cx="123705" cy="145689"/>
                        </a:xfrm>
                        <a:prstGeom prst="ellipse">
                          <a:avLst/>
                        </a:prstGeom>
                        <a:solidFill>
                          <a:srgbClr val="A21984"/>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3AE3E136" id="Elipse 27" o:spid="_x0000_s1026" style="position:absolute;margin-left:299.8pt;margin-top:179.75pt;width:9.75pt;height:11.45pt;z-index:25185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" fillcolor="#a21984" strokecolor="black [3213]" strokeweight="1.5pt">
                <v:stroke joinstyle="miter"/>
              </v:oval>
            </w:pict>
          </mc:Fallback>
        </mc:AlternateContent>
      </w:r>
      <w:r w:rsidR="001E1EA4" w:rsidRPr="00596B89">
        <w:rPr>
          <w:noProof/>
          <w:lang w:val="es-MX" w:eastAsia="es-MX"/>
        </w:rPr>
        <w:drawing>
          <wp:inline distT="0" distB="0" distL="0" distR="0" wp14:anchorId="10545DE6" wp14:editId="0FA2EAE4">
            <wp:extent cx="4180096" cy="5802312"/>
            <wp:effectExtent l="0" t="0" r="0" b="8255"/>
            <wp:docPr id="5" name="Picture 10267"/>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Picture 10267"/>
                    <pic:cNvPicPr>
                      <a:picLocks noGrp="1"/>
                    </pic:cNvPicPr>
                  </pic:nvPicPr>
                  <pic:blipFill>
                    <a:blip r:embed="rId9"/>
                    <a:stretch>
                      <a:fillRect/>
                    </a:stretch>
                  </pic:blipFill>
                  <pic:spPr>
                    <a:xfrm>
                      <a:off x="0" y="0"/>
                      <a:ext cx="4180096" cy="5802312"/>
                    </a:xfrm>
                    <a:prstGeom prst="rect">
                      <a:avLst/>
                    </a:prstGeom>
                  </pic:spPr>
                </pic:pic>
              </a:graphicData>
            </a:graphic>
          </wp:inline>
        </w:drawing>
      </w:r>
    </w:p>
    <w:p w:rsidR="00335A99" w:rsidRPr="008C4035" w:rsidRDefault="00335A99" w:rsidP="00B305B5">
      <w:pPr>
        <w:pStyle w:val="Sinespaciado"/>
        <w:jc w:val="both"/>
        <w:rPr>
          <w:rFonts w:ascii="Futura Std Book" w:hAnsi="Futura Std Book"/>
          <w:b/>
          <w:noProof/>
          <w:lang w:eastAsia="es-CO"/>
        </w:rPr>
      </w:pPr>
      <w:r w:rsidRPr="008C4035">
        <w:rPr>
          <w:rFonts w:ascii="Futura Std Book" w:hAnsi="Futura Std Book"/>
          <w:b/>
          <w:noProof/>
          <w:lang w:eastAsia="es-CO"/>
        </w:rPr>
        <w:lastRenderedPageBreak/>
        <w:t>Aracataca</w:t>
      </w:r>
    </w:p>
    <w:p w:rsidR="00335A99" w:rsidRPr="008C4035" w:rsidRDefault="00335A99" w:rsidP="00B305B5">
      <w:pPr>
        <w:pStyle w:val="Sinespaciado"/>
        <w:jc w:val="both"/>
        <w:rPr>
          <w:rFonts w:ascii="Futura Std Book" w:hAnsi="Futura Std Book"/>
          <w:noProof/>
          <w:lang w:eastAsia="es-CO"/>
        </w:rPr>
      </w:pPr>
    </w:p>
    <w:p w:rsidR="008C1B4D" w:rsidRPr="004C79A1" w:rsidRDefault="008C1B4D" w:rsidP="0037177A">
      <w:pPr>
        <w:numPr>
          <w:ilvl w:val="0"/>
          <w:numId w:val="37"/>
        </w:numPr>
        <w:spacing w:after="0" w:line="240" w:lineRule="auto"/>
        <w:ind w:left="0" w:firstLine="0"/>
        <w:jc w:val="both"/>
        <w:rPr>
          <w:noProof/>
          <w:lang w:eastAsia="es-CO"/>
        </w:rPr>
      </w:pPr>
      <w:r w:rsidRPr="004C79A1">
        <w:rPr>
          <w:noProof/>
          <w:lang w:eastAsia="es-CO"/>
        </w:rPr>
        <w:t>Estudios y diseños para la adecuación del auditorio de la Casa Museo de Gabo en Aracataca</w:t>
      </w:r>
    </w:p>
    <w:p w:rsidR="008C1B4D" w:rsidRPr="004C79A1" w:rsidRDefault="008C1B4D" w:rsidP="004C79A1">
      <w:pPr>
        <w:spacing w:after="0" w:line="240" w:lineRule="auto"/>
        <w:jc w:val="both"/>
        <w:rPr>
          <w:noProof/>
          <w:lang w:eastAsia="es-CO"/>
        </w:rPr>
      </w:pPr>
    </w:p>
    <w:tbl>
      <w:tblPr>
        <w:tblStyle w:val="Tablaconcuadrcula1"/>
        <w:tblpPr w:leftFromText="141" w:rightFromText="141" w:vertAnchor="text" w:horzAnchor="margin" w:tblpXSpec="right" w:tblpY="74"/>
        <w:tblW w:w="0" w:type="auto"/>
        <w:tblLook w:val="04A0" w:firstRow="1" w:lastRow="0" w:firstColumn="1" w:lastColumn="0" w:noHBand="0" w:noVBand="1"/>
      </w:tblPr>
      <w:tblGrid>
        <w:gridCol w:w="2268"/>
        <w:gridCol w:w="1564"/>
      </w:tblGrid>
      <w:tr w:rsidR="004C79A1" w:rsidRPr="004C79A1" w:rsidTr="004C79A1">
        <w:tc>
          <w:tcPr>
            <w:tcW w:w="2268" w:type="dxa"/>
            <w:tcBorders>
              <w:top w:val="single" w:sz="4" w:space="0" w:color="auto"/>
              <w:left w:val="single" w:sz="4" w:space="0" w:color="auto"/>
              <w:bottom w:val="single" w:sz="4" w:space="0" w:color="auto"/>
              <w:right w:val="single" w:sz="4" w:space="0" w:color="auto"/>
            </w:tcBorders>
            <w:hideMark/>
          </w:tcPr>
          <w:p w:rsidR="004C79A1" w:rsidRPr="004C79A1" w:rsidRDefault="004C79A1" w:rsidP="004C79A1">
            <w:pPr>
              <w:jc w:val="both"/>
            </w:pPr>
            <w:r w:rsidRPr="004C79A1">
              <w:t>Estado</w:t>
            </w:r>
          </w:p>
        </w:tc>
        <w:tc>
          <w:tcPr>
            <w:tcW w:w="1564" w:type="dxa"/>
            <w:tcBorders>
              <w:top w:val="single" w:sz="4" w:space="0" w:color="auto"/>
              <w:left w:val="single" w:sz="4" w:space="0" w:color="auto"/>
              <w:bottom w:val="single" w:sz="4" w:space="0" w:color="auto"/>
              <w:right w:val="single" w:sz="4" w:space="0" w:color="auto"/>
            </w:tcBorders>
          </w:tcPr>
          <w:p w:rsidR="004C79A1" w:rsidRPr="004C79A1" w:rsidRDefault="004C79A1" w:rsidP="004C79A1">
            <w:pPr>
              <w:jc w:val="both"/>
            </w:pPr>
            <w:r w:rsidRPr="004C79A1">
              <w:t>terminado</w:t>
            </w:r>
          </w:p>
        </w:tc>
      </w:tr>
      <w:tr w:rsidR="004C79A1" w:rsidRPr="004C79A1" w:rsidTr="004C79A1">
        <w:tc>
          <w:tcPr>
            <w:tcW w:w="2268" w:type="dxa"/>
            <w:tcBorders>
              <w:top w:val="single" w:sz="4" w:space="0" w:color="auto"/>
              <w:left w:val="single" w:sz="4" w:space="0" w:color="auto"/>
              <w:bottom w:val="single" w:sz="4" w:space="0" w:color="auto"/>
              <w:right w:val="single" w:sz="4" w:space="0" w:color="auto"/>
            </w:tcBorders>
            <w:hideMark/>
          </w:tcPr>
          <w:p w:rsidR="004C79A1" w:rsidRPr="004C79A1" w:rsidRDefault="004C79A1" w:rsidP="004C79A1">
            <w:pPr>
              <w:jc w:val="both"/>
            </w:pPr>
            <w:r w:rsidRPr="004C79A1">
              <w:t>Avance</w:t>
            </w:r>
          </w:p>
        </w:tc>
        <w:tc>
          <w:tcPr>
            <w:tcW w:w="1564" w:type="dxa"/>
            <w:tcBorders>
              <w:top w:val="single" w:sz="4" w:space="0" w:color="auto"/>
              <w:left w:val="single" w:sz="4" w:space="0" w:color="auto"/>
              <w:bottom w:val="single" w:sz="4" w:space="0" w:color="auto"/>
              <w:right w:val="single" w:sz="4" w:space="0" w:color="auto"/>
            </w:tcBorders>
          </w:tcPr>
          <w:p w:rsidR="004C79A1" w:rsidRPr="004C79A1" w:rsidRDefault="004C79A1" w:rsidP="004C79A1">
            <w:pPr>
              <w:jc w:val="both"/>
            </w:pPr>
            <w:r w:rsidRPr="004C79A1">
              <w:t>100%</w:t>
            </w:r>
          </w:p>
        </w:tc>
      </w:tr>
      <w:tr w:rsidR="004C79A1" w:rsidRPr="004C79A1" w:rsidTr="004C79A1">
        <w:tc>
          <w:tcPr>
            <w:tcW w:w="2268" w:type="dxa"/>
            <w:tcBorders>
              <w:top w:val="single" w:sz="4" w:space="0" w:color="auto"/>
              <w:left w:val="single" w:sz="4" w:space="0" w:color="auto"/>
              <w:bottom w:val="single" w:sz="4" w:space="0" w:color="auto"/>
              <w:right w:val="single" w:sz="4" w:space="0" w:color="auto"/>
            </w:tcBorders>
            <w:hideMark/>
          </w:tcPr>
          <w:p w:rsidR="004C79A1" w:rsidRPr="004C79A1" w:rsidRDefault="004C79A1" w:rsidP="004C79A1">
            <w:pPr>
              <w:jc w:val="both"/>
            </w:pPr>
            <w:r w:rsidRPr="004C79A1">
              <w:t>Fecha de inicio</w:t>
            </w:r>
          </w:p>
        </w:tc>
        <w:tc>
          <w:tcPr>
            <w:tcW w:w="1564" w:type="dxa"/>
            <w:tcBorders>
              <w:top w:val="single" w:sz="4" w:space="0" w:color="auto"/>
              <w:left w:val="single" w:sz="4" w:space="0" w:color="auto"/>
              <w:bottom w:val="single" w:sz="4" w:space="0" w:color="auto"/>
              <w:right w:val="single" w:sz="4" w:space="0" w:color="auto"/>
            </w:tcBorders>
          </w:tcPr>
          <w:p w:rsidR="004C79A1" w:rsidRPr="004C79A1" w:rsidRDefault="004C79A1" w:rsidP="004C79A1">
            <w:pPr>
              <w:jc w:val="both"/>
            </w:pPr>
            <w:r w:rsidRPr="004C79A1">
              <w:t>9/09/2016</w:t>
            </w:r>
          </w:p>
        </w:tc>
      </w:tr>
      <w:tr w:rsidR="004C79A1" w:rsidRPr="004C79A1" w:rsidTr="004C79A1">
        <w:tc>
          <w:tcPr>
            <w:tcW w:w="2268" w:type="dxa"/>
            <w:tcBorders>
              <w:top w:val="single" w:sz="4" w:space="0" w:color="auto"/>
              <w:left w:val="single" w:sz="4" w:space="0" w:color="auto"/>
              <w:bottom w:val="single" w:sz="4" w:space="0" w:color="auto"/>
              <w:right w:val="single" w:sz="4" w:space="0" w:color="auto"/>
            </w:tcBorders>
            <w:hideMark/>
          </w:tcPr>
          <w:p w:rsidR="004C79A1" w:rsidRPr="004C79A1" w:rsidRDefault="004C79A1" w:rsidP="004C79A1">
            <w:pPr>
              <w:jc w:val="both"/>
            </w:pPr>
            <w:r w:rsidRPr="004C79A1">
              <w:t>Fecha de terminación</w:t>
            </w:r>
          </w:p>
        </w:tc>
        <w:tc>
          <w:tcPr>
            <w:tcW w:w="1564" w:type="dxa"/>
            <w:tcBorders>
              <w:top w:val="single" w:sz="4" w:space="0" w:color="auto"/>
              <w:left w:val="single" w:sz="4" w:space="0" w:color="auto"/>
              <w:bottom w:val="single" w:sz="4" w:space="0" w:color="auto"/>
              <w:right w:val="single" w:sz="4" w:space="0" w:color="auto"/>
            </w:tcBorders>
          </w:tcPr>
          <w:p w:rsidR="004C79A1" w:rsidRPr="004C79A1" w:rsidRDefault="004C79A1" w:rsidP="004C79A1">
            <w:pPr>
              <w:jc w:val="both"/>
            </w:pPr>
            <w:r w:rsidRPr="004C79A1">
              <w:t>14/07/2017</w:t>
            </w:r>
          </w:p>
        </w:tc>
      </w:tr>
    </w:tbl>
    <w:p w:rsidR="008C1B4D" w:rsidRPr="004C79A1" w:rsidRDefault="008C1B4D" w:rsidP="004C79A1">
      <w:pPr>
        <w:spacing w:after="0" w:line="240" w:lineRule="auto"/>
        <w:jc w:val="both"/>
        <w:rPr>
          <w:noProof/>
          <w:lang w:eastAsia="es-CO"/>
        </w:rPr>
      </w:pPr>
      <w:r w:rsidRPr="004C79A1">
        <w:rPr>
          <w:noProof/>
          <w:lang w:eastAsia="es-CO"/>
        </w:rPr>
        <w:t>Proponente: MinCIT</w:t>
      </w:r>
    </w:p>
    <w:p w:rsidR="008C1B4D" w:rsidRPr="004C79A1" w:rsidRDefault="008C1B4D" w:rsidP="004C79A1">
      <w:pPr>
        <w:spacing w:after="0" w:line="240" w:lineRule="auto"/>
        <w:jc w:val="both"/>
        <w:rPr>
          <w:noProof/>
          <w:lang w:eastAsia="es-CO"/>
        </w:rPr>
      </w:pPr>
      <w:r w:rsidRPr="004C79A1">
        <w:rPr>
          <w:noProof/>
          <w:lang w:eastAsia="es-CO"/>
        </w:rPr>
        <w:t>Valor: $200.000.000</w:t>
      </w:r>
    </w:p>
    <w:p w:rsidR="008C1B4D" w:rsidRPr="004C79A1" w:rsidRDefault="008C1B4D" w:rsidP="004C79A1">
      <w:pPr>
        <w:spacing w:after="0" w:line="240" w:lineRule="auto"/>
        <w:jc w:val="both"/>
        <w:rPr>
          <w:noProof/>
          <w:lang w:eastAsia="es-CO"/>
        </w:rPr>
      </w:pPr>
      <w:r w:rsidRPr="004C79A1">
        <w:rPr>
          <w:noProof/>
          <w:lang w:eastAsia="es-CO"/>
        </w:rPr>
        <w:t xml:space="preserve">Fontur: </w:t>
      </w:r>
      <w:r w:rsidRPr="004C79A1">
        <w:rPr>
          <w:rFonts w:cs="Times New Roman"/>
        </w:rPr>
        <w:t>$200.000.000 vigencia 2013</w:t>
      </w:r>
    </w:p>
    <w:p w:rsidR="008C1B4D" w:rsidRPr="004C79A1" w:rsidRDefault="008C1B4D" w:rsidP="004C79A1">
      <w:pPr>
        <w:spacing w:after="0" w:line="240" w:lineRule="auto"/>
        <w:jc w:val="both"/>
        <w:rPr>
          <w:noProof/>
          <w:lang w:eastAsia="es-CO"/>
        </w:rPr>
      </w:pPr>
      <w:r w:rsidRPr="004C79A1">
        <w:rPr>
          <w:noProof/>
          <w:lang w:eastAsia="es-CO"/>
        </w:rPr>
        <w:t>Contrapartida: $0</w:t>
      </w:r>
    </w:p>
    <w:p w:rsidR="008C1B4D" w:rsidRPr="004C79A1" w:rsidRDefault="008C1B4D" w:rsidP="004C79A1">
      <w:pPr>
        <w:spacing w:after="0" w:line="240" w:lineRule="auto"/>
        <w:jc w:val="both"/>
        <w:rPr>
          <w:noProof/>
          <w:lang w:eastAsia="es-CO"/>
        </w:rPr>
      </w:pPr>
      <w:r w:rsidRPr="004C79A1">
        <w:rPr>
          <w:noProof/>
          <w:lang w:eastAsia="es-CO"/>
        </w:rPr>
        <w:t>Para el municipio: $200.000.000</w:t>
      </w:r>
    </w:p>
    <w:p w:rsidR="008C1B4D" w:rsidRPr="004C79A1" w:rsidRDefault="008C1B4D" w:rsidP="004C79A1">
      <w:pPr>
        <w:spacing w:after="0" w:line="240" w:lineRule="auto"/>
        <w:jc w:val="both"/>
        <w:rPr>
          <w:noProof/>
          <w:lang w:eastAsia="es-CO"/>
        </w:rPr>
      </w:pPr>
    </w:p>
    <w:p w:rsidR="008C1B4D" w:rsidRPr="004C79A1" w:rsidRDefault="008C1B4D" w:rsidP="004C79A1">
      <w:pPr>
        <w:spacing w:after="0" w:line="240" w:lineRule="auto"/>
        <w:jc w:val="both"/>
        <w:rPr>
          <w:noProof/>
          <w:lang w:eastAsia="es-CO"/>
        </w:rPr>
      </w:pPr>
      <w:r w:rsidRPr="004C79A1">
        <w:rPr>
          <w:noProof/>
          <w:u w:val="single"/>
          <w:lang w:eastAsia="es-CO"/>
        </w:rPr>
        <w:t>Objetivo del proyecto</w:t>
      </w:r>
      <w:r w:rsidRPr="004C79A1">
        <w:rPr>
          <w:noProof/>
          <w:lang w:eastAsia="es-CO"/>
        </w:rPr>
        <w:t>: Realizar los estudios y diseños para el auditorio de la casa natal de Gabriel García Márquez, los cuales contemplan la ampliación y readecuación del equipamiento, aumentando la capacidad de la infraestructura en 50 metros cuadrados, aumento de la capacidad de usuarios y adecuación del programa arquitectónico, de datos, sonido e imagen.</w:t>
      </w:r>
    </w:p>
    <w:p w:rsidR="008C1B4D" w:rsidRPr="004C79A1" w:rsidRDefault="008C1B4D" w:rsidP="004C79A1">
      <w:pPr>
        <w:spacing w:after="0" w:line="240" w:lineRule="auto"/>
        <w:jc w:val="both"/>
        <w:rPr>
          <w:noProof/>
          <w:lang w:eastAsia="es-CO"/>
        </w:rPr>
      </w:pPr>
    </w:p>
    <w:p w:rsidR="008C1B4D" w:rsidRPr="004C79A1" w:rsidRDefault="008C1B4D" w:rsidP="004C79A1">
      <w:pPr>
        <w:spacing w:after="0" w:line="240" w:lineRule="auto"/>
        <w:jc w:val="both"/>
        <w:rPr>
          <w:noProof/>
          <w:lang w:eastAsia="es-CO"/>
        </w:rPr>
      </w:pPr>
      <w:r w:rsidRPr="004C79A1">
        <w:rPr>
          <w:noProof/>
          <w:lang w:eastAsia="es-CO"/>
        </w:rPr>
        <w:t xml:space="preserve">Nota: </w:t>
      </w:r>
    </w:p>
    <w:p w:rsidR="008C1B4D" w:rsidRPr="004C79A1" w:rsidRDefault="008C1B4D" w:rsidP="00113B58">
      <w:pPr>
        <w:numPr>
          <w:ilvl w:val="0"/>
          <w:numId w:val="11"/>
        </w:numPr>
        <w:spacing w:after="0" w:line="240" w:lineRule="auto"/>
        <w:ind w:left="0" w:firstLine="0"/>
        <w:jc w:val="both"/>
      </w:pPr>
      <w:r w:rsidRPr="004C79A1">
        <w:rPr>
          <w:noProof/>
          <w:lang w:eastAsia="es-CO"/>
        </w:rPr>
        <w:t xml:space="preserve">Pendiente emisión de la resolución de intervención del BIC (bien interés cultural) por parte del Ministerio de Cultura. Esta solicitud está radicada en Min-Cultura desde mayo del 2017 y se ha atendido todas sus solicitudes. </w:t>
      </w:r>
    </w:p>
    <w:p w:rsidR="008C1B4D" w:rsidRPr="004C79A1" w:rsidRDefault="008C1B4D" w:rsidP="00113B58">
      <w:pPr>
        <w:numPr>
          <w:ilvl w:val="0"/>
          <w:numId w:val="11"/>
        </w:numPr>
        <w:spacing w:after="0" w:line="240" w:lineRule="auto"/>
        <w:ind w:left="0" w:firstLine="0"/>
        <w:jc w:val="both"/>
      </w:pPr>
      <w:r w:rsidRPr="004C79A1">
        <w:rPr>
          <w:noProof/>
          <w:lang w:eastAsia="es-CO"/>
        </w:rPr>
        <w:t xml:space="preserve">Una vez se obtenga dicha resolución se realizará la liquidación de los contratos. </w:t>
      </w:r>
    </w:p>
    <w:p w:rsidR="00C51596" w:rsidRPr="004C79A1" w:rsidRDefault="00C51596" w:rsidP="004C79A1">
      <w:pPr>
        <w:pStyle w:val="Sinespaciado"/>
        <w:jc w:val="both"/>
        <w:rPr>
          <w:rFonts w:ascii="Futura Std Book" w:hAnsi="Futura Std Book"/>
          <w:noProof/>
          <w:lang w:eastAsia="es-CO"/>
        </w:rPr>
      </w:pPr>
    </w:p>
    <w:p w:rsidR="00335A99" w:rsidRPr="002C28FF" w:rsidRDefault="00335A99" w:rsidP="004C79A1">
      <w:pPr>
        <w:pStyle w:val="Sinespaciado"/>
        <w:jc w:val="both"/>
        <w:rPr>
          <w:rFonts w:ascii="Futura Std Book" w:hAnsi="Futura Std Book"/>
          <w:b/>
          <w:noProof/>
          <w:lang w:eastAsia="es-CO"/>
        </w:rPr>
      </w:pPr>
      <w:r w:rsidRPr="002C28FF">
        <w:rPr>
          <w:rFonts w:ascii="Futura Std Book" w:hAnsi="Futura Std Book"/>
          <w:b/>
          <w:noProof/>
          <w:lang w:eastAsia="es-CO"/>
        </w:rPr>
        <w:t>Ciénaga</w:t>
      </w:r>
    </w:p>
    <w:p w:rsidR="00335A99" w:rsidRPr="002C28FF" w:rsidRDefault="00335A99" w:rsidP="004C79A1">
      <w:pPr>
        <w:pStyle w:val="Sinespaciado"/>
        <w:jc w:val="both"/>
        <w:rPr>
          <w:rFonts w:ascii="Futura Std Book" w:hAnsi="Futura Std Book"/>
          <w:noProof/>
          <w:lang w:eastAsia="es-CO"/>
        </w:rPr>
      </w:pPr>
      <w:r w:rsidRPr="002C28FF">
        <w:rPr>
          <w:rFonts w:ascii="Futura Std Book" w:hAnsi="Futura Std Book"/>
          <w:noProof/>
          <w:lang w:val="es-MX" w:eastAsia="es-MX"/>
        </w:rPr>
        <mc:AlternateContent>
          <mc:Choice Requires="wps">
            <w:drawing>
              <wp:anchor distT="0" distB="0" distL="114300" distR="114300" simplePos="0" relativeHeight="251795456" behindDoc="0" locked="0" layoutInCell="1" allowOverlap="1" wp14:anchorId="0F5A7A4C" wp14:editId="1D127021">
                <wp:simplePos x="0" y="0"/>
                <wp:positionH relativeFrom="leftMargin">
                  <wp:align>right</wp:align>
                </wp:positionH>
                <wp:positionV relativeFrom="paragraph">
                  <wp:posOffset>187581</wp:posOffset>
                </wp:positionV>
                <wp:extent cx="219493" cy="184738"/>
                <wp:effectExtent l="38100" t="19050" r="47625" b="44450"/>
                <wp:wrapNone/>
                <wp:docPr id="1" name="Estrella de 5 puntas 8"/>
                <wp:cNvGraphicFramePr/>
                <a:graphic xmlns:a="http://schemas.openxmlformats.org/drawingml/2006/main">
                  <a:graphicData uri="http://schemas.microsoft.com/office/word/2010/wordprocessingShape">
                    <wps:wsp>
                      <wps:cNvSpPr/>
                      <wps:spPr>
                        <a:xfrm>
                          <a:off x="0" y="0"/>
                          <a:ext cx="219493" cy="184738"/>
                        </a:xfrm>
                        <a:prstGeom prst="star5">
                          <a:avLst/>
                        </a:prstGeom>
                        <a:solidFill>
                          <a:srgbClr val="A21984"/>
                        </a:solidFill>
                        <a:ln w="12700" cap="flat" cmpd="sng" algn="ctr">
                          <a:solidFill>
                            <a:srgbClr val="A21984"/>
                          </a:solidFill>
                          <a:prstDash val="solid"/>
                          <a:miter lim="800000"/>
                        </a:ln>
                        <a:effectLst/>
                      </wps:spPr>
                      <wps:bodyPr rtlCol="0" anchor="ctr"/>
                    </wps:wsp>
                  </a:graphicData>
                </a:graphic>
              </wp:anchor>
            </w:drawing>
          </mc:Choice>
          <mc:Fallback>
            <w:pict>
              <v:shape w14:anchorId="37BCB83F" id="Estrella de 5 puntas 8" o:spid="_x0000_s1026" style="position:absolute;margin-left:-33.9pt;margin-top:14.75pt;width:17.3pt;height:14.55pt;z-index:251795456;visibility:visible;mso-wrap-style:square;mso-wrap-distance-left:9pt;mso-wrap-distance-top:0;mso-wrap-distance-right:9pt;mso-wrap-distance-bottom:0;mso-position-horizontal:right;mso-position-horizontal-relative:left-margin-area;mso-position-vertical:absolute;mso-position-vertical-relative:text;v-text-anchor:middle" coordsize="219493,184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" path="m,70563r83839,1l109747,r25907,70564l219493,70563r-67828,43611l177573,184738,109747,141126,41920,184738,67828,114174,,70563xe" fillcolor="#a21984" strokecolor="#a21984" strokeweight="1pt">
                <v:stroke joinstyle="miter"/>
                <v:path arrowok="t" o:connecttype="custom" o:connectlocs="0,70563;83839,70564;109747,0;135654,70564;219493,70563;151665,114174;177573,184738;109747,141126;41920,184738;67828,114174;0,70563" o:connectangles="0,0,0,0,0,0,0,0,0,0,0"/>
                <w10:wrap anchorx="margin"/>
              </v:shape>
            </w:pict>
          </mc:Fallback>
        </mc:AlternateContent>
      </w:r>
    </w:p>
    <w:p w:rsidR="008C1B4D" w:rsidRPr="002C28FF" w:rsidRDefault="00D53995" w:rsidP="004C79A1">
      <w:pPr>
        <w:pStyle w:val="Sinespaciado"/>
        <w:jc w:val="both"/>
        <w:rPr>
          <w:rFonts w:ascii="Futura Std Book" w:hAnsi="Futura Std Book"/>
          <w:noProof/>
          <w:lang w:eastAsia="es-CO"/>
        </w:rPr>
      </w:pPr>
      <w:r w:rsidRPr="002C28FF">
        <w:rPr>
          <w:rFonts w:ascii="Futura Std Book" w:hAnsi="Futura Std Book"/>
          <w:b/>
          <w:noProof/>
          <w:lang w:eastAsia="es-CO"/>
        </w:rPr>
        <w:t>2.</w:t>
      </w:r>
      <w:r w:rsidRPr="002C28FF">
        <w:rPr>
          <w:rFonts w:ascii="Futura Std Book" w:hAnsi="Futura Std Book"/>
          <w:noProof/>
          <w:lang w:eastAsia="es-CO"/>
        </w:rPr>
        <w:t xml:space="preserve"> </w:t>
      </w:r>
      <w:r w:rsidR="008C1B4D" w:rsidRPr="002C28FF">
        <w:rPr>
          <w:rFonts w:ascii="Futura Std Book" w:hAnsi="Futura Std Book"/>
          <w:noProof/>
          <w:lang w:eastAsia="es-CO"/>
        </w:rPr>
        <w:t>Arreglo y Peatonalización de la plaza central del parque Centenario de Ciénaga</w:t>
      </w:r>
    </w:p>
    <w:p w:rsidR="008C1B4D" w:rsidRPr="002C28FF" w:rsidRDefault="008C1B4D" w:rsidP="004C79A1">
      <w:pPr>
        <w:spacing w:after="0" w:line="240" w:lineRule="auto"/>
        <w:jc w:val="both"/>
        <w:rPr>
          <w:noProof/>
          <w:lang w:eastAsia="es-CO"/>
        </w:rPr>
      </w:pPr>
    </w:p>
    <w:tbl>
      <w:tblPr>
        <w:tblStyle w:val="Tablaconcuadrcula2"/>
        <w:tblpPr w:leftFromText="141" w:rightFromText="141" w:vertAnchor="text" w:horzAnchor="margin" w:tblpXSpec="right" w:tblpY="1"/>
        <w:tblW w:w="0" w:type="auto"/>
        <w:tblLook w:val="04A0" w:firstRow="1" w:lastRow="0" w:firstColumn="1" w:lastColumn="0" w:noHBand="0" w:noVBand="1"/>
      </w:tblPr>
      <w:tblGrid>
        <w:gridCol w:w="2268"/>
        <w:gridCol w:w="1564"/>
      </w:tblGrid>
      <w:tr w:rsidR="002C28FF" w:rsidRPr="002C28FF" w:rsidTr="002C28FF">
        <w:tc>
          <w:tcPr>
            <w:tcW w:w="2268" w:type="dxa"/>
            <w:tcBorders>
              <w:top w:val="single" w:sz="4" w:space="0" w:color="auto"/>
              <w:left w:val="single" w:sz="4" w:space="0" w:color="auto"/>
              <w:bottom w:val="single" w:sz="4" w:space="0" w:color="auto"/>
              <w:right w:val="single" w:sz="4" w:space="0" w:color="auto"/>
            </w:tcBorders>
            <w:hideMark/>
          </w:tcPr>
          <w:p w:rsidR="002C28FF" w:rsidRPr="002C28FF" w:rsidRDefault="002C28FF" w:rsidP="002C28FF">
            <w:pPr>
              <w:jc w:val="both"/>
            </w:pPr>
            <w:r w:rsidRPr="002C28FF">
              <w:t>Estado</w:t>
            </w:r>
          </w:p>
        </w:tc>
        <w:tc>
          <w:tcPr>
            <w:tcW w:w="1564" w:type="dxa"/>
            <w:tcBorders>
              <w:top w:val="single" w:sz="4" w:space="0" w:color="auto"/>
              <w:left w:val="single" w:sz="4" w:space="0" w:color="auto"/>
              <w:bottom w:val="single" w:sz="4" w:space="0" w:color="auto"/>
              <w:right w:val="single" w:sz="4" w:space="0" w:color="auto"/>
            </w:tcBorders>
          </w:tcPr>
          <w:p w:rsidR="002C28FF" w:rsidRPr="002C28FF" w:rsidRDefault="002C28FF" w:rsidP="002C28FF">
            <w:pPr>
              <w:jc w:val="both"/>
            </w:pPr>
            <w:r w:rsidRPr="002C28FF">
              <w:t>En ejecución</w:t>
            </w:r>
          </w:p>
        </w:tc>
      </w:tr>
      <w:tr w:rsidR="002C28FF" w:rsidRPr="002C28FF" w:rsidTr="002C28FF">
        <w:tc>
          <w:tcPr>
            <w:tcW w:w="2268" w:type="dxa"/>
            <w:tcBorders>
              <w:top w:val="single" w:sz="4" w:space="0" w:color="auto"/>
              <w:left w:val="single" w:sz="4" w:space="0" w:color="auto"/>
              <w:bottom w:val="single" w:sz="4" w:space="0" w:color="auto"/>
              <w:right w:val="single" w:sz="4" w:space="0" w:color="auto"/>
            </w:tcBorders>
            <w:hideMark/>
          </w:tcPr>
          <w:p w:rsidR="002C28FF" w:rsidRPr="002C28FF" w:rsidRDefault="002C28FF" w:rsidP="002C28FF">
            <w:pPr>
              <w:jc w:val="both"/>
            </w:pPr>
            <w:r w:rsidRPr="002C28FF">
              <w:t>Avance</w:t>
            </w:r>
          </w:p>
        </w:tc>
        <w:tc>
          <w:tcPr>
            <w:tcW w:w="1564" w:type="dxa"/>
            <w:tcBorders>
              <w:top w:val="single" w:sz="4" w:space="0" w:color="auto"/>
              <w:left w:val="single" w:sz="4" w:space="0" w:color="auto"/>
              <w:bottom w:val="single" w:sz="4" w:space="0" w:color="auto"/>
              <w:right w:val="single" w:sz="4" w:space="0" w:color="auto"/>
            </w:tcBorders>
          </w:tcPr>
          <w:p w:rsidR="002C28FF" w:rsidRPr="002C28FF" w:rsidRDefault="002C28FF" w:rsidP="002C28FF">
            <w:pPr>
              <w:jc w:val="both"/>
            </w:pPr>
            <w:r w:rsidRPr="002C28FF">
              <w:t>33%</w:t>
            </w:r>
          </w:p>
        </w:tc>
      </w:tr>
      <w:tr w:rsidR="002C28FF" w:rsidRPr="002C28FF" w:rsidTr="002C28FF">
        <w:tc>
          <w:tcPr>
            <w:tcW w:w="2268" w:type="dxa"/>
            <w:tcBorders>
              <w:top w:val="single" w:sz="4" w:space="0" w:color="auto"/>
              <w:left w:val="single" w:sz="4" w:space="0" w:color="auto"/>
              <w:bottom w:val="single" w:sz="4" w:space="0" w:color="auto"/>
              <w:right w:val="single" w:sz="4" w:space="0" w:color="auto"/>
            </w:tcBorders>
            <w:hideMark/>
          </w:tcPr>
          <w:p w:rsidR="002C28FF" w:rsidRPr="002C28FF" w:rsidRDefault="002C28FF" w:rsidP="002C28FF">
            <w:pPr>
              <w:jc w:val="both"/>
            </w:pPr>
            <w:r w:rsidRPr="002C28FF">
              <w:t>Fecha de inicio</w:t>
            </w:r>
          </w:p>
        </w:tc>
        <w:tc>
          <w:tcPr>
            <w:tcW w:w="1564" w:type="dxa"/>
            <w:tcBorders>
              <w:top w:val="single" w:sz="4" w:space="0" w:color="auto"/>
              <w:left w:val="single" w:sz="4" w:space="0" w:color="auto"/>
              <w:bottom w:val="single" w:sz="4" w:space="0" w:color="auto"/>
              <w:right w:val="single" w:sz="4" w:space="0" w:color="auto"/>
            </w:tcBorders>
          </w:tcPr>
          <w:p w:rsidR="002C28FF" w:rsidRPr="002C28FF" w:rsidRDefault="002C28FF" w:rsidP="002C28FF">
            <w:pPr>
              <w:jc w:val="both"/>
            </w:pPr>
            <w:r w:rsidRPr="002C28FF">
              <w:t>10/12/2018</w:t>
            </w:r>
          </w:p>
        </w:tc>
      </w:tr>
      <w:tr w:rsidR="002C28FF" w:rsidRPr="002C28FF" w:rsidTr="002C28FF">
        <w:tc>
          <w:tcPr>
            <w:tcW w:w="2268" w:type="dxa"/>
            <w:tcBorders>
              <w:top w:val="single" w:sz="4" w:space="0" w:color="auto"/>
              <w:left w:val="single" w:sz="4" w:space="0" w:color="auto"/>
              <w:bottom w:val="single" w:sz="4" w:space="0" w:color="auto"/>
              <w:right w:val="single" w:sz="4" w:space="0" w:color="auto"/>
            </w:tcBorders>
            <w:hideMark/>
          </w:tcPr>
          <w:p w:rsidR="002C28FF" w:rsidRPr="002C28FF" w:rsidRDefault="002C28FF" w:rsidP="002C28FF">
            <w:pPr>
              <w:jc w:val="both"/>
            </w:pPr>
            <w:r w:rsidRPr="002C28FF">
              <w:t>Fecha de terminación</w:t>
            </w:r>
          </w:p>
        </w:tc>
        <w:tc>
          <w:tcPr>
            <w:tcW w:w="1564" w:type="dxa"/>
            <w:tcBorders>
              <w:top w:val="single" w:sz="4" w:space="0" w:color="auto"/>
              <w:left w:val="single" w:sz="4" w:space="0" w:color="auto"/>
              <w:bottom w:val="single" w:sz="4" w:space="0" w:color="auto"/>
              <w:right w:val="single" w:sz="4" w:space="0" w:color="auto"/>
            </w:tcBorders>
          </w:tcPr>
          <w:p w:rsidR="002C28FF" w:rsidRPr="002C28FF" w:rsidRDefault="002C28FF" w:rsidP="002C28FF">
            <w:pPr>
              <w:jc w:val="both"/>
            </w:pPr>
            <w:r w:rsidRPr="002C28FF">
              <w:t>10/09/2019</w:t>
            </w:r>
          </w:p>
        </w:tc>
      </w:tr>
    </w:tbl>
    <w:p w:rsidR="008C1B4D" w:rsidRPr="002C28FF" w:rsidRDefault="002C28FF" w:rsidP="004C79A1">
      <w:pPr>
        <w:spacing w:after="0" w:line="240" w:lineRule="auto"/>
        <w:jc w:val="both"/>
        <w:rPr>
          <w:noProof/>
          <w:lang w:eastAsia="es-CO"/>
        </w:rPr>
      </w:pPr>
      <w:r w:rsidRPr="002C28FF">
        <w:rPr>
          <w:noProof/>
          <w:lang w:eastAsia="es-CO"/>
        </w:rPr>
        <w:t xml:space="preserve"> </w:t>
      </w:r>
      <w:r w:rsidR="008C1B4D" w:rsidRPr="002C28FF">
        <w:rPr>
          <w:noProof/>
          <w:lang w:eastAsia="es-CO"/>
        </w:rPr>
        <w:t>Proponente: MinCIT</w:t>
      </w:r>
    </w:p>
    <w:p w:rsidR="008C1B4D" w:rsidRPr="002C28FF" w:rsidRDefault="008C1B4D" w:rsidP="004C79A1">
      <w:pPr>
        <w:spacing w:after="0" w:line="240" w:lineRule="auto"/>
        <w:jc w:val="both"/>
        <w:rPr>
          <w:noProof/>
          <w:lang w:eastAsia="es-CO"/>
        </w:rPr>
      </w:pPr>
      <w:r w:rsidRPr="002C28FF">
        <w:rPr>
          <w:noProof/>
          <w:lang w:eastAsia="es-CO"/>
        </w:rPr>
        <w:t>Valor: $16.850.473.317</w:t>
      </w:r>
    </w:p>
    <w:p w:rsidR="008C1B4D" w:rsidRPr="002C28FF" w:rsidRDefault="008C1B4D" w:rsidP="004C79A1">
      <w:pPr>
        <w:spacing w:after="0" w:line="240" w:lineRule="auto"/>
        <w:jc w:val="both"/>
        <w:rPr>
          <w:noProof/>
          <w:lang w:eastAsia="es-CO"/>
        </w:rPr>
      </w:pPr>
      <w:r w:rsidRPr="002C28FF">
        <w:rPr>
          <w:noProof/>
          <w:lang w:eastAsia="es-CO"/>
        </w:rPr>
        <w:t>Fontur: $</w:t>
      </w:r>
      <w:r w:rsidRPr="002C28FF">
        <w:rPr>
          <w:rFonts w:cs="Times New Roman"/>
        </w:rPr>
        <w:t>9.526.873.131 vigencia 2017</w:t>
      </w:r>
    </w:p>
    <w:p w:rsidR="008C1B4D" w:rsidRPr="002C28FF" w:rsidRDefault="008C1B4D" w:rsidP="004C79A1">
      <w:pPr>
        <w:spacing w:after="0" w:line="240" w:lineRule="auto"/>
        <w:jc w:val="both"/>
        <w:rPr>
          <w:noProof/>
          <w:lang w:eastAsia="es-CO"/>
        </w:rPr>
      </w:pPr>
      <w:r w:rsidRPr="002C28FF">
        <w:rPr>
          <w:noProof/>
          <w:lang w:eastAsia="es-CO"/>
        </w:rPr>
        <w:t>Contrapartida: $7.323.600.186, Municipio de Ciénaga-OCAD</w:t>
      </w:r>
    </w:p>
    <w:p w:rsidR="008C1B4D" w:rsidRPr="002C28FF" w:rsidRDefault="008C1B4D" w:rsidP="004C79A1">
      <w:pPr>
        <w:spacing w:after="0" w:line="240" w:lineRule="auto"/>
        <w:jc w:val="both"/>
        <w:rPr>
          <w:noProof/>
          <w:lang w:eastAsia="es-CO"/>
        </w:rPr>
      </w:pPr>
      <w:r w:rsidRPr="002C28FF">
        <w:rPr>
          <w:noProof/>
          <w:lang w:eastAsia="es-CO"/>
        </w:rPr>
        <w:t>Para el municipio: $9.526.873.131</w:t>
      </w:r>
    </w:p>
    <w:p w:rsidR="008C1B4D" w:rsidRPr="002C28FF" w:rsidRDefault="008C1B4D" w:rsidP="004C79A1">
      <w:pPr>
        <w:spacing w:after="0" w:line="240" w:lineRule="auto"/>
        <w:jc w:val="both"/>
        <w:rPr>
          <w:noProof/>
          <w:lang w:eastAsia="es-CO"/>
        </w:rPr>
      </w:pPr>
    </w:p>
    <w:p w:rsidR="008C1B4D" w:rsidRPr="002C28FF" w:rsidRDefault="008C1B4D" w:rsidP="004C79A1">
      <w:pPr>
        <w:spacing w:after="0" w:line="240" w:lineRule="auto"/>
        <w:jc w:val="both"/>
        <w:rPr>
          <w:noProof/>
          <w:lang w:eastAsia="es-CO"/>
        </w:rPr>
      </w:pPr>
      <w:r w:rsidRPr="002C28FF">
        <w:rPr>
          <w:noProof/>
          <w:u w:val="single"/>
          <w:lang w:eastAsia="es-CO"/>
        </w:rPr>
        <w:t>Objetivo del proyecto</w:t>
      </w:r>
      <w:r w:rsidRPr="002C28FF">
        <w:rPr>
          <w:noProof/>
          <w:lang w:eastAsia="es-CO"/>
        </w:rPr>
        <w:t>: demolición de carpeta asfáltica y vías en concreto, demolición de andenes y plazoletas, perfilación, nivelación y compactación de sub rasante natural, subrasante compactada con equipo vibro compactador de placa, 2.281 m³, piso de tráfico peatonal en baldosa de grano, construcción de pérgolas metálicas con listones de madera, luminarias y sus respectivas instalaciones eléctricas, piso de tráfico vehicular con acabado en concreto, piso de tráfico peatonal con acabado en concreto, zona verde y jardineras, bancas en concreto, y especies arbóreas 165 conservadas, 183 nuevas.</w:t>
      </w:r>
    </w:p>
    <w:p w:rsidR="008C1B4D" w:rsidRPr="002C28FF" w:rsidRDefault="008C1B4D" w:rsidP="004C79A1">
      <w:pPr>
        <w:spacing w:after="0" w:line="240" w:lineRule="auto"/>
        <w:jc w:val="both"/>
        <w:rPr>
          <w:noProof/>
          <w:lang w:eastAsia="es-CO"/>
        </w:rPr>
      </w:pPr>
    </w:p>
    <w:p w:rsidR="008C1B4D" w:rsidRPr="002C28FF" w:rsidRDefault="008C1B4D" w:rsidP="004C79A1">
      <w:pPr>
        <w:spacing w:after="0" w:line="240" w:lineRule="auto"/>
        <w:jc w:val="both"/>
        <w:rPr>
          <w:noProof/>
          <w:lang w:eastAsia="es-CO"/>
        </w:rPr>
      </w:pPr>
      <w:r w:rsidRPr="002C28FF">
        <w:rPr>
          <w:noProof/>
          <w:lang w:eastAsia="es-CO"/>
        </w:rPr>
        <w:t xml:space="preserve">Nota: </w:t>
      </w:r>
    </w:p>
    <w:p w:rsidR="008C1B4D" w:rsidRPr="002C28FF" w:rsidRDefault="008C1B4D" w:rsidP="002C28FF">
      <w:pPr>
        <w:numPr>
          <w:ilvl w:val="0"/>
          <w:numId w:val="11"/>
        </w:numPr>
        <w:spacing w:after="0" w:line="240" w:lineRule="auto"/>
        <w:ind w:left="0" w:firstLine="0"/>
        <w:jc w:val="both"/>
      </w:pPr>
      <w:r w:rsidRPr="002C28FF">
        <w:rPr>
          <w:noProof/>
          <w:lang w:eastAsia="es-CO"/>
        </w:rPr>
        <w:t>Se encuentra en ejecución normal de la obra.</w:t>
      </w:r>
    </w:p>
    <w:p w:rsidR="00AC0CFC" w:rsidRPr="004C79A1" w:rsidRDefault="00AC0CFC" w:rsidP="004C79A1">
      <w:pPr>
        <w:pStyle w:val="Sinespaciado"/>
        <w:jc w:val="both"/>
        <w:rPr>
          <w:rFonts w:ascii="Futura Std Book" w:hAnsi="Futura Std Book"/>
        </w:rPr>
      </w:pPr>
    </w:p>
    <w:p w:rsidR="008C1B4D" w:rsidRPr="009B64AD" w:rsidRDefault="00D53995" w:rsidP="004C79A1">
      <w:pPr>
        <w:pStyle w:val="Sinespaciado"/>
        <w:jc w:val="both"/>
        <w:rPr>
          <w:rFonts w:ascii="Futura Std Book" w:hAnsi="Futura Std Book"/>
          <w:noProof/>
          <w:lang w:eastAsia="es-CO"/>
        </w:rPr>
      </w:pPr>
      <w:r w:rsidRPr="009B64AD">
        <w:rPr>
          <w:rFonts w:ascii="Futura Std Book" w:hAnsi="Futura Std Book"/>
          <w:b/>
          <w:noProof/>
          <w:lang w:eastAsia="es-CO"/>
        </w:rPr>
        <w:lastRenderedPageBreak/>
        <w:t>3.</w:t>
      </w:r>
      <w:r w:rsidRPr="009B64AD">
        <w:rPr>
          <w:rFonts w:ascii="Futura Std Book" w:hAnsi="Futura Std Book"/>
          <w:noProof/>
          <w:lang w:eastAsia="es-CO"/>
        </w:rPr>
        <w:t xml:space="preserve"> </w:t>
      </w:r>
      <w:r w:rsidR="008C1B4D" w:rsidRPr="009B64AD">
        <w:rPr>
          <w:rFonts w:ascii="Futura Std Book" w:hAnsi="Futura Std Book"/>
          <w:noProof/>
          <w:lang w:eastAsia="es-CO"/>
        </w:rPr>
        <w:t>Estudios, diseños e interventoría del embarcadero y sendero para embarcaciones menores en Ciénaga.</w:t>
      </w:r>
    </w:p>
    <w:p w:rsidR="008C1B4D" w:rsidRPr="009B64AD" w:rsidRDefault="008C1B4D" w:rsidP="004C79A1">
      <w:pPr>
        <w:spacing w:after="0" w:line="240" w:lineRule="auto"/>
        <w:jc w:val="both"/>
        <w:rPr>
          <w:noProof/>
          <w:lang w:eastAsia="es-CO"/>
        </w:rPr>
      </w:pPr>
    </w:p>
    <w:tbl>
      <w:tblPr>
        <w:tblStyle w:val="Tablaconcuadrcula3"/>
        <w:tblpPr w:leftFromText="141" w:rightFromText="141" w:vertAnchor="text" w:horzAnchor="margin" w:tblpXSpec="right" w:tblpY="-69"/>
        <w:tblW w:w="0" w:type="auto"/>
        <w:tblLook w:val="04A0" w:firstRow="1" w:lastRow="0" w:firstColumn="1" w:lastColumn="0" w:noHBand="0" w:noVBand="1"/>
      </w:tblPr>
      <w:tblGrid>
        <w:gridCol w:w="2268"/>
        <w:gridCol w:w="1564"/>
      </w:tblGrid>
      <w:tr w:rsidR="009B64AD" w:rsidRPr="009B64AD" w:rsidTr="009B64AD">
        <w:tc>
          <w:tcPr>
            <w:tcW w:w="2268" w:type="dxa"/>
            <w:tcBorders>
              <w:top w:val="single" w:sz="4" w:space="0" w:color="auto"/>
              <w:left w:val="single" w:sz="4" w:space="0" w:color="auto"/>
              <w:bottom w:val="single" w:sz="4" w:space="0" w:color="auto"/>
              <w:right w:val="single" w:sz="4" w:space="0" w:color="auto"/>
            </w:tcBorders>
            <w:hideMark/>
          </w:tcPr>
          <w:p w:rsidR="009B64AD" w:rsidRPr="009B64AD" w:rsidRDefault="009B64AD" w:rsidP="009B64AD">
            <w:pPr>
              <w:jc w:val="both"/>
            </w:pPr>
            <w:r w:rsidRPr="009B64AD">
              <w:t>Estado</w:t>
            </w:r>
          </w:p>
        </w:tc>
        <w:tc>
          <w:tcPr>
            <w:tcW w:w="1564" w:type="dxa"/>
            <w:tcBorders>
              <w:top w:val="single" w:sz="4" w:space="0" w:color="auto"/>
              <w:left w:val="single" w:sz="4" w:space="0" w:color="auto"/>
              <w:bottom w:val="single" w:sz="4" w:space="0" w:color="auto"/>
              <w:right w:val="single" w:sz="4" w:space="0" w:color="auto"/>
            </w:tcBorders>
          </w:tcPr>
          <w:p w:rsidR="009B64AD" w:rsidRPr="009B64AD" w:rsidRDefault="009B64AD" w:rsidP="009B64AD">
            <w:pPr>
              <w:jc w:val="both"/>
            </w:pPr>
            <w:r w:rsidRPr="009B64AD">
              <w:t>terminado</w:t>
            </w:r>
          </w:p>
        </w:tc>
      </w:tr>
      <w:tr w:rsidR="009B64AD" w:rsidRPr="009B64AD" w:rsidTr="009B64AD">
        <w:tc>
          <w:tcPr>
            <w:tcW w:w="2268" w:type="dxa"/>
            <w:tcBorders>
              <w:top w:val="single" w:sz="4" w:space="0" w:color="auto"/>
              <w:left w:val="single" w:sz="4" w:space="0" w:color="auto"/>
              <w:bottom w:val="single" w:sz="4" w:space="0" w:color="auto"/>
              <w:right w:val="single" w:sz="4" w:space="0" w:color="auto"/>
            </w:tcBorders>
            <w:hideMark/>
          </w:tcPr>
          <w:p w:rsidR="009B64AD" w:rsidRPr="009B64AD" w:rsidRDefault="009B64AD" w:rsidP="009B64AD">
            <w:pPr>
              <w:jc w:val="both"/>
            </w:pPr>
            <w:r w:rsidRPr="009B64AD">
              <w:t>Avance</w:t>
            </w:r>
          </w:p>
        </w:tc>
        <w:tc>
          <w:tcPr>
            <w:tcW w:w="1564" w:type="dxa"/>
            <w:tcBorders>
              <w:top w:val="single" w:sz="4" w:space="0" w:color="auto"/>
              <w:left w:val="single" w:sz="4" w:space="0" w:color="auto"/>
              <w:bottom w:val="single" w:sz="4" w:space="0" w:color="auto"/>
              <w:right w:val="single" w:sz="4" w:space="0" w:color="auto"/>
            </w:tcBorders>
          </w:tcPr>
          <w:p w:rsidR="009B64AD" w:rsidRPr="009B64AD" w:rsidRDefault="009B64AD" w:rsidP="009B64AD">
            <w:pPr>
              <w:jc w:val="both"/>
            </w:pPr>
            <w:r w:rsidRPr="009B64AD">
              <w:t>95%</w:t>
            </w:r>
          </w:p>
        </w:tc>
      </w:tr>
      <w:tr w:rsidR="009B64AD" w:rsidRPr="009B64AD" w:rsidTr="009B64AD">
        <w:tc>
          <w:tcPr>
            <w:tcW w:w="2268" w:type="dxa"/>
            <w:tcBorders>
              <w:top w:val="single" w:sz="4" w:space="0" w:color="auto"/>
              <w:left w:val="single" w:sz="4" w:space="0" w:color="auto"/>
              <w:bottom w:val="single" w:sz="4" w:space="0" w:color="auto"/>
              <w:right w:val="single" w:sz="4" w:space="0" w:color="auto"/>
            </w:tcBorders>
            <w:hideMark/>
          </w:tcPr>
          <w:p w:rsidR="009B64AD" w:rsidRPr="009B64AD" w:rsidRDefault="009B64AD" w:rsidP="009B64AD">
            <w:pPr>
              <w:jc w:val="both"/>
            </w:pPr>
            <w:r w:rsidRPr="009B64AD">
              <w:t>Fecha de inicio</w:t>
            </w:r>
          </w:p>
        </w:tc>
        <w:tc>
          <w:tcPr>
            <w:tcW w:w="1564" w:type="dxa"/>
            <w:tcBorders>
              <w:top w:val="single" w:sz="4" w:space="0" w:color="auto"/>
              <w:left w:val="single" w:sz="4" w:space="0" w:color="auto"/>
              <w:bottom w:val="single" w:sz="4" w:space="0" w:color="auto"/>
              <w:right w:val="single" w:sz="4" w:space="0" w:color="auto"/>
            </w:tcBorders>
          </w:tcPr>
          <w:p w:rsidR="009B64AD" w:rsidRPr="009B64AD" w:rsidRDefault="009B64AD" w:rsidP="009B64AD">
            <w:pPr>
              <w:jc w:val="both"/>
            </w:pPr>
            <w:r w:rsidRPr="009B64AD">
              <w:t>21/07/2014</w:t>
            </w:r>
          </w:p>
        </w:tc>
      </w:tr>
      <w:tr w:rsidR="009B64AD" w:rsidRPr="009B64AD" w:rsidTr="009B64AD">
        <w:tc>
          <w:tcPr>
            <w:tcW w:w="2268" w:type="dxa"/>
            <w:tcBorders>
              <w:top w:val="single" w:sz="4" w:space="0" w:color="auto"/>
              <w:left w:val="single" w:sz="4" w:space="0" w:color="auto"/>
              <w:bottom w:val="single" w:sz="4" w:space="0" w:color="auto"/>
              <w:right w:val="single" w:sz="4" w:space="0" w:color="auto"/>
            </w:tcBorders>
            <w:hideMark/>
          </w:tcPr>
          <w:p w:rsidR="009B64AD" w:rsidRPr="009B64AD" w:rsidRDefault="009B64AD" w:rsidP="009B64AD">
            <w:pPr>
              <w:jc w:val="both"/>
            </w:pPr>
            <w:r w:rsidRPr="009B64AD">
              <w:t>Fecha de terminación</w:t>
            </w:r>
          </w:p>
        </w:tc>
        <w:tc>
          <w:tcPr>
            <w:tcW w:w="1564" w:type="dxa"/>
            <w:tcBorders>
              <w:top w:val="single" w:sz="4" w:space="0" w:color="auto"/>
              <w:left w:val="single" w:sz="4" w:space="0" w:color="auto"/>
              <w:bottom w:val="single" w:sz="4" w:space="0" w:color="auto"/>
              <w:right w:val="single" w:sz="4" w:space="0" w:color="auto"/>
            </w:tcBorders>
          </w:tcPr>
          <w:p w:rsidR="009B64AD" w:rsidRPr="009B64AD" w:rsidRDefault="009B64AD" w:rsidP="009B64AD">
            <w:pPr>
              <w:jc w:val="both"/>
            </w:pPr>
            <w:r w:rsidRPr="009B64AD">
              <w:t>7/12/2017</w:t>
            </w:r>
          </w:p>
        </w:tc>
      </w:tr>
    </w:tbl>
    <w:p w:rsidR="008C1B4D" w:rsidRPr="009B64AD" w:rsidRDefault="009B64AD" w:rsidP="004C79A1">
      <w:pPr>
        <w:spacing w:after="0" w:line="240" w:lineRule="auto"/>
        <w:jc w:val="both"/>
        <w:rPr>
          <w:noProof/>
          <w:lang w:eastAsia="es-CO"/>
        </w:rPr>
      </w:pPr>
      <w:r w:rsidRPr="009B64AD">
        <w:rPr>
          <w:noProof/>
          <w:lang w:eastAsia="es-CO"/>
        </w:rPr>
        <w:t xml:space="preserve"> </w:t>
      </w:r>
      <w:r w:rsidR="008C1B4D" w:rsidRPr="009B64AD">
        <w:rPr>
          <w:noProof/>
          <w:lang w:eastAsia="es-CO"/>
        </w:rPr>
        <w:t>Proponente: MinCIT</w:t>
      </w:r>
    </w:p>
    <w:p w:rsidR="008C1B4D" w:rsidRPr="009B64AD" w:rsidRDefault="008C1B4D" w:rsidP="004C79A1">
      <w:pPr>
        <w:spacing w:after="0" w:line="240" w:lineRule="auto"/>
        <w:jc w:val="both"/>
        <w:rPr>
          <w:noProof/>
          <w:lang w:eastAsia="es-CO"/>
        </w:rPr>
      </w:pPr>
      <w:r w:rsidRPr="009B64AD">
        <w:rPr>
          <w:noProof/>
          <w:lang w:eastAsia="es-CO"/>
        </w:rPr>
        <w:t>Valor: $270.020.400</w:t>
      </w:r>
    </w:p>
    <w:p w:rsidR="008C1B4D" w:rsidRPr="009B64AD" w:rsidRDefault="008C1B4D" w:rsidP="004C79A1">
      <w:pPr>
        <w:spacing w:after="0" w:line="240" w:lineRule="auto"/>
        <w:jc w:val="both"/>
        <w:rPr>
          <w:noProof/>
          <w:lang w:eastAsia="es-CO"/>
        </w:rPr>
      </w:pPr>
      <w:r w:rsidRPr="009B64AD">
        <w:rPr>
          <w:noProof/>
          <w:lang w:eastAsia="es-CO"/>
        </w:rPr>
        <w:t>Fontur: $</w:t>
      </w:r>
      <w:r w:rsidRPr="009B64AD">
        <w:rPr>
          <w:rFonts w:cs="Times New Roman"/>
        </w:rPr>
        <w:t>270.020.400 vigencia 2013</w:t>
      </w:r>
    </w:p>
    <w:p w:rsidR="008C1B4D" w:rsidRPr="009B64AD" w:rsidRDefault="008C1B4D" w:rsidP="004C79A1">
      <w:pPr>
        <w:spacing w:after="0" w:line="240" w:lineRule="auto"/>
        <w:jc w:val="both"/>
        <w:rPr>
          <w:noProof/>
          <w:lang w:eastAsia="es-CO"/>
        </w:rPr>
      </w:pPr>
      <w:r w:rsidRPr="009B64AD">
        <w:rPr>
          <w:noProof/>
          <w:lang w:eastAsia="es-CO"/>
        </w:rPr>
        <w:t>Contrapartida: $0</w:t>
      </w:r>
    </w:p>
    <w:p w:rsidR="008C1B4D" w:rsidRPr="009B64AD" w:rsidRDefault="008C1B4D" w:rsidP="004C79A1">
      <w:pPr>
        <w:spacing w:after="0" w:line="240" w:lineRule="auto"/>
        <w:jc w:val="both"/>
        <w:rPr>
          <w:noProof/>
          <w:lang w:eastAsia="es-CO"/>
        </w:rPr>
      </w:pPr>
      <w:r w:rsidRPr="009B64AD">
        <w:rPr>
          <w:noProof/>
          <w:lang w:eastAsia="es-CO"/>
        </w:rPr>
        <w:t>Para el municipio: $270.020.400</w:t>
      </w:r>
    </w:p>
    <w:p w:rsidR="008C1B4D" w:rsidRPr="009B64AD" w:rsidRDefault="008C1B4D" w:rsidP="004C79A1">
      <w:pPr>
        <w:spacing w:after="0" w:line="240" w:lineRule="auto"/>
        <w:jc w:val="both"/>
        <w:rPr>
          <w:noProof/>
          <w:lang w:eastAsia="es-CO"/>
        </w:rPr>
      </w:pPr>
    </w:p>
    <w:p w:rsidR="008C1B4D" w:rsidRPr="009B64AD" w:rsidRDefault="008C1B4D" w:rsidP="004C79A1">
      <w:pPr>
        <w:spacing w:after="0" w:line="240" w:lineRule="auto"/>
        <w:jc w:val="both"/>
        <w:rPr>
          <w:noProof/>
          <w:lang w:eastAsia="es-CO"/>
        </w:rPr>
      </w:pPr>
      <w:r w:rsidRPr="009B64AD">
        <w:rPr>
          <w:noProof/>
          <w:u w:val="single"/>
          <w:lang w:eastAsia="es-CO"/>
        </w:rPr>
        <w:t>Objetivo del proyecto</w:t>
      </w:r>
      <w:r w:rsidRPr="009B64AD">
        <w:rPr>
          <w:noProof/>
          <w:lang w:eastAsia="es-CO"/>
        </w:rPr>
        <w:t xml:space="preserve">: Realizar los estudios y diseños para la construcción de un embarcadero en el municipio de Ciénaga frente al módulo de servicios del Malecon. </w:t>
      </w:r>
    </w:p>
    <w:p w:rsidR="008C1B4D" w:rsidRPr="009B64AD" w:rsidRDefault="008C1B4D" w:rsidP="004C79A1">
      <w:pPr>
        <w:spacing w:after="0" w:line="240" w:lineRule="auto"/>
        <w:jc w:val="both"/>
        <w:rPr>
          <w:noProof/>
          <w:lang w:eastAsia="es-CO"/>
        </w:rPr>
      </w:pPr>
    </w:p>
    <w:p w:rsidR="008C1B4D" w:rsidRPr="009B64AD" w:rsidRDefault="008C1B4D" w:rsidP="004C79A1">
      <w:pPr>
        <w:spacing w:after="0" w:line="240" w:lineRule="auto"/>
        <w:jc w:val="both"/>
        <w:rPr>
          <w:noProof/>
          <w:lang w:eastAsia="es-CO"/>
        </w:rPr>
      </w:pPr>
      <w:r w:rsidRPr="009B64AD">
        <w:rPr>
          <w:noProof/>
          <w:lang w:eastAsia="es-CO"/>
        </w:rPr>
        <w:t xml:space="preserve">Nota: </w:t>
      </w:r>
    </w:p>
    <w:p w:rsidR="008C1B4D" w:rsidRPr="009B64AD" w:rsidRDefault="008C1B4D" w:rsidP="009B64AD">
      <w:pPr>
        <w:numPr>
          <w:ilvl w:val="0"/>
          <w:numId w:val="11"/>
        </w:numPr>
        <w:spacing w:after="0" w:line="240" w:lineRule="auto"/>
        <w:ind w:left="0" w:firstLine="0"/>
        <w:jc w:val="both"/>
        <w:rPr>
          <w:noProof/>
          <w:lang w:eastAsia="es-CO"/>
        </w:rPr>
      </w:pPr>
      <w:r w:rsidRPr="009B64AD">
        <w:rPr>
          <w:noProof/>
          <w:lang w:eastAsia="es-CO"/>
        </w:rPr>
        <w:t xml:space="preserve">Pendiente obtención de permisos y licencias (acuerdos de consulta previa y concesión Dimar) para poder liquidar totalmente los contratos derivados. </w:t>
      </w:r>
    </w:p>
    <w:p w:rsidR="008C1B4D" w:rsidRPr="009B64AD" w:rsidRDefault="008C1B4D" w:rsidP="009B64AD">
      <w:pPr>
        <w:numPr>
          <w:ilvl w:val="0"/>
          <w:numId w:val="11"/>
        </w:numPr>
        <w:spacing w:after="0" w:line="240" w:lineRule="auto"/>
        <w:ind w:left="0" w:firstLine="0"/>
        <w:jc w:val="both"/>
        <w:rPr>
          <w:noProof/>
          <w:lang w:eastAsia="es-CO"/>
        </w:rPr>
      </w:pPr>
      <w:r w:rsidRPr="009B64AD">
        <w:rPr>
          <w:noProof/>
          <w:lang w:eastAsia="es-CO"/>
        </w:rPr>
        <w:t>El 11 de abril de 2019, se realizará reunión con la comunidad previa al inicio de la consulta con MinInterior.</w:t>
      </w:r>
    </w:p>
    <w:p w:rsidR="008C1B4D" w:rsidRPr="009B64AD" w:rsidRDefault="008C1B4D" w:rsidP="009B64AD">
      <w:pPr>
        <w:numPr>
          <w:ilvl w:val="0"/>
          <w:numId w:val="11"/>
        </w:numPr>
        <w:spacing w:after="0" w:line="240" w:lineRule="auto"/>
        <w:ind w:left="0" w:firstLine="0"/>
        <w:jc w:val="both"/>
        <w:rPr>
          <w:noProof/>
          <w:lang w:eastAsia="es-CO"/>
        </w:rPr>
      </w:pPr>
      <w:r w:rsidRPr="009B64AD">
        <w:rPr>
          <w:noProof/>
          <w:lang w:eastAsia="es-CO"/>
        </w:rPr>
        <w:t>En proceso de liquidación parcial del contrato de interventoría.</w:t>
      </w:r>
    </w:p>
    <w:p w:rsidR="00335A99" w:rsidRPr="004C79A1" w:rsidRDefault="00335A99" w:rsidP="004C79A1">
      <w:pPr>
        <w:pStyle w:val="Sinespaciado"/>
        <w:jc w:val="both"/>
        <w:rPr>
          <w:rFonts w:ascii="Futura Std Book" w:hAnsi="Futura Std Book"/>
          <w:noProof/>
          <w:lang w:eastAsia="es-CO"/>
        </w:rPr>
      </w:pPr>
    </w:p>
    <w:p w:rsidR="008C1B4D" w:rsidRPr="00197D59" w:rsidRDefault="00D53995" w:rsidP="004C79A1">
      <w:pPr>
        <w:pStyle w:val="Sinespaciado"/>
        <w:jc w:val="both"/>
        <w:rPr>
          <w:rFonts w:ascii="Futura Std Book" w:hAnsi="Futura Std Book"/>
          <w:noProof/>
          <w:lang w:eastAsia="es-CO"/>
        </w:rPr>
      </w:pPr>
      <w:r w:rsidRPr="004C79A1">
        <w:rPr>
          <w:rFonts w:ascii="Futura Std Book" w:hAnsi="Futura Std Book"/>
          <w:b/>
          <w:noProof/>
          <w:lang w:eastAsia="es-CO"/>
        </w:rPr>
        <w:t>4</w:t>
      </w:r>
      <w:r w:rsidRPr="00197D59">
        <w:rPr>
          <w:rFonts w:ascii="Futura Std Book" w:hAnsi="Futura Std Book"/>
          <w:b/>
          <w:noProof/>
          <w:lang w:eastAsia="es-CO"/>
        </w:rPr>
        <w:t>.</w:t>
      </w:r>
      <w:r w:rsidRPr="00197D59">
        <w:rPr>
          <w:rFonts w:ascii="Futura Std Book" w:hAnsi="Futura Std Book"/>
          <w:noProof/>
          <w:lang w:eastAsia="es-CO"/>
        </w:rPr>
        <w:t xml:space="preserve"> </w:t>
      </w:r>
      <w:r w:rsidR="008C1B4D" w:rsidRPr="00197D59">
        <w:rPr>
          <w:rFonts w:ascii="Futura Std Book" w:hAnsi="Futura Std Book"/>
          <w:noProof/>
          <w:lang w:eastAsia="es-CO"/>
        </w:rPr>
        <w:t>Estudios y diseños para el arreglo y peatonalización de la plaza central del parque Centenario de Ciénaga</w:t>
      </w:r>
    </w:p>
    <w:p w:rsidR="008C1B4D" w:rsidRPr="00197D59" w:rsidRDefault="008C1B4D" w:rsidP="004C79A1">
      <w:pPr>
        <w:spacing w:after="0" w:line="240" w:lineRule="auto"/>
        <w:jc w:val="both"/>
        <w:rPr>
          <w:noProof/>
          <w:lang w:eastAsia="es-CO"/>
        </w:rPr>
      </w:pPr>
    </w:p>
    <w:tbl>
      <w:tblPr>
        <w:tblStyle w:val="Tablaconcuadrcula4"/>
        <w:tblpPr w:leftFromText="141" w:rightFromText="141" w:vertAnchor="text" w:horzAnchor="margin" w:tblpXSpec="right" w:tblpY="44"/>
        <w:tblW w:w="0" w:type="auto"/>
        <w:tblLook w:val="04A0" w:firstRow="1" w:lastRow="0" w:firstColumn="1" w:lastColumn="0" w:noHBand="0" w:noVBand="1"/>
      </w:tblPr>
      <w:tblGrid>
        <w:gridCol w:w="2268"/>
        <w:gridCol w:w="1559"/>
      </w:tblGrid>
      <w:tr w:rsidR="00197D59" w:rsidRPr="00197D59" w:rsidTr="00197D59">
        <w:tc>
          <w:tcPr>
            <w:tcW w:w="2268" w:type="dxa"/>
            <w:tcBorders>
              <w:top w:val="single" w:sz="4" w:space="0" w:color="auto"/>
              <w:left w:val="single" w:sz="4" w:space="0" w:color="auto"/>
              <w:bottom w:val="single" w:sz="4" w:space="0" w:color="auto"/>
              <w:right w:val="single" w:sz="4" w:space="0" w:color="auto"/>
            </w:tcBorders>
            <w:hideMark/>
          </w:tcPr>
          <w:p w:rsidR="00197D59" w:rsidRPr="00197D59" w:rsidRDefault="00197D59" w:rsidP="00197D59">
            <w:pPr>
              <w:jc w:val="both"/>
            </w:pPr>
            <w:r w:rsidRPr="00197D59">
              <w:t>Estado</w:t>
            </w:r>
          </w:p>
        </w:tc>
        <w:tc>
          <w:tcPr>
            <w:tcW w:w="1559" w:type="dxa"/>
            <w:tcBorders>
              <w:top w:val="single" w:sz="4" w:space="0" w:color="auto"/>
              <w:left w:val="single" w:sz="4" w:space="0" w:color="auto"/>
              <w:bottom w:val="single" w:sz="4" w:space="0" w:color="auto"/>
              <w:right w:val="single" w:sz="4" w:space="0" w:color="auto"/>
            </w:tcBorders>
          </w:tcPr>
          <w:p w:rsidR="00197D59" w:rsidRPr="00197D59" w:rsidRDefault="00197D59" w:rsidP="00197D59">
            <w:pPr>
              <w:jc w:val="both"/>
            </w:pPr>
            <w:r w:rsidRPr="00197D59">
              <w:t>terminado</w:t>
            </w:r>
          </w:p>
        </w:tc>
      </w:tr>
      <w:tr w:rsidR="00197D59" w:rsidRPr="00197D59" w:rsidTr="00197D59">
        <w:tc>
          <w:tcPr>
            <w:tcW w:w="2268" w:type="dxa"/>
            <w:tcBorders>
              <w:top w:val="single" w:sz="4" w:space="0" w:color="auto"/>
              <w:left w:val="single" w:sz="4" w:space="0" w:color="auto"/>
              <w:bottom w:val="single" w:sz="4" w:space="0" w:color="auto"/>
              <w:right w:val="single" w:sz="4" w:space="0" w:color="auto"/>
            </w:tcBorders>
            <w:hideMark/>
          </w:tcPr>
          <w:p w:rsidR="00197D59" w:rsidRPr="00197D59" w:rsidRDefault="00197D59" w:rsidP="00197D59">
            <w:pPr>
              <w:jc w:val="both"/>
            </w:pPr>
            <w:r w:rsidRPr="00197D59">
              <w:t>Avance</w:t>
            </w:r>
          </w:p>
        </w:tc>
        <w:tc>
          <w:tcPr>
            <w:tcW w:w="1559" w:type="dxa"/>
            <w:tcBorders>
              <w:top w:val="single" w:sz="4" w:space="0" w:color="auto"/>
              <w:left w:val="single" w:sz="4" w:space="0" w:color="auto"/>
              <w:bottom w:val="single" w:sz="4" w:space="0" w:color="auto"/>
              <w:right w:val="single" w:sz="4" w:space="0" w:color="auto"/>
            </w:tcBorders>
          </w:tcPr>
          <w:p w:rsidR="00197D59" w:rsidRPr="00197D59" w:rsidRDefault="00197D59" w:rsidP="00197D59">
            <w:pPr>
              <w:jc w:val="both"/>
            </w:pPr>
            <w:r w:rsidRPr="00197D59">
              <w:t>100%</w:t>
            </w:r>
          </w:p>
        </w:tc>
      </w:tr>
      <w:tr w:rsidR="00197D59" w:rsidRPr="00197D59" w:rsidTr="00197D59">
        <w:tc>
          <w:tcPr>
            <w:tcW w:w="2268" w:type="dxa"/>
            <w:tcBorders>
              <w:top w:val="single" w:sz="4" w:space="0" w:color="auto"/>
              <w:left w:val="single" w:sz="4" w:space="0" w:color="auto"/>
              <w:bottom w:val="single" w:sz="4" w:space="0" w:color="auto"/>
              <w:right w:val="single" w:sz="4" w:space="0" w:color="auto"/>
            </w:tcBorders>
            <w:hideMark/>
          </w:tcPr>
          <w:p w:rsidR="00197D59" w:rsidRPr="00197D59" w:rsidRDefault="00197D59" w:rsidP="00197D59">
            <w:pPr>
              <w:jc w:val="both"/>
            </w:pPr>
            <w:r w:rsidRPr="00197D59">
              <w:t>Fecha de inicio</w:t>
            </w:r>
          </w:p>
        </w:tc>
        <w:tc>
          <w:tcPr>
            <w:tcW w:w="1559" w:type="dxa"/>
            <w:tcBorders>
              <w:top w:val="single" w:sz="4" w:space="0" w:color="auto"/>
              <w:left w:val="single" w:sz="4" w:space="0" w:color="auto"/>
              <w:bottom w:val="single" w:sz="4" w:space="0" w:color="auto"/>
              <w:right w:val="single" w:sz="4" w:space="0" w:color="auto"/>
            </w:tcBorders>
          </w:tcPr>
          <w:p w:rsidR="00197D59" w:rsidRPr="00197D59" w:rsidRDefault="00197D59" w:rsidP="00197D59">
            <w:pPr>
              <w:jc w:val="both"/>
            </w:pPr>
            <w:r w:rsidRPr="00197D59">
              <w:t>4/06/2015</w:t>
            </w:r>
          </w:p>
        </w:tc>
      </w:tr>
      <w:tr w:rsidR="00197D59" w:rsidRPr="00197D59" w:rsidTr="00197D59">
        <w:tc>
          <w:tcPr>
            <w:tcW w:w="2268" w:type="dxa"/>
            <w:tcBorders>
              <w:top w:val="single" w:sz="4" w:space="0" w:color="auto"/>
              <w:left w:val="single" w:sz="4" w:space="0" w:color="auto"/>
              <w:bottom w:val="single" w:sz="4" w:space="0" w:color="auto"/>
              <w:right w:val="single" w:sz="4" w:space="0" w:color="auto"/>
            </w:tcBorders>
            <w:hideMark/>
          </w:tcPr>
          <w:p w:rsidR="00197D59" w:rsidRPr="00197D59" w:rsidRDefault="00197D59" w:rsidP="00197D59">
            <w:pPr>
              <w:jc w:val="both"/>
            </w:pPr>
            <w:r w:rsidRPr="00197D59">
              <w:t>Fecha de terminación</w:t>
            </w:r>
          </w:p>
        </w:tc>
        <w:tc>
          <w:tcPr>
            <w:tcW w:w="1559" w:type="dxa"/>
            <w:tcBorders>
              <w:top w:val="single" w:sz="4" w:space="0" w:color="auto"/>
              <w:left w:val="single" w:sz="4" w:space="0" w:color="auto"/>
              <w:bottom w:val="single" w:sz="4" w:space="0" w:color="auto"/>
              <w:right w:val="single" w:sz="4" w:space="0" w:color="auto"/>
            </w:tcBorders>
          </w:tcPr>
          <w:p w:rsidR="00197D59" w:rsidRPr="00197D59" w:rsidRDefault="00197D59" w:rsidP="00197D59">
            <w:pPr>
              <w:jc w:val="both"/>
            </w:pPr>
            <w:r w:rsidRPr="00197D59">
              <w:t>30/09/2016</w:t>
            </w:r>
          </w:p>
        </w:tc>
      </w:tr>
    </w:tbl>
    <w:p w:rsidR="008C1B4D" w:rsidRPr="00197D59" w:rsidRDefault="00197D59" w:rsidP="004C79A1">
      <w:pPr>
        <w:spacing w:after="0" w:line="240" w:lineRule="auto"/>
        <w:jc w:val="both"/>
        <w:rPr>
          <w:noProof/>
          <w:lang w:eastAsia="es-CO"/>
        </w:rPr>
      </w:pPr>
      <w:r w:rsidRPr="00197D59">
        <w:rPr>
          <w:noProof/>
          <w:lang w:eastAsia="es-CO"/>
        </w:rPr>
        <w:t xml:space="preserve"> </w:t>
      </w:r>
      <w:r w:rsidR="008C1B4D" w:rsidRPr="00197D59">
        <w:rPr>
          <w:noProof/>
          <w:lang w:eastAsia="es-CO"/>
        </w:rPr>
        <w:t>Proponente: MinCIT</w:t>
      </w:r>
    </w:p>
    <w:p w:rsidR="008C1B4D" w:rsidRPr="00197D59" w:rsidRDefault="008C1B4D" w:rsidP="004C79A1">
      <w:pPr>
        <w:spacing w:after="0" w:line="240" w:lineRule="auto"/>
        <w:jc w:val="both"/>
        <w:rPr>
          <w:noProof/>
          <w:lang w:eastAsia="es-CO"/>
        </w:rPr>
      </w:pPr>
      <w:r w:rsidRPr="00197D59">
        <w:rPr>
          <w:noProof/>
          <w:lang w:eastAsia="es-CO"/>
        </w:rPr>
        <w:t>Valor: $250.000.000</w:t>
      </w:r>
    </w:p>
    <w:p w:rsidR="008C1B4D" w:rsidRPr="00197D59" w:rsidRDefault="008C1B4D" w:rsidP="004C79A1">
      <w:pPr>
        <w:spacing w:after="0" w:line="240" w:lineRule="auto"/>
        <w:jc w:val="both"/>
        <w:rPr>
          <w:noProof/>
          <w:lang w:eastAsia="es-CO"/>
        </w:rPr>
      </w:pPr>
      <w:r w:rsidRPr="00197D59">
        <w:rPr>
          <w:noProof/>
          <w:lang w:eastAsia="es-CO"/>
        </w:rPr>
        <w:t>Fontur: $</w:t>
      </w:r>
      <w:r w:rsidRPr="00197D59">
        <w:rPr>
          <w:rFonts w:cs="Times New Roman"/>
        </w:rPr>
        <w:t>250.000.000 vigencia 2015</w:t>
      </w:r>
    </w:p>
    <w:p w:rsidR="008C1B4D" w:rsidRPr="00197D59" w:rsidRDefault="008C1B4D" w:rsidP="004C79A1">
      <w:pPr>
        <w:spacing w:after="0" w:line="240" w:lineRule="auto"/>
        <w:jc w:val="both"/>
        <w:rPr>
          <w:noProof/>
          <w:lang w:eastAsia="es-CO"/>
        </w:rPr>
      </w:pPr>
      <w:r w:rsidRPr="00197D59">
        <w:rPr>
          <w:noProof/>
          <w:lang w:eastAsia="es-CO"/>
        </w:rPr>
        <w:t>Contrapartida: $0</w:t>
      </w:r>
    </w:p>
    <w:p w:rsidR="008C1B4D" w:rsidRPr="00197D59" w:rsidRDefault="008C1B4D" w:rsidP="004C79A1">
      <w:pPr>
        <w:spacing w:after="0" w:line="240" w:lineRule="auto"/>
        <w:jc w:val="both"/>
        <w:rPr>
          <w:noProof/>
          <w:lang w:eastAsia="es-CO"/>
        </w:rPr>
      </w:pPr>
      <w:r w:rsidRPr="00197D59">
        <w:rPr>
          <w:noProof/>
          <w:lang w:eastAsia="es-CO"/>
        </w:rPr>
        <w:t>Para el municipio: $250.000.000</w:t>
      </w:r>
    </w:p>
    <w:p w:rsidR="008C1B4D" w:rsidRPr="00197D59" w:rsidRDefault="008C1B4D" w:rsidP="004C79A1">
      <w:pPr>
        <w:spacing w:after="0" w:line="240" w:lineRule="auto"/>
        <w:jc w:val="both"/>
        <w:rPr>
          <w:noProof/>
          <w:lang w:eastAsia="es-CO"/>
        </w:rPr>
      </w:pPr>
    </w:p>
    <w:p w:rsidR="008C1B4D" w:rsidRPr="00197D59" w:rsidRDefault="008C1B4D" w:rsidP="004C79A1">
      <w:pPr>
        <w:spacing w:after="0" w:line="240" w:lineRule="auto"/>
        <w:jc w:val="both"/>
        <w:rPr>
          <w:noProof/>
          <w:lang w:eastAsia="es-CO"/>
        </w:rPr>
      </w:pPr>
      <w:r w:rsidRPr="00197D59">
        <w:rPr>
          <w:noProof/>
          <w:u w:val="single"/>
          <w:lang w:eastAsia="es-CO"/>
        </w:rPr>
        <w:t>Objetivo del proyecto</w:t>
      </w:r>
      <w:r w:rsidRPr="00197D59">
        <w:rPr>
          <w:noProof/>
          <w:lang w:eastAsia="es-CO"/>
        </w:rPr>
        <w:t>: Diseñar y peatonalizar la Plaza Central de Ciénaga, con el fin de contar con un espacio más agradable, ordenado y atractivo para los turistas que visiten el Municipio. Este proyecto contempla adoquinamiento, paisajismo, mobiliario urbano y sistema de iluminación.</w:t>
      </w:r>
    </w:p>
    <w:p w:rsidR="008C1B4D" w:rsidRPr="00197D59" w:rsidRDefault="008C1B4D" w:rsidP="004C79A1">
      <w:pPr>
        <w:spacing w:after="0" w:line="240" w:lineRule="auto"/>
        <w:jc w:val="both"/>
        <w:rPr>
          <w:noProof/>
          <w:lang w:eastAsia="es-CO"/>
        </w:rPr>
      </w:pPr>
    </w:p>
    <w:p w:rsidR="008C1B4D" w:rsidRPr="00197D59" w:rsidRDefault="008C1B4D" w:rsidP="004C79A1">
      <w:pPr>
        <w:spacing w:after="0" w:line="240" w:lineRule="auto"/>
        <w:jc w:val="both"/>
        <w:rPr>
          <w:noProof/>
          <w:lang w:eastAsia="es-CO"/>
        </w:rPr>
      </w:pPr>
      <w:r w:rsidRPr="00197D59">
        <w:rPr>
          <w:noProof/>
          <w:lang w:eastAsia="es-CO"/>
        </w:rPr>
        <w:t xml:space="preserve">Nota: </w:t>
      </w:r>
    </w:p>
    <w:p w:rsidR="008C1B4D" w:rsidRPr="00197D59" w:rsidRDefault="008C1B4D" w:rsidP="00197D59">
      <w:pPr>
        <w:numPr>
          <w:ilvl w:val="0"/>
          <w:numId w:val="39"/>
        </w:numPr>
        <w:spacing w:after="0" w:line="240" w:lineRule="auto"/>
        <w:ind w:left="0" w:firstLine="0"/>
        <w:jc w:val="both"/>
      </w:pPr>
      <w:r w:rsidRPr="00197D59">
        <w:t>En proceso de liquidación de la consultoría. El proyecto no cuenta con convenio.</w:t>
      </w:r>
    </w:p>
    <w:p w:rsidR="008C1B4D" w:rsidRPr="00197D59" w:rsidRDefault="008C1B4D" w:rsidP="00197D59">
      <w:pPr>
        <w:spacing w:after="0" w:line="240" w:lineRule="auto"/>
        <w:jc w:val="both"/>
        <w:rPr>
          <w:noProof/>
          <w:lang w:eastAsia="es-CO"/>
        </w:rPr>
      </w:pPr>
    </w:p>
    <w:p w:rsidR="008C1B4D" w:rsidRPr="00197D59" w:rsidRDefault="008C1B4D" w:rsidP="00197D59">
      <w:pPr>
        <w:spacing w:after="0" w:line="240" w:lineRule="auto"/>
        <w:jc w:val="both"/>
        <w:rPr>
          <w:noProof/>
          <w:lang w:eastAsia="es-CO"/>
        </w:rPr>
      </w:pPr>
      <w:r w:rsidRPr="00197D59">
        <w:rPr>
          <w:noProof/>
          <w:lang w:eastAsia="es-CO"/>
        </w:rPr>
        <w:t>¿A qué nos podemos comprometer?</w:t>
      </w:r>
    </w:p>
    <w:p w:rsidR="008C1B4D" w:rsidRPr="00197D59" w:rsidRDefault="008C1B4D" w:rsidP="00197D59">
      <w:pPr>
        <w:numPr>
          <w:ilvl w:val="0"/>
          <w:numId w:val="39"/>
        </w:numPr>
        <w:spacing w:after="0" w:line="240" w:lineRule="auto"/>
        <w:ind w:left="0" w:firstLine="0"/>
        <w:jc w:val="both"/>
      </w:pPr>
      <w:r w:rsidRPr="00197D59">
        <w:t>Se solicitará a jurídica la liquidación del contrato de interventoría a más tardar el 4 de abril del 2019.</w:t>
      </w:r>
    </w:p>
    <w:p w:rsidR="00335A99" w:rsidRPr="004C79A1" w:rsidRDefault="00335A99" w:rsidP="004C79A1">
      <w:pPr>
        <w:pStyle w:val="Sinespaciado"/>
        <w:jc w:val="both"/>
        <w:rPr>
          <w:rFonts w:ascii="Futura Std Book" w:hAnsi="Futura Std Book"/>
          <w:b/>
          <w:noProof/>
          <w:lang w:eastAsia="es-CO"/>
        </w:rPr>
      </w:pPr>
    </w:p>
    <w:p w:rsidR="008C1B4D" w:rsidRPr="00197D59" w:rsidRDefault="00351DB3" w:rsidP="004C79A1">
      <w:pPr>
        <w:pStyle w:val="Sinespaciado"/>
        <w:jc w:val="both"/>
        <w:rPr>
          <w:rFonts w:ascii="Futura Std Book" w:hAnsi="Futura Std Book"/>
          <w:noProof/>
          <w:lang w:eastAsia="es-CO"/>
        </w:rPr>
      </w:pPr>
      <w:r w:rsidRPr="00197D59">
        <w:rPr>
          <w:rFonts w:ascii="Futura Std Book" w:hAnsi="Futura Std Book"/>
          <w:b/>
          <w:noProof/>
          <w:lang w:eastAsia="es-CO"/>
        </w:rPr>
        <w:t xml:space="preserve">5. </w:t>
      </w:r>
      <w:r w:rsidR="008C1B4D" w:rsidRPr="00197D59">
        <w:rPr>
          <w:rFonts w:ascii="Futura Std Book" w:hAnsi="Futura Std Book"/>
          <w:noProof/>
          <w:lang w:eastAsia="es-CO"/>
        </w:rPr>
        <w:t>Estudios y diseños para el muelle de embarque y desembarque en la Ciénaga Grande de Santa Marta – (Pueblos Palafitos)</w:t>
      </w:r>
    </w:p>
    <w:tbl>
      <w:tblPr>
        <w:tblStyle w:val="Tablaconcuadrcula5"/>
        <w:tblpPr w:leftFromText="141" w:rightFromText="141" w:vertAnchor="text" w:horzAnchor="margin" w:tblpXSpec="right" w:tblpY="-38"/>
        <w:tblW w:w="0" w:type="auto"/>
        <w:tblLook w:val="04A0" w:firstRow="1" w:lastRow="0" w:firstColumn="1" w:lastColumn="0" w:noHBand="0" w:noVBand="1"/>
      </w:tblPr>
      <w:tblGrid>
        <w:gridCol w:w="2268"/>
        <w:gridCol w:w="1559"/>
      </w:tblGrid>
      <w:tr w:rsidR="00197D59" w:rsidRPr="00197D59" w:rsidTr="00197D59">
        <w:tc>
          <w:tcPr>
            <w:tcW w:w="2268" w:type="dxa"/>
            <w:tcBorders>
              <w:top w:val="single" w:sz="4" w:space="0" w:color="auto"/>
              <w:left w:val="single" w:sz="4" w:space="0" w:color="auto"/>
              <w:bottom w:val="single" w:sz="4" w:space="0" w:color="auto"/>
              <w:right w:val="single" w:sz="4" w:space="0" w:color="auto"/>
            </w:tcBorders>
            <w:hideMark/>
          </w:tcPr>
          <w:p w:rsidR="00197D59" w:rsidRPr="00197D59" w:rsidRDefault="00197D59" w:rsidP="00197D59">
            <w:pPr>
              <w:jc w:val="both"/>
            </w:pPr>
            <w:r w:rsidRPr="00197D59">
              <w:lastRenderedPageBreak/>
              <w:t>Estado</w:t>
            </w:r>
          </w:p>
        </w:tc>
        <w:tc>
          <w:tcPr>
            <w:tcW w:w="1559" w:type="dxa"/>
            <w:tcBorders>
              <w:top w:val="single" w:sz="4" w:space="0" w:color="auto"/>
              <w:left w:val="single" w:sz="4" w:space="0" w:color="auto"/>
              <w:bottom w:val="single" w:sz="4" w:space="0" w:color="auto"/>
              <w:right w:val="single" w:sz="4" w:space="0" w:color="auto"/>
            </w:tcBorders>
          </w:tcPr>
          <w:p w:rsidR="00197D59" w:rsidRPr="00197D59" w:rsidRDefault="00197D59" w:rsidP="00197D59">
            <w:pPr>
              <w:jc w:val="both"/>
            </w:pPr>
            <w:r w:rsidRPr="00197D59">
              <w:t>Terminado</w:t>
            </w:r>
          </w:p>
        </w:tc>
      </w:tr>
      <w:tr w:rsidR="00197D59" w:rsidRPr="00197D59" w:rsidTr="00197D59">
        <w:tc>
          <w:tcPr>
            <w:tcW w:w="2268" w:type="dxa"/>
            <w:tcBorders>
              <w:top w:val="single" w:sz="4" w:space="0" w:color="auto"/>
              <w:left w:val="single" w:sz="4" w:space="0" w:color="auto"/>
              <w:bottom w:val="single" w:sz="4" w:space="0" w:color="auto"/>
              <w:right w:val="single" w:sz="4" w:space="0" w:color="auto"/>
            </w:tcBorders>
            <w:hideMark/>
          </w:tcPr>
          <w:p w:rsidR="00197D59" w:rsidRPr="00197D59" w:rsidRDefault="00197D59" w:rsidP="00197D59">
            <w:pPr>
              <w:jc w:val="both"/>
            </w:pPr>
            <w:r w:rsidRPr="00197D59">
              <w:t>Avance</w:t>
            </w:r>
          </w:p>
        </w:tc>
        <w:tc>
          <w:tcPr>
            <w:tcW w:w="1559" w:type="dxa"/>
            <w:tcBorders>
              <w:top w:val="single" w:sz="4" w:space="0" w:color="auto"/>
              <w:left w:val="single" w:sz="4" w:space="0" w:color="auto"/>
              <w:bottom w:val="single" w:sz="4" w:space="0" w:color="auto"/>
              <w:right w:val="single" w:sz="4" w:space="0" w:color="auto"/>
            </w:tcBorders>
          </w:tcPr>
          <w:p w:rsidR="00197D59" w:rsidRPr="00197D59" w:rsidRDefault="00197D59" w:rsidP="00197D59">
            <w:pPr>
              <w:jc w:val="both"/>
            </w:pPr>
            <w:r w:rsidRPr="00197D59">
              <w:t>100%</w:t>
            </w:r>
          </w:p>
        </w:tc>
      </w:tr>
      <w:tr w:rsidR="00197D59" w:rsidRPr="00197D59" w:rsidTr="00197D59">
        <w:tc>
          <w:tcPr>
            <w:tcW w:w="2268" w:type="dxa"/>
            <w:tcBorders>
              <w:top w:val="single" w:sz="4" w:space="0" w:color="auto"/>
              <w:left w:val="single" w:sz="4" w:space="0" w:color="auto"/>
              <w:bottom w:val="single" w:sz="4" w:space="0" w:color="auto"/>
              <w:right w:val="single" w:sz="4" w:space="0" w:color="auto"/>
            </w:tcBorders>
            <w:hideMark/>
          </w:tcPr>
          <w:p w:rsidR="00197D59" w:rsidRPr="00197D59" w:rsidRDefault="00197D59" w:rsidP="00197D59">
            <w:pPr>
              <w:jc w:val="both"/>
            </w:pPr>
            <w:r w:rsidRPr="00197D59">
              <w:t>Fecha de inicio</w:t>
            </w:r>
          </w:p>
        </w:tc>
        <w:tc>
          <w:tcPr>
            <w:tcW w:w="1559" w:type="dxa"/>
            <w:tcBorders>
              <w:top w:val="single" w:sz="4" w:space="0" w:color="auto"/>
              <w:left w:val="single" w:sz="4" w:space="0" w:color="auto"/>
              <w:bottom w:val="single" w:sz="4" w:space="0" w:color="auto"/>
              <w:right w:val="single" w:sz="4" w:space="0" w:color="auto"/>
            </w:tcBorders>
          </w:tcPr>
          <w:p w:rsidR="00197D59" w:rsidRPr="00197D59" w:rsidRDefault="00197D59" w:rsidP="00197D59">
            <w:pPr>
              <w:jc w:val="both"/>
            </w:pPr>
            <w:r w:rsidRPr="00197D59">
              <w:t>25/08/2014</w:t>
            </w:r>
          </w:p>
        </w:tc>
      </w:tr>
      <w:tr w:rsidR="00197D59" w:rsidRPr="00197D59" w:rsidTr="00197D59">
        <w:tc>
          <w:tcPr>
            <w:tcW w:w="2268" w:type="dxa"/>
            <w:tcBorders>
              <w:top w:val="single" w:sz="4" w:space="0" w:color="auto"/>
              <w:left w:val="single" w:sz="4" w:space="0" w:color="auto"/>
              <w:bottom w:val="single" w:sz="4" w:space="0" w:color="auto"/>
              <w:right w:val="single" w:sz="4" w:space="0" w:color="auto"/>
            </w:tcBorders>
            <w:hideMark/>
          </w:tcPr>
          <w:p w:rsidR="00197D59" w:rsidRPr="00197D59" w:rsidRDefault="00197D59" w:rsidP="00197D59">
            <w:pPr>
              <w:jc w:val="both"/>
            </w:pPr>
            <w:r w:rsidRPr="00197D59">
              <w:t>Fecha de terminación</w:t>
            </w:r>
          </w:p>
        </w:tc>
        <w:tc>
          <w:tcPr>
            <w:tcW w:w="1559" w:type="dxa"/>
            <w:tcBorders>
              <w:top w:val="single" w:sz="4" w:space="0" w:color="auto"/>
              <w:left w:val="single" w:sz="4" w:space="0" w:color="auto"/>
              <w:bottom w:val="single" w:sz="4" w:space="0" w:color="auto"/>
              <w:right w:val="single" w:sz="4" w:space="0" w:color="auto"/>
            </w:tcBorders>
          </w:tcPr>
          <w:p w:rsidR="00197D59" w:rsidRPr="00197D59" w:rsidRDefault="00197D59" w:rsidP="00197D59">
            <w:pPr>
              <w:jc w:val="both"/>
            </w:pPr>
            <w:r w:rsidRPr="00197D59">
              <w:t>17/11/2016</w:t>
            </w:r>
          </w:p>
        </w:tc>
      </w:tr>
    </w:tbl>
    <w:p w:rsidR="008C1B4D" w:rsidRPr="00197D59" w:rsidRDefault="008C1B4D" w:rsidP="004C79A1">
      <w:pPr>
        <w:spacing w:after="0" w:line="240" w:lineRule="auto"/>
        <w:jc w:val="both"/>
        <w:rPr>
          <w:noProof/>
          <w:lang w:eastAsia="es-CO"/>
        </w:rPr>
      </w:pPr>
      <w:r w:rsidRPr="00197D59">
        <w:rPr>
          <w:noProof/>
          <w:lang w:eastAsia="es-CO"/>
        </w:rPr>
        <w:t>Proponente: MinCIT</w:t>
      </w:r>
    </w:p>
    <w:p w:rsidR="008C1B4D" w:rsidRPr="00197D59" w:rsidRDefault="008C1B4D" w:rsidP="004C79A1">
      <w:pPr>
        <w:spacing w:after="0" w:line="240" w:lineRule="auto"/>
        <w:jc w:val="both"/>
        <w:rPr>
          <w:noProof/>
          <w:lang w:eastAsia="es-CO"/>
        </w:rPr>
      </w:pPr>
      <w:r w:rsidRPr="00197D59">
        <w:rPr>
          <w:noProof/>
          <w:lang w:eastAsia="es-CO"/>
        </w:rPr>
        <w:t>Valor: $330.000.000</w:t>
      </w:r>
    </w:p>
    <w:p w:rsidR="008C1B4D" w:rsidRPr="00197D59" w:rsidRDefault="008C1B4D" w:rsidP="004C79A1">
      <w:pPr>
        <w:spacing w:after="0" w:line="240" w:lineRule="auto"/>
        <w:jc w:val="both"/>
        <w:rPr>
          <w:noProof/>
          <w:lang w:eastAsia="es-CO"/>
        </w:rPr>
      </w:pPr>
      <w:r w:rsidRPr="00197D59">
        <w:rPr>
          <w:noProof/>
          <w:lang w:eastAsia="es-CO"/>
        </w:rPr>
        <w:t>Fontur: $</w:t>
      </w:r>
      <w:r w:rsidRPr="00197D59">
        <w:rPr>
          <w:rFonts w:cs="Times New Roman"/>
        </w:rPr>
        <w:t>330.000.000 vigencia 2013</w:t>
      </w:r>
    </w:p>
    <w:p w:rsidR="008C1B4D" w:rsidRPr="00197D59" w:rsidRDefault="008C1B4D" w:rsidP="004C79A1">
      <w:pPr>
        <w:spacing w:after="0" w:line="240" w:lineRule="auto"/>
        <w:jc w:val="both"/>
        <w:rPr>
          <w:noProof/>
          <w:lang w:eastAsia="es-CO"/>
        </w:rPr>
      </w:pPr>
      <w:r w:rsidRPr="00197D59">
        <w:rPr>
          <w:noProof/>
          <w:lang w:eastAsia="es-CO"/>
        </w:rPr>
        <w:t>Contrapartida: $0</w:t>
      </w:r>
    </w:p>
    <w:p w:rsidR="008C1B4D" w:rsidRPr="00197D59" w:rsidRDefault="008C1B4D" w:rsidP="004C79A1">
      <w:pPr>
        <w:spacing w:after="0" w:line="240" w:lineRule="auto"/>
        <w:jc w:val="both"/>
        <w:rPr>
          <w:noProof/>
          <w:lang w:eastAsia="es-CO"/>
        </w:rPr>
      </w:pPr>
      <w:r w:rsidRPr="00197D59">
        <w:rPr>
          <w:noProof/>
          <w:lang w:eastAsia="es-CO"/>
        </w:rPr>
        <w:t>Para el municipio: $330.000.000</w:t>
      </w:r>
    </w:p>
    <w:p w:rsidR="008C1B4D" w:rsidRPr="00197D59" w:rsidRDefault="008C1B4D" w:rsidP="004C79A1">
      <w:pPr>
        <w:spacing w:after="0" w:line="240" w:lineRule="auto"/>
        <w:jc w:val="both"/>
        <w:rPr>
          <w:noProof/>
          <w:lang w:eastAsia="es-CO"/>
        </w:rPr>
      </w:pPr>
    </w:p>
    <w:p w:rsidR="008C1B4D" w:rsidRPr="00197D59" w:rsidRDefault="008C1B4D" w:rsidP="004C79A1">
      <w:pPr>
        <w:spacing w:after="0" w:line="240" w:lineRule="auto"/>
        <w:jc w:val="both"/>
        <w:rPr>
          <w:noProof/>
          <w:lang w:eastAsia="es-CO"/>
        </w:rPr>
      </w:pPr>
      <w:r w:rsidRPr="00197D59">
        <w:rPr>
          <w:noProof/>
          <w:u w:val="single"/>
          <w:lang w:eastAsia="es-CO"/>
        </w:rPr>
        <w:t>Objetivo del proyecto</w:t>
      </w:r>
      <w:r w:rsidRPr="00197D59">
        <w:rPr>
          <w:noProof/>
          <w:lang w:eastAsia="es-CO"/>
        </w:rPr>
        <w:t>: realizar los estudios y diseños para la construcción de una base náutica en Pueblo Viejo la cual contempla el desarrollo de las siguientes obras: zona de recepción para visitantes, restaurante (incluye batería de baños), plazoleta para artesanos, plazoleta para actividades lúdicas, embarcadero y un faro mirador. Adicionalmente, se construirá una zona de embarque y desembarque en Nueva Venecia, la cual incluirá una batería de baños (auto sostenible) y zona de sombra.</w:t>
      </w:r>
    </w:p>
    <w:p w:rsidR="008C1B4D" w:rsidRPr="00197D59" w:rsidRDefault="008C1B4D" w:rsidP="004C79A1">
      <w:pPr>
        <w:spacing w:after="0" w:line="240" w:lineRule="auto"/>
        <w:jc w:val="both"/>
        <w:rPr>
          <w:noProof/>
          <w:lang w:eastAsia="es-CO"/>
        </w:rPr>
      </w:pPr>
    </w:p>
    <w:p w:rsidR="008C1B4D" w:rsidRPr="00197D59" w:rsidRDefault="008C1B4D" w:rsidP="004C79A1">
      <w:pPr>
        <w:spacing w:after="0" w:line="240" w:lineRule="auto"/>
        <w:jc w:val="both"/>
        <w:rPr>
          <w:noProof/>
          <w:lang w:eastAsia="es-CO"/>
        </w:rPr>
      </w:pPr>
      <w:r w:rsidRPr="00197D59">
        <w:rPr>
          <w:noProof/>
          <w:lang w:eastAsia="es-CO"/>
        </w:rPr>
        <w:t xml:space="preserve">Nota: </w:t>
      </w:r>
    </w:p>
    <w:p w:rsidR="008C1B4D" w:rsidRPr="00197D59" w:rsidRDefault="008C1B4D" w:rsidP="00197D59">
      <w:pPr>
        <w:numPr>
          <w:ilvl w:val="0"/>
          <w:numId w:val="11"/>
        </w:numPr>
        <w:spacing w:after="0" w:line="240" w:lineRule="auto"/>
        <w:ind w:left="0" w:firstLine="0"/>
        <w:jc w:val="both"/>
        <w:rPr>
          <w:noProof/>
          <w:lang w:eastAsia="es-CO"/>
        </w:rPr>
      </w:pPr>
      <w:r w:rsidRPr="00197D59">
        <w:rPr>
          <w:noProof/>
          <w:lang w:eastAsia="es-CO"/>
        </w:rPr>
        <w:t>El contrato de consultoría de sencuentra liquidado. En proceso de liquidación de la interventoría</w:t>
      </w:r>
    </w:p>
    <w:p w:rsidR="00970034" w:rsidRPr="004C79A1" w:rsidRDefault="00970034" w:rsidP="004C79A1">
      <w:pPr>
        <w:pStyle w:val="Sinespaciado"/>
        <w:jc w:val="both"/>
        <w:rPr>
          <w:rFonts w:ascii="Futura Std Book" w:hAnsi="Futura Std Book"/>
          <w:noProof/>
          <w:lang w:eastAsia="es-CO"/>
        </w:rPr>
      </w:pPr>
    </w:p>
    <w:p w:rsidR="008A55E7" w:rsidRPr="008A55E7" w:rsidRDefault="008A55E7" w:rsidP="004C79A1">
      <w:pPr>
        <w:tabs>
          <w:tab w:val="left" w:pos="284"/>
        </w:tabs>
        <w:spacing w:after="0" w:line="240" w:lineRule="auto"/>
        <w:mirrorIndents/>
        <w:jc w:val="both"/>
        <w:rPr>
          <w:lang w:eastAsia="es-ES"/>
        </w:rPr>
      </w:pPr>
      <w:r w:rsidRPr="006B78DA">
        <w:rPr>
          <w:b/>
          <w:lang w:eastAsia="es-ES"/>
        </w:rPr>
        <w:t>6.</w:t>
      </w:r>
      <w:r w:rsidRPr="008A55E7">
        <w:rPr>
          <w:lang w:eastAsia="es-ES"/>
        </w:rPr>
        <w:t xml:space="preserve"> Implementación, certificación y mantenimiento de la Certificación bajo La NTS-TS-001-1 en los centros históricos de cinco pueblos patrimonio de Colombia</w:t>
      </w:r>
    </w:p>
    <w:p w:rsidR="00197D59" w:rsidRPr="006B78DA" w:rsidRDefault="00197D59" w:rsidP="004C79A1">
      <w:pPr>
        <w:tabs>
          <w:tab w:val="left" w:pos="284"/>
        </w:tabs>
        <w:spacing w:after="0" w:line="240" w:lineRule="auto"/>
        <w:contextualSpacing/>
        <w:mirrorIndents/>
        <w:jc w:val="both"/>
        <w:rPr>
          <w:rFonts w:cs="Times New Roman"/>
          <w:lang w:eastAsia="es-ES"/>
        </w:rPr>
      </w:pPr>
    </w:p>
    <w:tbl>
      <w:tblPr>
        <w:tblStyle w:val="Tablaconcuadrcula12"/>
        <w:tblpPr w:leftFromText="141" w:rightFromText="141" w:vertAnchor="text" w:horzAnchor="margin" w:tblpXSpec="right" w:tblpY="42"/>
        <w:tblW w:w="0" w:type="auto"/>
        <w:tblLook w:val="04A0" w:firstRow="1" w:lastRow="0" w:firstColumn="1" w:lastColumn="0" w:noHBand="0" w:noVBand="1"/>
      </w:tblPr>
      <w:tblGrid>
        <w:gridCol w:w="2292"/>
        <w:gridCol w:w="2527"/>
      </w:tblGrid>
      <w:tr w:rsidR="00197D59" w:rsidRPr="008A55E7" w:rsidTr="00113B58">
        <w:tc>
          <w:tcPr>
            <w:tcW w:w="2292" w:type="dxa"/>
          </w:tcPr>
          <w:p w:rsidR="00197D59" w:rsidRPr="008A55E7" w:rsidRDefault="00197D59" w:rsidP="00197D59">
            <w:pPr>
              <w:tabs>
                <w:tab w:val="left" w:pos="284"/>
              </w:tabs>
              <w:jc w:val="both"/>
            </w:pPr>
            <w:r w:rsidRPr="008A55E7">
              <w:t>Estado</w:t>
            </w:r>
          </w:p>
        </w:tc>
        <w:tc>
          <w:tcPr>
            <w:tcW w:w="2527" w:type="dxa"/>
          </w:tcPr>
          <w:p w:rsidR="00197D59" w:rsidRPr="008A55E7" w:rsidRDefault="00197D59" w:rsidP="00197D59">
            <w:pPr>
              <w:tabs>
                <w:tab w:val="left" w:pos="284"/>
              </w:tabs>
              <w:jc w:val="both"/>
            </w:pPr>
            <w:r w:rsidRPr="008A55E7">
              <w:rPr>
                <w:rFonts w:eastAsia="Times New Roman" w:cs="Arial"/>
                <w:lang w:eastAsia="ar-SA"/>
              </w:rPr>
              <w:t>En ejecución</w:t>
            </w:r>
          </w:p>
        </w:tc>
      </w:tr>
      <w:tr w:rsidR="00197D59" w:rsidRPr="008A55E7" w:rsidTr="00113B58">
        <w:tc>
          <w:tcPr>
            <w:tcW w:w="2292" w:type="dxa"/>
          </w:tcPr>
          <w:p w:rsidR="00197D59" w:rsidRPr="008A55E7" w:rsidRDefault="00197D59" w:rsidP="00197D59">
            <w:pPr>
              <w:tabs>
                <w:tab w:val="left" w:pos="284"/>
              </w:tabs>
              <w:jc w:val="both"/>
            </w:pPr>
            <w:r w:rsidRPr="008A55E7">
              <w:t>Avance físico</w:t>
            </w:r>
          </w:p>
        </w:tc>
        <w:tc>
          <w:tcPr>
            <w:tcW w:w="2527" w:type="dxa"/>
          </w:tcPr>
          <w:p w:rsidR="00197D59" w:rsidRPr="008A55E7" w:rsidRDefault="00197D59" w:rsidP="00197D59">
            <w:pPr>
              <w:tabs>
                <w:tab w:val="left" w:pos="284"/>
              </w:tabs>
              <w:jc w:val="both"/>
            </w:pPr>
            <w:r w:rsidRPr="008A55E7">
              <w:t>60%</w:t>
            </w:r>
          </w:p>
        </w:tc>
      </w:tr>
      <w:tr w:rsidR="00197D59" w:rsidRPr="008A55E7" w:rsidTr="00113B58">
        <w:tc>
          <w:tcPr>
            <w:tcW w:w="2292" w:type="dxa"/>
          </w:tcPr>
          <w:p w:rsidR="00197D59" w:rsidRPr="008A55E7" w:rsidRDefault="00197D59" w:rsidP="00197D59">
            <w:pPr>
              <w:jc w:val="both"/>
            </w:pPr>
            <w:r w:rsidRPr="008A55E7">
              <w:t xml:space="preserve">Fecha de inicio </w:t>
            </w:r>
          </w:p>
        </w:tc>
        <w:tc>
          <w:tcPr>
            <w:tcW w:w="2527" w:type="dxa"/>
          </w:tcPr>
          <w:p w:rsidR="00197D59" w:rsidRPr="008A55E7" w:rsidRDefault="00113B58" w:rsidP="00197D59">
            <w:pPr>
              <w:widowControl w:val="0"/>
              <w:tabs>
                <w:tab w:val="left" w:pos="284"/>
                <w:tab w:val="left" w:pos="426"/>
              </w:tabs>
              <w:autoSpaceDE w:val="0"/>
              <w:autoSpaceDN w:val="0"/>
              <w:adjustRightInd w:val="0"/>
              <w:jc w:val="both"/>
            </w:pPr>
            <w:r>
              <w:t>01 /03/</w:t>
            </w:r>
            <w:r w:rsidR="00197D59" w:rsidRPr="008A55E7">
              <w:t xml:space="preserve"> 2016</w:t>
            </w:r>
          </w:p>
        </w:tc>
      </w:tr>
      <w:tr w:rsidR="00197D59" w:rsidRPr="008A55E7" w:rsidTr="00113B58">
        <w:tc>
          <w:tcPr>
            <w:tcW w:w="2292" w:type="dxa"/>
          </w:tcPr>
          <w:p w:rsidR="00197D59" w:rsidRPr="008A55E7" w:rsidRDefault="00197D59" w:rsidP="00197D59">
            <w:pPr>
              <w:jc w:val="both"/>
            </w:pPr>
            <w:r w:rsidRPr="008A55E7">
              <w:t>Fecha de terminación</w:t>
            </w:r>
          </w:p>
        </w:tc>
        <w:tc>
          <w:tcPr>
            <w:tcW w:w="2527" w:type="dxa"/>
          </w:tcPr>
          <w:p w:rsidR="00197D59" w:rsidRPr="008A55E7" w:rsidRDefault="00197D59" w:rsidP="00113B58">
            <w:pPr>
              <w:widowControl w:val="0"/>
              <w:tabs>
                <w:tab w:val="left" w:pos="284"/>
                <w:tab w:val="left" w:pos="426"/>
              </w:tabs>
              <w:autoSpaceDE w:val="0"/>
              <w:autoSpaceDN w:val="0"/>
              <w:adjustRightInd w:val="0"/>
              <w:jc w:val="both"/>
            </w:pPr>
            <w:r w:rsidRPr="008A55E7">
              <w:t xml:space="preserve">01 </w:t>
            </w:r>
            <w:r w:rsidR="00113B58">
              <w:t>/04/</w:t>
            </w:r>
            <w:r w:rsidRPr="008A55E7">
              <w:t xml:space="preserve"> 2020  teniendo en cuenta  que incluye seguimiento y recertificación.</w:t>
            </w:r>
          </w:p>
        </w:tc>
      </w:tr>
    </w:tbl>
    <w:p w:rsidR="008A55E7" w:rsidRPr="008A55E7" w:rsidRDefault="00197D59" w:rsidP="004C79A1">
      <w:pPr>
        <w:tabs>
          <w:tab w:val="left" w:pos="284"/>
        </w:tabs>
        <w:spacing w:after="0" w:line="240" w:lineRule="auto"/>
        <w:contextualSpacing/>
        <w:mirrorIndents/>
        <w:jc w:val="both"/>
        <w:rPr>
          <w:rFonts w:cs="Times New Roman"/>
          <w:lang w:eastAsia="es-ES"/>
        </w:rPr>
      </w:pPr>
      <w:r w:rsidRPr="006B78DA">
        <w:rPr>
          <w:rFonts w:cs="Times New Roman"/>
          <w:lang w:eastAsia="es-ES"/>
        </w:rPr>
        <w:t xml:space="preserve"> </w:t>
      </w:r>
      <w:r w:rsidR="008A55E7" w:rsidRPr="008A55E7">
        <w:rPr>
          <w:rFonts w:cs="Times New Roman"/>
          <w:lang w:eastAsia="es-ES"/>
        </w:rPr>
        <w:t xml:space="preserve">Proponente: </w:t>
      </w:r>
      <w:proofErr w:type="spellStart"/>
      <w:r w:rsidR="008A55E7" w:rsidRPr="008A55E7">
        <w:rPr>
          <w:rFonts w:cs="Times New Roman"/>
          <w:lang w:eastAsia="es-ES"/>
        </w:rPr>
        <w:t>MinCIT</w:t>
      </w:r>
      <w:proofErr w:type="spellEnd"/>
    </w:p>
    <w:p w:rsidR="008A55E7" w:rsidRPr="008A55E7" w:rsidRDefault="008A55E7" w:rsidP="004C79A1">
      <w:pPr>
        <w:shd w:val="clear" w:color="auto" w:fill="FFFFFF"/>
        <w:spacing w:after="0" w:line="240" w:lineRule="auto"/>
        <w:jc w:val="both"/>
        <w:rPr>
          <w:rFonts w:eastAsia="Times New Roman" w:cs="Times New Roman"/>
          <w:lang w:eastAsia="es-CO"/>
        </w:rPr>
      </w:pPr>
      <w:r w:rsidRPr="008A55E7">
        <w:rPr>
          <w:rFonts w:eastAsia="Times New Roman" w:cs="Times New Roman"/>
          <w:bCs/>
          <w:lang w:eastAsia="es-CO"/>
        </w:rPr>
        <w:t>Valor: </w:t>
      </w:r>
      <w:r w:rsidRPr="008A55E7">
        <w:rPr>
          <w:rFonts w:eastAsia="Times New Roman" w:cs="Times New Roman"/>
          <w:lang w:eastAsia="es-CO"/>
        </w:rPr>
        <w:t>$1.000.000.000 </w:t>
      </w:r>
    </w:p>
    <w:p w:rsidR="008A55E7" w:rsidRPr="008A55E7" w:rsidRDefault="008A55E7" w:rsidP="004C79A1">
      <w:pPr>
        <w:tabs>
          <w:tab w:val="left" w:pos="284"/>
        </w:tabs>
        <w:spacing w:after="0" w:line="240" w:lineRule="auto"/>
        <w:contextualSpacing/>
        <w:jc w:val="both"/>
        <w:rPr>
          <w:rFonts w:eastAsia="Times New Roman" w:cs="Times New Roman"/>
          <w:lang w:eastAsia="es-CO"/>
        </w:rPr>
      </w:pPr>
      <w:proofErr w:type="spellStart"/>
      <w:r w:rsidRPr="008A55E7">
        <w:rPr>
          <w:rFonts w:eastAsia="Times New Roman" w:cs="Arial"/>
          <w:lang w:eastAsia="ar-SA"/>
        </w:rPr>
        <w:t>Fontur</w:t>
      </w:r>
      <w:proofErr w:type="spellEnd"/>
      <w:r w:rsidRPr="008A55E7">
        <w:rPr>
          <w:rFonts w:eastAsia="Times New Roman" w:cs="Arial"/>
          <w:lang w:eastAsia="ar-SA"/>
        </w:rPr>
        <w:t xml:space="preserve">: </w:t>
      </w:r>
      <w:r w:rsidRPr="008A55E7">
        <w:rPr>
          <w:rFonts w:eastAsia="Times New Roman" w:cs="Times New Roman"/>
          <w:lang w:eastAsia="es-CO"/>
        </w:rPr>
        <w:t>$1.000.000.000</w:t>
      </w:r>
    </w:p>
    <w:p w:rsidR="008A55E7" w:rsidRPr="008A55E7" w:rsidRDefault="008A55E7" w:rsidP="004C79A1">
      <w:pPr>
        <w:tabs>
          <w:tab w:val="left" w:pos="284"/>
        </w:tabs>
        <w:spacing w:after="0" w:line="240" w:lineRule="auto"/>
        <w:contextualSpacing/>
        <w:jc w:val="both"/>
        <w:rPr>
          <w:rFonts w:eastAsia="Times New Roman" w:cs="Arial"/>
          <w:lang w:eastAsia="ar-SA"/>
        </w:rPr>
      </w:pPr>
      <w:r w:rsidRPr="008A55E7">
        <w:rPr>
          <w:rFonts w:eastAsia="Times New Roman" w:cs="Arial"/>
          <w:lang w:eastAsia="ar-SA"/>
        </w:rPr>
        <w:t xml:space="preserve">Contrapartida: </w:t>
      </w:r>
      <w:r w:rsidRPr="008A55E7">
        <w:t>$0</w:t>
      </w:r>
    </w:p>
    <w:p w:rsidR="008A55E7" w:rsidRPr="008A55E7" w:rsidRDefault="008A55E7" w:rsidP="004C79A1">
      <w:pPr>
        <w:tabs>
          <w:tab w:val="left" w:pos="284"/>
          <w:tab w:val="left" w:pos="426"/>
        </w:tabs>
        <w:spacing w:after="0" w:line="240" w:lineRule="auto"/>
        <w:contextualSpacing/>
        <w:jc w:val="both"/>
      </w:pPr>
      <w:r w:rsidRPr="008A55E7">
        <w:rPr>
          <w:rFonts w:eastAsia="Times New Roman" w:cs="Arial"/>
          <w:lang w:eastAsia="ar-SA"/>
        </w:rPr>
        <w:t xml:space="preserve">Para el municipio: </w:t>
      </w:r>
      <w:r w:rsidRPr="008A55E7">
        <w:rPr>
          <w:rFonts w:eastAsia="Times New Roman" w:cs="Times New Roman"/>
          <w:lang w:eastAsia="es-CO"/>
        </w:rPr>
        <w:t>$200.000.000</w:t>
      </w:r>
    </w:p>
    <w:p w:rsidR="008A55E7" w:rsidRPr="008A55E7" w:rsidRDefault="008A55E7" w:rsidP="004C79A1">
      <w:pPr>
        <w:tabs>
          <w:tab w:val="left" w:pos="284"/>
          <w:tab w:val="left" w:pos="426"/>
        </w:tabs>
        <w:spacing w:after="0" w:line="240" w:lineRule="auto"/>
        <w:contextualSpacing/>
        <w:jc w:val="both"/>
      </w:pPr>
    </w:p>
    <w:p w:rsidR="008A55E7" w:rsidRPr="008A55E7" w:rsidRDefault="008A55E7" w:rsidP="004C79A1">
      <w:pPr>
        <w:shd w:val="clear" w:color="auto" w:fill="FFFFFF"/>
        <w:spacing w:after="0" w:line="240" w:lineRule="auto"/>
        <w:jc w:val="both"/>
        <w:rPr>
          <w:u w:val="single"/>
        </w:rPr>
      </w:pPr>
    </w:p>
    <w:p w:rsidR="008A55E7" w:rsidRPr="008A55E7" w:rsidRDefault="008A55E7" w:rsidP="004C79A1">
      <w:pPr>
        <w:shd w:val="clear" w:color="auto" w:fill="FFFFFF"/>
        <w:spacing w:after="0" w:line="240" w:lineRule="auto"/>
        <w:jc w:val="both"/>
        <w:rPr>
          <w:u w:val="single"/>
        </w:rPr>
      </w:pPr>
    </w:p>
    <w:p w:rsidR="008A55E7" w:rsidRPr="008A55E7" w:rsidRDefault="008A55E7" w:rsidP="004C79A1">
      <w:pPr>
        <w:shd w:val="clear" w:color="auto" w:fill="FFFFFF"/>
        <w:spacing w:after="0" w:line="240" w:lineRule="auto"/>
        <w:jc w:val="both"/>
        <w:rPr>
          <w:rFonts w:eastAsia="Times New Roman" w:cs="Times New Roman"/>
          <w:lang w:eastAsia="es-CO"/>
        </w:rPr>
      </w:pPr>
      <w:r w:rsidRPr="008A55E7">
        <w:rPr>
          <w:u w:val="single"/>
        </w:rPr>
        <w:t>Objetivo del proyecto</w:t>
      </w:r>
      <w:r w:rsidRPr="008A55E7">
        <w:rPr>
          <w:rFonts w:eastAsia="Times New Roman" w:cs="Times New Roman"/>
          <w:lang w:eastAsia="es-CO"/>
        </w:rPr>
        <w:t>: Implementar, certificar y hacer auditorias de seguimiento y recertificación por tres años bajo la Norma Técnica Sectorial Colombiana NTS-TS "Destino Turístico-Área Turística Requisitos de Sostenibilidad" NTS-TS-001-1 en los centros históricos de cinco pueblos patrimonio de Colombia.</w:t>
      </w:r>
    </w:p>
    <w:p w:rsidR="008A55E7" w:rsidRPr="008A55E7" w:rsidRDefault="008A55E7" w:rsidP="004C79A1">
      <w:pPr>
        <w:shd w:val="clear" w:color="auto" w:fill="FFFFFF"/>
        <w:spacing w:after="0" w:line="240" w:lineRule="auto"/>
        <w:jc w:val="both"/>
        <w:rPr>
          <w:rFonts w:eastAsia="Times New Roman" w:cs="Times New Roman"/>
          <w:lang w:eastAsia="es-CO"/>
        </w:rPr>
      </w:pPr>
    </w:p>
    <w:p w:rsidR="008A55E7" w:rsidRPr="008A55E7" w:rsidRDefault="008A55E7" w:rsidP="004C79A1">
      <w:pPr>
        <w:spacing w:after="0" w:line="240" w:lineRule="auto"/>
        <w:jc w:val="both"/>
        <w:rPr>
          <w:rFonts w:eastAsia="Times New Roman" w:cs="Times New Roman"/>
          <w:bCs/>
          <w:lang w:eastAsia="es-CO"/>
        </w:rPr>
      </w:pPr>
      <w:r w:rsidRPr="008A55E7">
        <w:rPr>
          <w:rFonts w:eastAsia="Times New Roman" w:cs="Times New Roman"/>
          <w:bCs/>
          <w:lang w:eastAsia="es-CO"/>
        </w:rPr>
        <w:t xml:space="preserve">Nota: </w:t>
      </w:r>
    </w:p>
    <w:p w:rsidR="008A55E7" w:rsidRPr="008A55E7" w:rsidRDefault="008A55E7" w:rsidP="004C79A1">
      <w:pPr>
        <w:spacing w:after="0" w:line="240" w:lineRule="auto"/>
        <w:jc w:val="both"/>
        <w:rPr>
          <w:rFonts w:eastAsia="Times New Roman" w:cs="Times New Roman"/>
          <w:bCs/>
          <w:lang w:eastAsia="es-CO"/>
        </w:rPr>
      </w:pPr>
      <w:r w:rsidRPr="008A55E7">
        <w:rPr>
          <w:rFonts w:eastAsia="Times New Roman" w:cs="Times New Roman"/>
          <w:bCs/>
          <w:lang w:eastAsia="es-CO"/>
        </w:rPr>
        <w:t xml:space="preserve">Los cinco pueblos patrimonio: Guadalajara de Buga, Jardín, Santa Cruz de </w:t>
      </w:r>
      <w:proofErr w:type="spellStart"/>
      <w:r w:rsidRPr="008A55E7">
        <w:rPr>
          <w:rFonts w:eastAsia="Times New Roman" w:cs="Times New Roman"/>
          <w:bCs/>
          <w:lang w:eastAsia="es-CO"/>
        </w:rPr>
        <w:t>Mompós</w:t>
      </w:r>
      <w:proofErr w:type="spellEnd"/>
      <w:r w:rsidRPr="008A55E7">
        <w:rPr>
          <w:rFonts w:eastAsia="Times New Roman" w:cs="Times New Roman"/>
          <w:bCs/>
          <w:lang w:eastAsia="es-CO"/>
        </w:rPr>
        <w:t xml:space="preserve">, Ciénaga y Villa de Leyva, se encuentran certificados en la NTS-TS-001-1. Ciénaga y Jardín se encuentran en el cierre de no conformidades de la auditoria de segundo seguimiento, y recibirán auditoria complementaria. Guadalajara de Buga, Santa Cruz de </w:t>
      </w:r>
      <w:proofErr w:type="spellStart"/>
      <w:r w:rsidRPr="008A55E7">
        <w:rPr>
          <w:rFonts w:eastAsia="Times New Roman" w:cs="Times New Roman"/>
          <w:bCs/>
          <w:lang w:eastAsia="es-CO"/>
        </w:rPr>
        <w:t>Mompós</w:t>
      </w:r>
      <w:proofErr w:type="spellEnd"/>
      <w:r w:rsidRPr="008A55E7">
        <w:rPr>
          <w:rFonts w:eastAsia="Times New Roman" w:cs="Times New Roman"/>
          <w:bCs/>
          <w:lang w:eastAsia="es-CO"/>
        </w:rPr>
        <w:t xml:space="preserve"> y Villa de Leyva se encuentran pendientes de los resultados de la auditoria de segundo seguimiento.</w:t>
      </w:r>
    </w:p>
    <w:p w:rsidR="008A55E7" w:rsidRPr="008A55E7" w:rsidRDefault="008A55E7" w:rsidP="004C79A1">
      <w:pPr>
        <w:spacing w:after="0" w:line="240" w:lineRule="auto"/>
      </w:pPr>
    </w:p>
    <w:p w:rsidR="00C35A93" w:rsidRDefault="00C35A93" w:rsidP="004C79A1">
      <w:pPr>
        <w:pStyle w:val="Sinespaciado"/>
        <w:jc w:val="both"/>
        <w:rPr>
          <w:rFonts w:ascii="Futura Std Book" w:hAnsi="Futura Std Book"/>
          <w:noProof/>
          <w:lang w:eastAsia="es-CO"/>
        </w:rPr>
      </w:pPr>
    </w:p>
    <w:p w:rsidR="002A04DE" w:rsidRDefault="002A04DE" w:rsidP="004C79A1">
      <w:pPr>
        <w:pStyle w:val="Sinespaciado"/>
        <w:jc w:val="both"/>
        <w:rPr>
          <w:rFonts w:ascii="Futura Std Book" w:hAnsi="Futura Std Book"/>
          <w:noProof/>
          <w:lang w:eastAsia="es-CO"/>
        </w:rPr>
      </w:pPr>
    </w:p>
    <w:p w:rsidR="002A04DE" w:rsidRDefault="002A04DE" w:rsidP="004C79A1">
      <w:pPr>
        <w:pStyle w:val="Sinespaciado"/>
        <w:jc w:val="both"/>
        <w:rPr>
          <w:rFonts w:ascii="Futura Std Book" w:hAnsi="Futura Std Book"/>
          <w:noProof/>
          <w:lang w:eastAsia="es-CO"/>
        </w:rPr>
      </w:pPr>
    </w:p>
    <w:p w:rsidR="002A04DE" w:rsidRDefault="002A04DE" w:rsidP="004C79A1">
      <w:pPr>
        <w:pStyle w:val="Sinespaciado"/>
        <w:jc w:val="both"/>
        <w:rPr>
          <w:rFonts w:ascii="Futura Std Book" w:hAnsi="Futura Std Book"/>
          <w:noProof/>
          <w:lang w:eastAsia="es-CO"/>
        </w:rPr>
      </w:pPr>
    </w:p>
    <w:p w:rsidR="002A04DE" w:rsidRDefault="002A04DE" w:rsidP="004C79A1">
      <w:pPr>
        <w:pStyle w:val="Sinespaciado"/>
        <w:jc w:val="both"/>
        <w:rPr>
          <w:rFonts w:ascii="Futura Std Book" w:hAnsi="Futura Std Book"/>
          <w:noProof/>
          <w:lang w:eastAsia="es-CO"/>
        </w:rPr>
      </w:pPr>
    </w:p>
    <w:p w:rsidR="002A04DE" w:rsidRPr="004C79A1" w:rsidRDefault="002A04DE" w:rsidP="004C79A1">
      <w:pPr>
        <w:pStyle w:val="Sinespaciado"/>
        <w:jc w:val="both"/>
        <w:rPr>
          <w:rFonts w:ascii="Futura Std Book" w:hAnsi="Futura Std Book"/>
          <w:noProof/>
          <w:lang w:eastAsia="es-CO"/>
        </w:rPr>
      </w:pPr>
    </w:p>
    <w:p w:rsidR="00700D58" w:rsidRDefault="00351DB3" w:rsidP="004C79A1">
      <w:pPr>
        <w:tabs>
          <w:tab w:val="left" w:pos="284"/>
        </w:tabs>
        <w:spacing w:after="0" w:line="240" w:lineRule="auto"/>
        <w:jc w:val="both"/>
        <w:rPr>
          <w:rFonts w:cs="Arial"/>
          <w:shd w:val="clear" w:color="auto" w:fill="FFFFFF"/>
        </w:rPr>
      </w:pPr>
      <w:r w:rsidRPr="002A04DE">
        <w:rPr>
          <w:rFonts w:cs="Arial"/>
          <w:b/>
          <w:shd w:val="clear" w:color="auto" w:fill="FFFFFF"/>
        </w:rPr>
        <w:t>7</w:t>
      </w:r>
      <w:r w:rsidRPr="002A04DE">
        <w:rPr>
          <w:rFonts w:cs="Arial"/>
          <w:shd w:val="clear" w:color="auto" w:fill="FFFFFF"/>
        </w:rPr>
        <w:t>.</w:t>
      </w:r>
      <w:r w:rsidR="00700D58" w:rsidRPr="002A04DE">
        <w:rPr>
          <w:rFonts w:cs="Arial"/>
          <w:shd w:val="clear" w:color="auto" w:fill="FFFFFF"/>
        </w:rPr>
        <w:t xml:space="preserve"> Participación de la Red Turística de Pueblos Patrimonio en la Vitrina </w:t>
      </w:r>
      <w:proofErr w:type="spellStart"/>
      <w:r w:rsidR="00700D58" w:rsidRPr="002A04DE">
        <w:rPr>
          <w:rFonts w:cs="Arial"/>
          <w:shd w:val="clear" w:color="auto" w:fill="FFFFFF"/>
        </w:rPr>
        <w:t>Anato</w:t>
      </w:r>
      <w:proofErr w:type="spellEnd"/>
      <w:r w:rsidR="00700D58" w:rsidRPr="002A04DE">
        <w:rPr>
          <w:rFonts w:cs="Arial"/>
          <w:shd w:val="clear" w:color="auto" w:fill="FFFFFF"/>
        </w:rPr>
        <w:t xml:space="preserve"> 2019</w:t>
      </w:r>
    </w:p>
    <w:p w:rsidR="002A04DE" w:rsidRDefault="002A04DE" w:rsidP="004C79A1">
      <w:pPr>
        <w:spacing w:after="0" w:line="240" w:lineRule="auto"/>
        <w:jc w:val="both"/>
        <w:rPr>
          <w:rFonts w:eastAsia="Calibri" w:cs="Times New Roman"/>
          <w:bCs/>
          <w:lang w:eastAsia="ar-SA"/>
        </w:rPr>
      </w:pPr>
    </w:p>
    <w:tbl>
      <w:tblPr>
        <w:tblStyle w:val="Tablaconcuadrcula"/>
        <w:tblpPr w:leftFromText="141" w:rightFromText="141" w:vertAnchor="text" w:horzAnchor="margin" w:tblpXSpec="right" w:tblpY="-18"/>
        <w:tblOverlap w:val="never"/>
        <w:tblW w:w="0" w:type="auto"/>
        <w:tblLook w:val="04A0" w:firstRow="1" w:lastRow="0" w:firstColumn="1" w:lastColumn="0" w:noHBand="0" w:noVBand="1"/>
      </w:tblPr>
      <w:tblGrid>
        <w:gridCol w:w="2268"/>
        <w:gridCol w:w="1706"/>
      </w:tblGrid>
      <w:tr w:rsidR="002A04DE" w:rsidRPr="002A04DE" w:rsidTr="0037177A">
        <w:trPr>
          <w:trHeight w:val="274"/>
        </w:trPr>
        <w:tc>
          <w:tcPr>
            <w:tcW w:w="2268" w:type="dxa"/>
          </w:tcPr>
          <w:p w:rsidR="002A04DE" w:rsidRPr="002A04DE" w:rsidRDefault="002A04DE" w:rsidP="002A04DE">
            <w:pPr>
              <w:widowControl w:val="0"/>
              <w:tabs>
                <w:tab w:val="left" w:pos="142"/>
                <w:tab w:val="left" w:pos="284"/>
              </w:tabs>
              <w:autoSpaceDE w:val="0"/>
              <w:autoSpaceDN w:val="0"/>
              <w:adjustRightInd w:val="0"/>
              <w:contextualSpacing/>
              <w:jc w:val="both"/>
              <w:rPr>
                <w:rFonts w:cs="Arial"/>
              </w:rPr>
            </w:pPr>
            <w:r w:rsidRPr="002A04DE">
              <w:rPr>
                <w:rFonts w:cs="Arial"/>
              </w:rPr>
              <w:t>Estado</w:t>
            </w:r>
          </w:p>
        </w:tc>
        <w:tc>
          <w:tcPr>
            <w:tcW w:w="1706" w:type="dxa"/>
          </w:tcPr>
          <w:p w:rsidR="002A04DE" w:rsidRPr="002A04DE" w:rsidRDefault="002A04DE" w:rsidP="002A04DE">
            <w:pPr>
              <w:widowControl w:val="0"/>
              <w:tabs>
                <w:tab w:val="left" w:pos="142"/>
                <w:tab w:val="left" w:pos="284"/>
              </w:tabs>
              <w:autoSpaceDE w:val="0"/>
              <w:autoSpaceDN w:val="0"/>
              <w:adjustRightInd w:val="0"/>
              <w:contextualSpacing/>
              <w:jc w:val="both"/>
              <w:rPr>
                <w:rFonts w:cs="Arial"/>
              </w:rPr>
            </w:pPr>
            <w:r w:rsidRPr="002A04DE">
              <w:rPr>
                <w:rFonts w:eastAsia="Times New Roman" w:cs="Arial"/>
                <w:bCs/>
                <w:lang w:eastAsia="es-CO"/>
              </w:rPr>
              <w:t>Terminado</w:t>
            </w:r>
          </w:p>
        </w:tc>
      </w:tr>
      <w:tr w:rsidR="002A04DE" w:rsidRPr="002A04DE" w:rsidTr="0037177A">
        <w:trPr>
          <w:trHeight w:val="259"/>
        </w:trPr>
        <w:tc>
          <w:tcPr>
            <w:tcW w:w="2268" w:type="dxa"/>
          </w:tcPr>
          <w:p w:rsidR="002A04DE" w:rsidRPr="002A04DE" w:rsidRDefault="002A04DE" w:rsidP="002A04DE">
            <w:pPr>
              <w:widowControl w:val="0"/>
              <w:tabs>
                <w:tab w:val="left" w:pos="142"/>
                <w:tab w:val="left" w:pos="284"/>
              </w:tabs>
              <w:autoSpaceDE w:val="0"/>
              <w:autoSpaceDN w:val="0"/>
              <w:adjustRightInd w:val="0"/>
              <w:contextualSpacing/>
              <w:jc w:val="both"/>
              <w:rPr>
                <w:rFonts w:cs="Arial"/>
              </w:rPr>
            </w:pPr>
            <w:r w:rsidRPr="002A04DE">
              <w:rPr>
                <w:rFonts w:cs="Arial"/>
              </w:rPr>
              <w:t>Avance</w:t>
            </w:r>
          </w:p>
        </w:tc>
        <w:tc>
          <w:tcPr>
            <w:tcW w:w="1706" w:type="dxa"/>
          </w:tcPr>
          <w:p w:rsidR="002A04DE" w:rsidRPr="002A04DE" w:rsidRDefault="002A04DE" w:rsidP="002A04DE">
            <w:pPr>
              <w:widowControl w:val="0"/>
              <w:tabs>
                <w:tab w:val="left" w:pos="142"/>
                <w:tab w:val="left" w:pos="284"/>
              </w:tabs>
              <w:autoSpaceDE w:val="0"/>
              <w:autoSpaceDN w:val="0"/>
              <w:adjustRightInd w:val="0"/>
              <w:contextualSpacing/>
              <w:jc w:val="both"/>
              <w:rPr>
                <w:rFonts w:cs="Arial"/>
              </w:rPr>
            </w:pPr>
            <w:r w:rsidRPr="002A04DE">
              <w:rPr>
                <w:rFonts w:eastAsia="Times New Roman" w:cs="Arial"/>
                <w:bCs/>
                <w:lang w:eastAsia="es-CO"/>
              </w:rPr>
              <w:t>100%</w:t>
            </w:r>
          </w:p>
        </w:tc>
      </w:tr>
      <w:tr w:rsidR="002A04DE" w:rsidRPr="002A04DE" w:rsidTr="0037177A">
        <w:trPr>
          <w:trHeight w:val="274"/>
        </w:trPr>
        <w:tc>
          <w:tcPr>
            <w:tcW w:w="2268" w:type="dxa"/>
          </w:tcPr>
          <w:p w:rsidR="002A04DE" w:rsidRPr="002A04DE" w:rsidRDefault="002A04DE" w:rsidP="002A04DE">
            <w:pPr>
              <w:widowControl w:val="0"/>
              <w:tabs>
                <w:tab w:val="left" w:pos="142"/>
                <w:tab w:val="left" w:pos="284"/>
              </w:tabs>
              <w:autoSpaceDE w:val="0"/>
              <w:autoSpaceDN w:val="0"/>
              <w:adjustRightInd w:val="0"/>
              <w:contextualSpacing/>
              <w:jc w:val="both"/>
              <w:rPr>
                <w:rFonts w:cs="Arial"/>
              </w:rPr>
            </w:pPr>
            <w:r w:rsidRPr="002A04DE">
              <w:rPr>
                <w:rFonts w:cs="Arial"/>
              </w:rPr>
              <w:t>Fecha de inicio</w:t>
            </w:r>
          </w:p>
        </w:tc>
        <w:tc>
          <w:tcPr>
            <w:tcW w:w="1706" w:type="dxa"/>
          </w:tcPr>
          <w:p w:rsidR="002A04DE" w:rsidRPr="002A04DE" w:rsidRDefault="002A04DE" w:rsidP="0037177A">
            <w:pPr>
              <w:widowControl w:val="0"/>
              <w:tabs>
                <w:tab w:val="left" w:pos="142"/>
                <w:tab w:val="left" w:pos="284"/>
              </w:tabs>
              <w:autoSpaceDE w:val="0"/>
              <w:autoSpaceDN w:val="0"/>
              <w:adjustRightInd w:val="0"/>
              <w:contextualSpacing/>
              <w:jc w:val="both"/>
              <w:rPr>
                <w:rFonts w:cs="Arial"/>
              </w:rPr>
            </w:pPr>
            <w:r w:rsidRPr="002A04DE">
              <w:rPr>
                <w:rFonts w:cs="Arial"/>
              </w:rPr>
              <w:t xml:space="preserve">30 </w:t>
            </w:r>
            <w:r w:rsidR="0037177A">
              <w:rPr>
                <w:rFonts w:cs="Arial"/>
              </w:rPr>
              <w:t>/01/</w:t>
            </w:r>
            <w:r w:rsidRPr="002A04DE">
              <w:rPr>
                <w:rFonts w:cs="Arial"/>
              </w:rPr>
              <w:t xml:space="preserve"> 2019</w:t>
            </w:r>
          </w:p>
        </w:tc>
      </w:tr>
      <w:tr w:rsidR="002A04DE" w:rsidRPr="002A04DE" w:rsidTr="0037177A">
        <w:trPr>
          <w:trHeight w:val="274"/>
        </w:trPr>
        <w:tc>
          <w:tcPr>
            <w:tcW w:w="2268" w:type="dxa"/>
          </w:tcPr>
          <w:p w:rsidR="002A04DE" w:rsidRPr="002A04DE" w:rsidRDefault="002A04DE" w:rsidP="002A04DE">
            <w:pPr>
              <w:widowControl w:val="0"/>
              <w:tabs>
                <w:tab w:val="left" w:pos="142"/>
                <w:tab w:val="left" w:pos="284"/>
              </w:tabs>
              <w:autoSpaceDE w:val="0"/>
              <w:autoSpaceDN w:val="0"/>
              <w:adjustRightInd w:val="0"/>
              <w:contextualSpacing/>
              <w:jc w:val="both"/>
              <w:rPr>
                <w:rFonts w:cs="Arial"/>
              </w:rPr>
            </w:pPr>
            <w:r w:rsidRPr="002A04DE">
              <w:rPr>
                <w:rFonts w:cs="Arial"/>
              </w:rPr>
              <w:t>Fecha de terminación</w:t>
            </w:r>
          </w:p>
        </w:tc>
        <w:tc>
          <w:tcPr>
            <w:tcW w:w="1706" w:type="dxa"/>
          </w:tcPr>
          <w:p w:rsidR="002A04DE" w:rsidRPr="002A04DE" w:rsidRDefault="002A04DE" w:rsidP="0037177A">
            <w:pPr>
              <w:widowControl w:val="0"/>
              <w:tabs>
                <w:tab w:val="left" w:pos="142"/>
                <w:tab w:val="left" w:pos="284"/>
              </w:tabs>
              <w:autoSpaceDE w:val="0"/>
              <w:autoSpaceDN w:val="0"/>
              <w:adjustRightInd w:val="0"/>
              <w:contextualSpacing/>
              <w:jc w:val="both"/>
              <w:rPr>
                <w:rFonts w:cs="Arial"/>
              </w:rPr>
            </w:pPr>
            <w:r w:rsidRPr="002A04DE">
              <w:rPr>
                <w:rFonts w:cs="Arial"/>
              </w:rPr>
              <w:t xml:space="preserve">4 </w:t>
            </w:r>
            <w:r w:rsidR="0037177A">
              <w:rPr>
                <w:rFonts w:cs="Arial"/>
              </w:rPr>
              <w:t>/03/</w:t>
            </w:r>
            <w:r w:rsidRPr="002A04DE">
              <w:rPr>
                <w:rFonts w:cs="Arial"/>
              </w:rPr>
              <w:t xml:space="preserve"> 2019</w:t>
            </w:r>
          </w:p>
        </w:tc>
      </w:tr>
    </w:tbl>
    <w:p w:rsidR="00700D58" w:rsidRPr="002A04DE" w:rsidRDefault="00700D58" w:rsidP="004C79A1">
      <w:pPr>
        <w:spacing w:after="0" w:line="240" w:lineRule="auto"/>
        <w:jc w:val="both"/>
        <w:rPr>
          <w:rFonts w:eastAsia="Calibri" w:cs="Times New Roman"/>
          <w:bCs/>
          <w:lang w:eastAsia="ar-SA"/>
        </w:rPr>
      </w:pPr>
      <w:r w:rsidRPr="002A04DE">
        <w:rPr>
          <w:rFonts w:eastAsia="Calibri" w:cs="Times New Roman"/>
          <w:bCs/>
          <w:lang w:eastAsia="ar-SA"/>
        </w:rPr>
        <w:t xml:space="preserve">Proponente: </w:t>
      </w:r>
      <w:proofErr w:type="spellStart"/>
      <w:r w:rsidRPr="002A04DE">
        <w:rPr>
          <w:rFonts w:eastAsia="Calibri" w:cs="Times New Roman"/>
          <w:bCs/>
          <w:lang w:eastAsia="ar-SA"/>
        </w:rPr>
        <w:t>MinCIT</w:t>
      </w:r>
      <w:proofErr w:type="spellEnd"/>
      <w:r w:rsidRPr="002A04DE">
        <w:rPr>
          <w:rFonts w:eastAsia="Calibri" w:cs="Times New Roman"/>
          <w:bCs/>
          <w:lang w:eastAsia="ar-SA"/>
        </w:rPr>
        <w:t xml:space="preserve"> </w:t>
      </w:r>
    </w:p>
    <w:p w:rsidR="00700D58" w:rsidRPr="002A04DE" w:rsidRDefault="00700D58" w:rsidP="004C79A1">
      <w:pPr>
        <w:spacing w:after="0" w:line="240" w:lineRule="auto"/>
        <w:jc w:val="both"/>
        <w:rPr>
          <w:rFonts w:eastAsia="Calibri" w:cs="Times New Roman"/>
          <w:bCs/>
          <w:lang w:eastAsia="ar-SA"/>
        </w:rPr>
      </w:pPr>
      <w:r w:rsidRPr="002A04DE">
        <w:rPr>
          <w:rFonts w:eastAsia="Calibri" w:cs="Times New Roman"/>
          <w:bCs/>
          <w:lang w:eastAsia="ar-SA"/>
        </w:rPr>
        <w:t xml:space="preserve">Valor: $150.000.000 </w:t>
      </w:r>
    </w:p>
    <w:p w:rsidR="00700D58" w:rsidRPr="002A04DE" w:rsidRDefault="00700D58" w:rsidP="004C79A1">
      <w:pPr>
        <w:spacing w:after="0" w:line="240" w:lineRule="auto"/>
        <w:jc w:val="both"/>
        <w:rPr>
          <w:rFonts w:eastAsia="Calibri" w:cs="Times New Roman"/>
          <w:bCs/>
          <w:lang w:eastAsia="ar-SA"/>
        </w:rPr>
      </w:pPr>
      <w:proofErr w:type="spellStart"/>
      <w:r w:rsidRPr="002A04DE">
        <w:rPr>
          <w:rFonts w:eastAsia="Calibri" w:cs="Times New Roman"/>
          <w:bCs/>
          <w:lang w:eastAsia="ar-SA"/>
        </w:rPr>
        <w:t>Fontur</w:t>
      </w:r>
      <w:proofErr w:type="spellEnd"/>
      <w:r w:rsidRPr="002A04DE">
        <w:rPr>
          <w:rFonts w:eastAsia="Calibri" w:cs="Times New Roman"/>
          <w:bCs/>
          <w:lang w:eastAsia="ar-SA"/>
        </w:rPr>
        <w:t>: $150.000.000</w:t>
      </w:r>
    </w:p>
    <w:p w:rsidR="00700D58" w:rsidRPr="002A04DE" w:rsidRDefault="00700D58" w:rsidP="004C79A1">
      <w:pPr>
        <w:tabs>
          <w:tab w:val="left" w:pos="284"/>
        </w:tabs>
        <w:spacing w:after="0" w:line="240" w:lineRule="auto"/>
        <w:contextualSpacing/>
        <w:jc w:val="both"/>
        <w:rPr>
          <w:rFonts w:eastAsia="Times New Roman" w:cs="Arial"/>
          <w:lang w:eastAsia="ar-SA"/>
        </w:rPr>
      </w:pPr>
      <w:r w:rsidRPr="002A04DE">
        <w:rPr>
          <w:rFonts w:eastAsia="Times New Roman" w:cs="Arial"/>
          <w:lang w:eastAsia="ar-SA"/>
        </w:rPr>
        <w:t xml:space="preserve">Contrapartida: </w:t>
      </w:r>
      <w:r w:rsidRPr="002A04DE">
        <w:t>$0</w:t>
      </w:r>
    </w:p>
    <w:p w:rsidR="00700D58" w:rsidRPr="002A04DE" w:rsidRDefault="00700D58" w:rsidP="004C79A1">
      <w:pPr>
        <w:spacing w:after="0" w:line="240" w:lineRule="auto"/>
        <w:jc w:val="both"/>
        <w:rPr>
          <w:rFonts w:eastAsia="Calibri" w:cs="Times New Roman"/>
          <w:bCs/>
          <w:lang w:eastAsia="ar-SA"/>
        </w:rPr>
      </w:pPr>
      <w:r w:rsidRPr="002A04DE">
        <w:rPr>
          <w:rFonts w:eastAsia="Calibri" w:cs="Times New Roman"/>
          <w:bCs/>
          <w:lang w:eastAsia="ar-SA"/>
        </w:rPr>
        <w:t xml:space="preserve">Para el municipio $8.823.529 </w:t>
      </w:r>
    </w:p>
    <w:p w:rsidR="00700D58" w:rsidRPr="002A04DE" w:rsidRDefault="00700D58" w:rsidP="004C79A1">
      <w:pPr>
        <w:widowControl w:val="0"/>
        <w:tabs>
          <w:tab w:val="left" w:pos="142"/>
          <w:tab w:val="left" w:pos="284"/>
        </w:tabs>
        <w:autoSpaceDE w:val="0"/>
        <w:autoSpaceDN w:val="0"/>
        <w:adjustRightInd w:val="0"/>
        <w:spacing w:after="0" w:line="240" w:lineRule="auto"/>
        <w:contextualSpacing/>
        <w:jc w:val="both"/>
        <w:rPr>
          <w:rFonts w:cs="Arial"/>
        </w:rPr>
      </w:pPr>
    </w:p>
    <w:p w:rsidR="00700D58" w:rsidRPr="002A04DE" w:rsidRDefault="00700D58" w:rsidP="002A04DE">
      <w:pPr>
        <w:spacing w:after="0" w:line="240" w:lineRule="auto"/>
        <w:jc w:val="both"/>
      </w:pPr>
      <w:r w:rsidRPr="002A04DE">
        <w:rPr>
          <w:rFonts w:cs="Arial"/>
          <w:u w:val="single"/>
        </w:rPr>
        <w:t>Objetivo del proyecto</w:t>
      </w:r>
      <w:r w:rsidRPr="002A04DE">
        <w:rPr>
          <w:rFonts w:cs="Arial"/>
        </w:rPr>
        <w:t xml:space="preserve">: promocionar la oferta turística de los destinos que integran la Red Turística de Pueblos Patrimonio de Colombia a través de la participación en la Vitrina Turística de </w:t>
      </w:r>
      <w:proofErr w:type="spellStart"/>
      <w:r w:rsidRPr="002A04DE">
        <w:rPr>
          <w:rFonts w:cs="Arial"/>
        </w:rPr>
        <w:t>Anato</w:t>
      </w:r>
      <w:proofErr w:type="spellEnd"/>
      <w:r w:rsidRPr="002A04DE">
        <w:rPr>
          <w:rFonts w:cs="Arial"/>
        </w:rPr>
        <w:t xml:space="preserve"> 2019.</w:t>
      </w:r>
    </w:p>
    <w:p w:rsidR="00700D58" w:rsidRPr="002A04DE" w:rsidRDefault="00700D58" w:rsidP="004C79A1">
      <w:pPr>
        <w:widowControl w:val="0"/>
        <w:tabs>
          <w:tab w:val="left" w:pos="142"/>
          <w:tab w:val="left" w:pos="284"/>
        </w:tabs>
        <w:autoSpaceDE w:val="0"/>
        <w:autoSpaceDN w:val="0"/>
        <w:adjustRightInd w:val="0"/>
        <w:spacing w:after="0" w:line="240" w:lineRule="auto"/>
        <w:contextualSpacing/>
        <w:jc w:val="both"/>
        <w:rPr>
          <w:rFonts w:eastAsia="Times New Roman" w:cs="Arial"/>
          <w:bCs/>
          <w:lang w:eastAsia="es-CO"/>
        </w:rPr>
      </w:pPr>
    </w:p>
    <w:p w:rsidR="00700D58" w:rsidRPr="002A04DE" w:rsidRDefault="00700D58" w:rsidP="004C79A1">
      <w:pPr>
        <w:widowControl w:val="0"/>
        <w:tabs>
          <w:tab w:val="left" w:pos="142"/>
          <w:tab w:val="left" w:pos="284"/>
        </w:tabs>
        <w:autoSpaceDE w:val="0"/>
        <w:autoSpaceDN w:val="0"/>
        <w:adjustRightInd w:val="0"/>
        <w:spacing w:after="0" w:line="240" w:lineRule="auto"/>
        <w:contextualSpacing/>
        <w:jc w:val="both"/>
        <w:rPr>
          <w:rFonts w:cs="Arial"/>
        </w:rPr>
      </w:pPr>
      <w:r w:rsidRPr="002A04DE">
        <w:rPr>
          <w:rFonts w:cs="Arial"/>
        </w:rPr>
        <w:t xml:space="preserve">Nota: </w:t>
      </w:r>
    </w:p>
    <w:p w:rsidR="00700D58" w:rsidRPr="004C79A1" w:rsidRDefault="00700D58" w:rsidP="004C79A1">
      <w:pPr>
        <w:widowControl w:val="0"/>
        <w:tabs>
          <w:tab w:val="left" w:pos="142"/>
          <w:tab w:val="left" w:pos="284"/>
        </w:tabs>
        <w:autoSpaceDE w:val="0"/>
        <w:autoSpaceDN w:val="0"/>
        <w:adjustRightInd w:val="0"/>
        <w:spacing w:after="0" w:line="240" w:lineRule="auto"/>
        <w:contextualSpacing/>
        <w:jc w:val="both"/>
        <w:rPr>
          <w:rFonts w:cs="Arial"/>
        </w:rPr>
      </w:pPr>
      <w:r w:rsidRPr="002A04DE">
        <w:rPr>
          <w:rFonts w:cs="Arial"/>
        </w:rPr>
        <w:t xml:space="preserve">Se realizó la participación de Ciénaga en la 38 Vitrina Turística de </w:t>
      </w:r>
      <w:proofErr w:type="spellStart"/>
      <w:r w:rsidRPr="002A04DE">
        <w:rPr>
          <w:rFonts w:cs="Arial"/>
        </w:rPr>
        <w:t>Anato</w:t>
      </w:r>
      <w:proofErr w:type="spellEnd"/>
      <w:r w:rsidRPr="002A04DE">
        <w:rPr>
          <w:rFonts w:cs="Arial"/>
        </w:rPr>
        <w:t xml:space="preserve"> 2019, en el stand de la Red Turística de Pueblos Patrimonio.</w:t>
      </w:r>
      <w:r w:rsidRPr="004C79A1">
        <w:rPr>
          <w:rFonts w:cs="Arial"/>
        </w:rPr>
        <w:t xml:space="preserve"> </w:t>
      </w:r>
    </w:p>
    <w:p w:rsidR="009162FD" w:rsidRPr="004C79A1" w:rsidRDefault="009162FD" w:rsidP="004C79A1">
      <w:pPr>
        <w:tabs>
          <w:tab w:val="left" w:pos="284"/>
        </w:tabs>
        <w:spacing w:after="0" w:line="240" w:lineRule="auto"/>
        <w:jc w:val="both"/>
        <w:rPr>
          <w:noProof/>
          <w:lang w:eastAsia="es-CO"/>
        </w:rPr>
      </w:pPr>
    </w:p>
    <w:p w:rsidR="00335A99" w:rsidRPr="004C79A1" w:rsidRDefault="00335A99" w:rsidP="004C79A1">
      <w:pPr>
        <w:pStyle w:val="Sinespaciado"/>
        <w:jc w:val="both"/>
        <w:rPr>
          <w:rFonts w:ascii="Futura Std Book" w:hAnsi="Futura Std Book"/>
          <w:b/>
          <w:noProof/>
          <w:lang w:eastAsia="es-CO"/>
        </w:rPr>
      </w:pPr>
      <w:r w:rsidRPr="004C79A1">
        <w:rPr>
          <w:rFonts w:ascii="Futura Std Book" w:hAnsi="Futura Std Book"/>
          <w:b/>
          <w:noProof/>
          <w:lang w:eastAsia="es-CO"/>
        </w:rPr>
        <w:t>Puebloviejo, Sitionuevo</w:t>
      </w:r>
    </w:p>
    <w:p w:rsidR="00335A99" w:rsidRPr="004C79A1" w:rsidRDefault="00197D59" w:rsidP="004C79A1">
      <w:pPr>
        <w:pStyle w:val="Sinespaciado"/>
        <w:jc w:val="both"/>
        <w:rPr>
          <w:rFonts w:ascii="Futura Std Book" w:hAnsi="Futura Std Book"/>
          <w:noProof/>
          <w:lang w:eastAsia="es-CO"/>
        </w:rPr>
      </w:pPr>
      <w:r w:rsidRPr="004C79A1">
        <w:rPr>
          <w:rFonts w:ascii="Futura Std Book" w:hAnsi="Futura Std Book"/>
          <w:b/>
          <w:noProof/>
          <w:lang w:val="es-MX" w:eastAsia="es-MX"/>
        </w:rPr>
        <mc:AlternateContent>
          <mc:Choice Requires="wps">
            <w:drawing>
              <wp:anchor distT="0" distB="0" distL="114300" distR="114300" simplePos="0" relativeHeight="251904000" behindDoc="0" locked="0" layoutInCell="1" allowOverlap="1" wp14:anchorId="429D7FC6" wp14:editId="2F3B9D28">
                <wp:simplePos x="0" y="0"/>
                <wp:positionH relativeFrom="leftMargin">
                  <wp:align>right</wp:align>
                </wp:positionH>
                <wp:positionV relativeFrom="paragraph">
                  <wp:posOffset>165034</wp:posOffset>
                </wp:positionV>
                <wp:extent cx="219493" cy="184738"/>
                <wp:effectExtent l="38100" t="19050" r="47625" b="44450"/>
                <wp:wrapNone/>
                <wp:docPr id="50" name="Estrella de 5 puntas 8"/>
                <wp:cNvGraphicFramePr/>
                <a:graphic xmlns:a="http://schemas.openxmlformats.org/drawingml/2006/main">
                  <a:graphicData uri="http://schemas.microsoft.com/office/word/2010/wordprocessingShape">
                    <wps:wsp>
                      <wps:cNvSpPr/>
                      <wps:spPr>
                        <a:xfrm>
                          <a:off x="0" y="0"/>
                          <a:ext cx="219493" cy="184738"/>
                        </a:xfrm>
                        <a:prstGeom prst="star5">
                          <a:avLst/>
                        </a:prstGeom>
                        <a:solidFill>
                          <a:srgbClr val="A21984"/>
                        </a:solidFill>
                        <a:ln w="12700" cap="flat" cmpd="sng" algn="ctr">
                          <a:solidFill>
                            <a:srgbClr val="A21984"/>
                          </a:solidFill>
                          <a:prstDash val="solid"/>
                          <a:miter lim="800000"/>
                        </a:ln>
                        <a:effectLst/>
                      </wps:spPr>
                      <wps:bodyPr rtlCol="0" anchor="ctr"/>
                    </wps:wsp>
                  </a:graphicData>
                </a:graphic>
              </wp:anchor>
            </w:drawing>
          </mc:Choice>
          <mc:Fallback>
            <w:pict>
              <v:shape w14:anchorId="5013026A" id="Estrella de 5 puntas 8" o:spid="_x0000_s1026" style="position:absolute;margin-left:-33.9pt;margin-top:13pt;width:17.3pt;height:14.55pt;z-index:251904000;visibility:visible;mso-wrap-style:square;mso-wrap-distance-left:9pt;mso-wrap-distance-top:0;mso-wrap-distance-right:9pt;mso-wrap-distance-bottom:0;mso-position-horizontal:right;mso-position-horizontal-relative:left-margin-area;mso-position-vertical:absolute;mso-position-vertical-relative:text;v-text-anchor:middle" coordsize="219493,184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" path="m,70563r83839,1l109747,r25907,70564l219493,70563r-67828,43611l177573,184738,109747,141126,41920,184738,67828,114174,,70563xe" fillcolor="#a21984" strokecolor="#a21984" strokeweight="1pt">
                <v:stroke joinstyle="miter"/>
                <v:path arrowok="t" o:connecttype="custom" o:connectlocs="0,70563;83839,70564;109747,0;135654,70564;219493,70563;151665,114174;177573,184738;109747,141126;41920,184738;67828,114174;0,70563" o:connectangles="0,0,0,0,0,0,0,0,0,0,0"/>
                <w10:wrap anchorx="margin"/>
              </v:shape>
            </w:pict>
          </mc:Fallback>
        </mc:AlternateContent>
      </w:r>
    </w:p>
    <w:p w:rsidR="008C1B4D" w:rsidRPr="003D7E88" w:rsidRDefault="008C1B4D" w:rsidP="004C79A1">
      <w:pPr>
        <w:spacing w:after="0" w:line="240" w:lineRule="auto"/>
        <w:jc w:val="both"/>
        <w:rPr>
          <w:noProof/>
          <w:lang w:eastAsia="es-CO"/>
        </w:rPr>
      </w:pPr>
      <w:r w:rsidRPr="003D7E88">
        <w:rPr>
          <w:b/>
          <w:noProof/>
          <w:lang w:eastAsia="es-CO"/>
        </w:rPr>
        <w:t>8.</w:t>
      </w:r>
      <w:r w:rsidRPr="003D7E88">
        <w:rPr>
          <w:noProof/>
          <w:lang w:eastAsia="es-CO"/>
        </w:rPr>
        <w:t xml:space="preserve"> Circuito Eco-Turístico por los Pueblos Palafitos de la Ciénaga Grande de Santa Marta.</w:t>
      </w:r>
    </w:p>
    <w:p w:rsidR="008C1B4D" w:rsidRPr="003D7E88" w:rsidRDefault="008C1B4D" w:rsidP="004C79A1">
      <w:pPr>
        <w:spacing w:after="0" w:line="240" w:lineRule="auto"/>
        <w:jc w:val="both"/>
        <w:rPr>
          <w:noProof/>
          <w:lang w:eastAsia="es-CO"/>
        </w:rPr>
      </w:pPr>
    </w:p>
    <w:tbl>
      <w:tblPr>
        <w:tblStyle w:val="Tablaconcuadrcula6"/>
        <w:tblpPr w:leftFromText="141" w:rightFromText="141" w:vertAnchor="text" w:horzAnchor="page" w:tblpX="6285" w:tblpY="-18"/>
        <w:tblW w:w="0" w:type="auto"/>
        <w:tblLook w:val="04A0" w:firstRow="1" w:lastRow="0" w:firstColumn="1" w:lastColumn="0" w:noHBand="0" w:noVBand="1"/>
      </w:tblPr>
      <w:tblGrid>
        <w:gridCol w:w="2268"/>
        <w:gridCol w:w="1559"/>
      </w:tblGrid>
      <w:tr w:rsidR="00197D59" w:rsidRPr="003D7E88" w:rsidTr="00197D59">
        <w:tc>
          <w:tcPr>
            <w:tcW w:w="2268" w:type="dxa"/>
            <w:tcBorders>
              <w:top w:val="single" w:sz="4" w:space="0" w:color="auto"/>
              <w:left w:val="single" w:sz="4" w:space="0" w:color="auto"/>
              <w:bottom w:val="single" w:sz="4" w:space="0" w:color="auto"/>
              <w:right w:val="single" w:sz="4" w:space="0" w:color="auto"/>
            </w:tcBorders>
            <w:hideMark/>
          </w:tcPr>
          <w:p w:rsidR="00197D59" w:rsidRPr="003D7E88" w:rsidRDefault="00197D59" w:rsidP="00197D59">
            <w:pPr>
              <w:jc w:val="both"/>
            </w:pPr>
            <w:r w:rsidRPr="003D7E88">
              <w:t>Estado</w:t>
            </w:r>
          </w:p>
        </w:tc>
        <w:tc>
          <w:tcPr>
            <w:tcW w:w="1559" w:type="dxa"/>
            <w:tcBorders>
              <w:top w:val="single" w:sz="4" w:space="0" w:color="auto"/>
              <w:left w:val="single" w:sz="4" w:space="0" w:color="auto"/>
              <w:bottom w:val="single" w:sz="4" w:space="0" w:color="auto"/>
              <w:right w:val="single" w:sz="4" w:space="0" w:color="auto"/>
            </w:tcBorders>
          </w:tcPr>
          <w:p w:rsidR="00197D59" w:rsidRPr="003D7E88" w:rsidRDefault="00197D59" w:rsidP="00197D59">
            <w:pPr>
              <w:jc w:val="both"/>
            </w:pPr>
            <w:r w:rsidRPr="003D7E88">
              <w:t>En ejecución</w:t>
            </w:r>
          </w:p>
        </w:tc>
      </w:tr>
      <w:tr w:rsidR="00197D59" w:rsidRPr="003D7E88" w:rsidTr="00197D59">
        <w:tc>
          <w:tcPr>
            <w:tcW w:w="2268" w:type="dxa"/>
            <w:tcBorders>
              <w:top w:val="single" w:sz="4" w:space="0" w:color="auto"/>
              <w:left w:val="single" w:sz="4" w:space="0" w:color="auto"/>
              <w:bottom w:val="single" w:sz="4" w:space="0" w:color="auto"/>
              <w:right w:val="single" w:sz="4" w:space="0" w:color="auto"/>
            </w:tcBorders>
            <w:hideMark/>
          </w:tcPr>
          <w:p w:rsidR="00197D59" w:rsidRPr="003D7E88" w:rsidRDefault="00197D59" w:rsidP="00197D59">
            <w:pPr>
              <w:jc w:val="both"/>
            </w:pPr>
            <w:r w:rsidRPr="003D7E88">
              <w:t>Avance</w:t>
            </w:r>
          </w:p>
        </w:tc>
        <w:tc>
          <w:tcPr>
            <w:tcW w:w="1559" w:type="dxa"/>
            <w:tcBorders>
              <w:top w:val="single" w:sz="4" w:space="0" w:color="auto"/>
              <w:left w:val="single" w:sz="4" w:space="0" w:color="auto"/>
              <w:bottom w:val="single" w:sz="4" w:space="0" w:color="auto"/>
              <w:right w:val="single" w:sz="4" w:space="0" w:color="auto"/>
            </w:tcBorders>
          </w:tcPr>
          <w:p w:rsidR="00197D59" w:rsidRPr="003D7E88" w:rsidRDefault="00197D59" w:rsidP="00197D59">
            <w:pPr>
              <w:jc w:val="both"/>
            </w:pPr>
            <w:r w:rsidRPr="003D7E88">
              <w:t>98%</w:t>
            </w:r>
          </w:p>
        </w:tc>
      </w:tr>
      <w:tr w:rsidR="00197D59" w:rsidRPr="003D7E88" w:rsidTr="00197D59">
        <w:tc>
          <w:tcPr>
            <w:tcW w:w="2268" w:type="dxa"/>
            <w:tcBorders>
              <w:top w:val="single" w:sz="4" w:space="0" w:color="auto"/>
              <w:left w:val="single" w:sz="4" w:space="0" w:color="auto"/>
              <w:bottom w:val="single" w:sz="4" w:space="0" w:color="auto"/>
              <w:right w:val="single" w:sz="4" w:space="0" w:color="auto"/>
            </w:tcBorders>
            <w:hideMark/>
          </w:tcPr>
          <w:p w:rsidR="00197D59" w:rsidRPr="003D7E88" w:rsidRDefault="00197D59" w:rsidP="00197D59">
            <w:pPr>
              <w:jc w:val="both"/>
            </w:pPr>
            <w:r w:rsidRPr="003D7E88">
              <w:t>Fecha de inicio</w:t>
            </w:r>
          </w:p>
        </w:tc>
        <w:tc>
          <w:tcPr>
            <w:tcW w:w="1559" w:type="dxa"/>
            <w:tcBorders>
              <w:top w:val="single" w:sz="4" w:space="0" w:color="auto"/>
              <w:left w:val="single" w:sz="4" w:space="0" w:color="auto"/>
              <w:bottom w:val="single" w:sz="4" w:space="0" w:color="auto"/>
              <w:right w:val="single" w:sz="4" w:space="0" w:color="auto"/>
            </w:tcBorders>
          </w:tcPr>
          <w:p w:rsidR="00197D59" w:rsidRPr="003D7E88" w:rsidRDefault="00197D59" w:rsidP="00197D59">
            <w:pPr>
              <w:jc w:val="both"/>
            </w:pPr>
            <w:r w:rsidRPr="003D7E88">
              <w:t>3/02/2018</w:t>
            </w:r>
          </w:p>
        </w:tc>
      </w:tr>
      <w:tr w:rsidR="00197D59" w:rsidRPr="003D7E88" w:rsidTr="00197D59">
        <w:tc>
          <w:tcPr>
            <w:tcW w:w="2268" w:type="dxa"/>
            <w:tcBorders>
              <w:top w:val="single" w:sz="4" w:space="0" w:color="auto"/>
              <w:left w:val="single" w:sz="4" w:space="0" w:color="auto"/>
              <w:bottom w:val="single" w:sz="4" w:space="0" w:color="auto"/>
              <w:right w:val="single" w:sz="4" w:space="0" w:color="auto"/>
            </w:tcBorders>
            <w:hideMark/>
          </w:tcPr>
          <w:p w:rsidR="00197D59" w:rsidRPr="003D7E88" w:rsidRDefault="00197D59" w:rsidP="00197D59">
            <w:pPr>
              <w:jc w:val="both"/>
            </w:pPr>
            <w:r w:rsidRPr="003D7E88">
              <w:t>Fecha de terminación</w:t>
            </w:r>
          </w:p>
        </w:tc>
        <w:tc>
          <w:tcPr>
            <w:tcW w:w="1559" w:type="dxa"/>
            <w:tcBorders>
              <w:top w:val="single" w:sz="4" w:space="0" w:color="auto"/>
              <w:left w:val="single" w:sz="4" w:space="0" w:color="auto"/>
              <w:bottom w:val="single" w:sz="4" w:space="0" w:color="auto"/>
              <w:right w:val="single" w:sz="4" w:space="0" w:color="auto"/>
            </w:tcBorders>
          </w:tcPr>
          <w:p w:rsidR="00197D59" w:rsidRPr="003D7E88" w:rsidRDefault="00197D59" w:rsidP="00197D59">
            <w:pPr>
              <w:jc w:val="both"/>
            </w:pPr>
            <w:r w:rsidRPr="003D7E88">
              <w:t>31/03/2019</w:t>
            </w:r>
          </w:p>
        </w:tc>
      </w:tr>
    </w:tbl>
    <w:p w:rsidR="008C1B4D" w:rsidRPr="003D7E88" w:rsidRDefault="008C1B4D" w:rsidP="004C79A1">
      <w:pPr>
        <w:spacing w:after="0" w:line="240" w:lineRule="auto"/>
        <w:jc w:val="both"/>
        <w:rPr>
          <w:noProof/>
          <w:lang w:eastAsia="es-CO"/>
        </w:rPr>
      </w:pPr>
      <w:r w:rsidRPr="003D7E88">
        <w:rPr>
          <w:noProof/>
          <w:lang w:eastAsia="es-CO"/>
        </w:rPr>
        <w:t>Proponente: MinCIT</w:t>
      </w:r>
    </w:p>
    <w:p w:rsidR="008C1B4D" w:rsidRPr="003D7E88" w:rsidRDefault="008C1B4D" w:rsidP="004C79A1">
      <w:pPr>
        <w:spacing w:after="0" w:line="240" w:lineRule="auto"/>
        <w:jc w:val="both"/>
        <w:rPr>
          <w:noProof/>
          <w:lang w:eastAsia="es-CO"/>
        </w:rPr>
      </w:pPr>
      <w:r w:rsidRPr="003D7E88">
        <w:rPr>
          <w:noProof/>
          <w:lang w:eastAsia="es-CO"/>
        </w:rPr>
        <w:t>Valor: $12.700.000.000</w:t>
      </w:r>
    </w:p>
    <w:p w:rsidR="008C1B4D" w:rsidRPr="003D7E88" w:rsidRDefault="008C1B4D" w:rsidP="004C79A1">
      <w:pPr>
        <w:spacing w:after="0" w:line="240" w:lineRule="auto"/>
        <w:jc w:val="both"/>
        <w:rPr>
          <w:noProof/>
          <w:lang w:eastAsia="es-CO"/>
        </w:rPr>
      </w:pPr>
      <w:r w:rsidRPr="003D7E88">
        <w:rPr>
          <w:noProof/>
          <w:lang w:eastAsia="es-CO"/>
        </w:rPr>
        <w:t>Fontur: $12.700.000.000 (Fontur vigencia 2016)</w:t>
      </w:r>
    </w:p>
    <w:p w:rsidR="008C1B4D" w:rsidRPr="003D7E88" w:rsidRDefault="008C1B4D" w:rsidP="004C79A1">
      <w:pPr>
        <w:spacing w:after="0" w:line="240" w:lineRule="auto"/>
        <w:jc w:val="both"/>
        <w:rPr>
          <w:noProof/>
          <w:lang w:eastAsia="es-CO"/>
        </w:rPr>
      </w:pPr>
      <w:r w:rsidRPr="003D7E88">
        <w:rPr>
          <w:noProof/>
          <w:lang w:eastAsia="es-CO"/>
        </w:rPr>
        <w:t>Contrapartida: $0</w:t>
      </w:r>
      <w:r w:rsidRPr="003D7E88">
        <w:rPr>
          <w:noProof/>
          <w:lang w:val="es-ES" w:eastAsia="es-CO"/>
        </w:rPr>
        <w:t xml:space="preserve"> </w:t>
      </w:r>
    </w:p>
    <w:p w:rsidR="008C1B4D" w:rsidRPr="003D7E88" w:rsidRDefault="008C1B4D" w:rsidP="004C79A1">
      <w:pPr>
        <w:spacing w:after="0" w:line="240" w:lineRule="auto"/>
        <w:jc w:val="both"/>
        <w:rPr>
          <w:noProof/>
          <w:lang w:val="es-ES" w:eastAsia="es-CO"/>
        </w:rPr>
      </w:pPr>
      <w:r w:rsidRPr="003D7E88">
        <w:rPr>
          <w:noProof/>
          <w:lang w:eastAsia="es-CO"/>
        </w:rPr>
        <w:t>Para el municipio: $12.700.000.000</w:t>
      </w:r>
    </w:p>
    <w:p w:rsidR="008C1B4D" w:rsidRPr="003D7E88" w:rsidRDefault="008C1B4D" w:rsidP="004C79A1">
      <w:pPr>
        <w:spacing w:after="0" w:line="240" w:lineRule="auto"/>
        <w:jc w:val="both"/>
        <w:rPr>
          <w:noProof/>
          <w:lang w:eastAsia="es-CO"/>
        </w:rPr>
      </w:pPr>
    </w:p>
    <w:p w:rsidR="008C1B4D" w:rsidRPr="0037177A" w:rsidRDefault="008C1B4D" w:rsidP="004C79A1">
      <w:pPr>
        <w:spacing w:after="0" w:line="240" w:lineRule="auto"/>
        <w:jc w:val="both"/>
        <w:rPr>
          <w:noProof/>
          <w:lang w:eastAsia="es-CO"/>
        </w:rPr>
      </w:pPr>
      <w:r w:rsidRPr="003D7E88">
        <w:rPr>
          <w:noProof/>
          <w:u w:val="single"/>
          <w:lang w:eastAsia="es-CO"/>
        </w:rPr>
        <w:t>Objetivo del proyecto</w:t>
      </w:r>
      <w:r w:rsidRPr="003D7E88">
        <w:rPr>
          <w:noProof/>
          <w:lang w:eastAsia="es-CO"/>
        </w:rPr>
        <w:t xml:space="preserve">: construcción de un parador turístico en el municipio de Puebloviejo un punto de embarque y desembarque en el corregimiento de Nueva Venecia del municipio Sitionuevo. Portería para el control de acceso vehicular (9 m2), parqueadero con capacidad de 16 automóviles (1.057 m2), recepción (125) m2), restaurante en 2 plantas con capacidad de 80 personas (370 m2), plazoleta de artesanías de 280 m2 con 9 locales y un cuarto técnico, zona de eventos de 175 m2 con capacidad para 100 personas, faro mirador de 14 m. de altura y las plataformas flotantes de Puebloviejo y Nueva Venecia que tienen un área </w:t>
      </w:r>
      <w:r w:rsidRPr="0037177A">
        <w:rPr>
          <w:noProof/>
          <w:lang w:eastAsia="es-CO"/>
        </w:rPr>
        <w:t>de 130 m2 cada una, paneles cristalizado y aerogenerador de 4 kw, para la operación de las bombas hidrosanitarias.</w:t>
      </w:r>
    </w:p>
    <w:p w:rsidR="008C1B4D" w:rsidRPr="0037177A" w:rsidRDefault="008C1B4D" w:rsidP="004C79A1">
      <w:pPr>
        <w:spacing w:after="0" w:line="240" w:lineRule="auto"/>
        <w:jc w:val="both"/>
        <w:rPr>
          <w:noProof/>
          <w:lang w:eastAsia="es-CO"/>
        </w:rPr>
      </w:pPr>
    </w:p>
    <w:p w:rsidR="008C1B4D" w:rsidRPr="0037177A" w:rsidRDefault="008C1B4D" w:rsidP="004C79A1">
      <w:pPr>
        <w:spacing w:after="0" w:line="240" w:lineRule="auto"/>
        <w:jc w:val="both"/>
        <w:rPr>
          <w:noProof/>
          <w:lang w:eastAsia="es-CO"/>
        </w:rPr>
      </w:pPr>
      <w:r w:rsidRPr="0037177A">
        <w:rPr>
          <w:noProof/>
          <w:lang w:eastAsia="es-CO"/>
        </w:rPr>
        <w:t xml:space="preserve">Nota: </w:t>
      </w:r>
      <w:r w:rsidRPr="0037177A">
        <w:rPr>
          <w:noProof/>
          <w:lang w:eastAsia="es-CO"/>
        </w:rPr>
        <w:tab/>
      </w:r>
    </w:p>
    <w:p w:rsidR="008C1B4D" w:rsidRPr="003D7E88" w:rsidRDefault="008C1B4D" w:rsidP="003D7E88">
      <w:pPr>
        <w:numPr>
          <w:ilvl w:val="0"/>
          <w:numId w:val="11"/>
        </w:numPr>
        <w:spacing w:after="0" w:line="240" w:lineRule="auto"/>
        <w:ind w:left="0" w:firstLine="0"/>
        <w:jc w:val="both"/>
        <w:rPr>
          <w:noProof/>
          <w:lang w:eastAsia="es-CO"/>
        </w:rPr>
      </w:pPr>
      <w:r w:rsidRPr="0037177A">
        <w:rPr>
          <w:noProof/>
          <w:lang w:eastAsia="es-CO"/>
        </w:rPr>
        <w:t>El 31 de marzo del 2019, se d</w:t>
      </w:r>
      <w:r w:rsidR="0037177A" w:rsidRPr="0037177A">
        <w:rPr>
          <w:noProof/>
          <w:lang w:eastAsia="es-CO"/>
        </w:rPr>
        <w:t>io</w:t>
      </w:r>
      <w:r w:rsidRPr="0037177A">
        <w:rPr>
          <w:noProof/>
          <w:lang w:eastAsia="es-CO"/>
        </w:rPr>
        <w:t xml:space="preserve"> la terminación de la obra con pendientes de pintura </w:t>
      </w:r>
      <w:r w:rsidRPr="003D7E88">
        <w:rPr>
          <w:noProof/>
          <w:lang w:eastAsia="es-CO"/>
        </w:rPr>
        <w:t>y paisajismo y el 23 de abril de 2019, se entregará la obra al ente territorial.</w:t>
      </w:r>
    </w:p>
    <w:p w:rsidR="00335A99" w:rsidRDefault="00335A99" w:rsidP="004C79A1">
      <w:pPr>
        <w:pStyle w:val="Sinespaciado"/>
        <w:jc w:val="both"/>
        <w:rPr>
          <w:rFonts w:ascii="Futura Std Book" w:hAnsi="Futura Std Book"/>
          <w:noProof/>
          <w:lang w:eastAsia="es-CO"/>
        </w:rPr>
      </w:pPr>
    </w:p>
    <w:p w:rsidR="004C1833" w:rsidRDefault="004C1833" w:rsidP="004C79A1">
      <w:pPr>
        <w:pStyle w:val="Sinespaciado"/>
        <w:jc w:val="both"/>
        <w:rPr>
          <w:rFonts w:ascii="Futura Std Book" w:hAnsi="Futura Std Book"/>
          <w:noProof/>
          <w:lang w:eastAsia="es-CO"/>
        </w:rPr>
      </w:pPr>
    </w:p>
    <w:p w:rsidR="004C1833" w:rsidRDefault="004C1833" w:rsidP="004C79A1">
      <w:pPr>
        <w:pStyle w:val="Sinespaciado"/>
        <w:jc w:val="both"/>
        <w:rPr>
          <w:rFonts w:ascii="Futura Std Book" w:hAnsi="Futura Std Book"/>
          <w:noProof/>
          <w:lang w:eastAsia="es-CO"/>
        </w:rPr>
      </w:pPr>
    </w:p>
    <w:p w:rsidR="004C1833" w:rsidRDefault="004C1833" w:rsidP="004C79A1">
      <w:pPr>
        <w:pStyle w:val="Sinespaciado"/>
        <w:jc w:val="both"/>
        <w:rPr>
          <w:rFonts w:ascii="Futura Std Book" w:hAnsi="Futura Std Book"/>
          <w:noProof/>
          <w:lang w:eastAsia="es-CO"/>
        </w:rPr>
      </w:pPr>
    </w:p>
    <w:p w:rsidR="00335A99" w:rsidRPr="004C79A1" w:rsidRDefault="00335A99" w:rsidP="004C79A1">
      <w:pPr>
        <w:pStyle w:val="Sinespaciado"/>
        <w:jc w:val="both"/>
        <w:rPr>
          <w:rFonts w:ascii="Futura Std Book" w:hAnsi="Futura Std Book"/>
          <w:b/>
          <w:noProof/>
          <w:lang w:eastAsia="es-CO"/>
        </w:rPr>
      </w:pPr>
      <w:r w:rsidRPr="004C79A1">
        <w:rPr>
          <w:rFonts w:ascii="Futura Std Book" w:hAnsi="Futura Std Book"/>
          <w:b/>
          <w:noProof/>
          <w:lang w:eastAsia="es-CO"/>
        </w:rPr>
        <w:lastRenderedPageBreak/>
        <w:t>Santa Marta</w:t>
      </w:r>
    </w:p>
    <w:p w:rsidR="00335A99" w:rsidRPr="004C79A1" w:rsidRDefault="004C1833" w:rsidP="004C79A1">
      <w:pPr>
        <w:pStyle w:val="Sinespaciado"/>
        <w:jc w:val="both"/>
        <w:rPr>
          <w:rFonts w:ascii="Futura Std Book" w:hAnsi="Futura Std Book"/>
          <w:noProof/>
          <w:lang w:eastAsia="es-CO"/>
        </w:rPr>
      </w:pPr>
      <w:r w:rsidRPr="004C79A1">
        <w:rPr>
          <w:rFonts w:ascii="Futura Std Book" w:hAnsi="Futura Std Book"/>
          <w:noProof/>
          <w:lang w:val="es-MX" w:eastAsia="es-MX"/>
        </w:rPr>
        <mc:AlternateContent>
          <mc:Choice Requires="wps">
            <w:drawing>
              <wp:anchor distT="0" distB="0" distL="114300" distR="114300" simplePos="0" relativeHeight="251797504" behindDoc="0" locked="0" layoutInCell="1" allowOverlap="1" wp14:anchorId="6513F793" wp14:editId="4A0DB9EA">
                <wp:simplePos x="0" y="0"/>
                <wp:positionH relativeFrom="leftMargin">
                  <wp:posOffset>857250</wp:posOffset>
                </wp:positionH>
                <wp:positionV relativeFrom="paragraph">
                  <wp:posOffset>210185</wp:posOffset>
                </wp:positionV>
                <wp:extent cx="219075" cy="184150"/>
                <wp:effectExtent l="38100" t="19050" r="47625" b="44450"/>
                <wp:wrapNone/>
                <wp:docPr id="8" name="Estrella de 5 puntas 8"/>
                <wp:cNvGraphicFramePr/>
                <a:graphic xmlns:a="http://schemas.openxmlformats.org/drawingml/2006/main">
                  <a:graphicData uri="http://schemas.microsoft.com/office/word/2010/wordprocessingShape">
                    <wps:wsp>
                      <wps:cNvSpPr/>
                      <wps:spPr>
                        <a:xfrm>
                          <a:off x="0" y="0"/>
                          <a:ext cx="219075" cy="184150"/>
                        </a:xfrm>
                        <a:prstGeom prst="star5">
                          <a:avLst/>
                        </a:prstGeom>
                        <a:solidFill>
                          <a:srgbClr val="A21984"/>
                        </a:solidFill>
                        <a:ln w="12700" cap="flat" cmpd="sng" algn="ctr">
                          <a:solidFill>
                            <a:srgbClr val="A21984"/>
                          </a:solidFill>
                          <a:prstDash val="solid"/>
                          <a:miter lim="800000"/>
                        </a:ln>
                        <a:effectLst/>
                      </wps:spPr>
                      <wps:bodyPr rtlCol="0" anchor="ctr"/>
                    </wps:wsp>
                  </a:graphicData>
                </a:graphic>
              </wp:anchor>
            </w:drawing>
          </mc:Choice>
          <mc:Fallback>
            <w:pict>
              <v:shape w14:anchorId="36E71FBC" id="Estrella de 5 puntas 8" o:spid="_x0000_s1026" style="position:absolute;margin-left:67.5pt;margin-top:16.55pt;width:17.25pt;height:14.5pt;z-index:251797504;visibility:visible;mso-wrap-style:square;mso-wrap-distance-left:9pt;mso-wrap-distance-top:0;mso-wrap-distance-right:9pt;mso-wrap-distance-bottom:0;mso-position-horizontal:absolute;mso-position-horizontal-relative:left-margin-area;mso-position-vertical:absolute;mso-position-vertical-relative:text;v-text-anchor:middle" coordsize="219075,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" path="m,70339r83680,l109538,r25857,70339l219075,70339r-67699,43471l177235,184150,109538,140677,41840,184150,67699,113810,,70339xe" fillcolor="#a21984" strokecolor="#a21984" strokeweight="1pt">
                <v:stroke joinstyle="miter"/>
                <v:path arrowok="t" o:connecttype="custom" o:connectlocs="0,70339;83680,70339;109538,0;135395,70339;219075,70339;151376,113810;177235,184150;109538,140677;41840,184150;67699,113810;0,70339" o:connectangles="0,0,0,0,0,0,0,0,0,0,0"/>
                <w10:wrap anchorx="margin"/>
              </v:shape>
            </w:pict>
          </mc:Fallback>
        </mc:AlternateContent>
      </w:r>
    </w:p>
    <w:tbl>
      <w:tblPr>
        <w:tblStyle w:val="Tablaconcuadrcula7"/>
        <w:tblpPr w:leftFromText="141" w:rightFromText="141" w:vertAnchor="text" w:horzAnchor="margin" w:tblpXSpec="right" w:tblpY="603"/>
        <w:tblW w:w="0" w:type="auto"/>
        <w:tblLook w:val="04A0" w:firstRow="1" w:lastRow="0" w:firstColumn="1" w:lastColumn="0" w:noHBand="0" w:noVBand="1"/>
      </w:tblPr>
      <w:tblGrid>
        <w:gridCol w:w="2268"/>
        <w:gridCol w:w="1559"/>
      </w:tblGrid>
      <w:tr w:rsidR="004C1833" w:rsidRPr="004C79A1" w:rsidTr="004C1833">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4C1833" w:rsidRPr="004C1833" w:rsidRDefault="004C1833" w:rsidP="004C1833">
            <w:pPr>
              <w:jc w:val="both"/>
            </w:pPr>
            <w:r w:rsidRPr="004C1833">
              <w:t>Estado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C1833" w:rsidRPr="004C1833" w:rsidRDefault="004C1833" w:rsidP="004C1833">
            <w:pPr>
              <w:jc w:val="both"/>
            </w:pPr>
            <w:r w:rsidRPr="004C1833">
              <w:t>En ejecución</w:t>
            </w:r>
          </w:p>
        </w:tc>
      </w:tr>
      <w:tr w:rsidR="004C1833" w:rsidRPr="004C79A1" w:rsidTr="004C1833">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4C1833" w:rsidRPr="004C1833" w:rsidRDefault="004C1833" w:rsidP="004C1833">
            <w:pPr>
              <w:jc w:val="both"/>
            </w:pPr>
            <w:r w:rsidRPr="004C1833">
              <w:t>Avance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C1833" w:rsidRPr="004C1833" w:rsidRDefault="004C1833" w:rsidP="004C1833">
            <w:pPr>
              <w:jc w:val="both"/>
            </w:pPr>
            <w:r w:rsidRPr="004C1833">
              <w:t>17%</w:t>
            </w:r>
          </w:p>
        </w:tc>
      </w:tr>
      <w:tr w:rsidR="004C1833" w:rsidRPr="004C79A1" w:rsidTr="004C1833">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4C1833" w:rsidRPr="004C1833" w:rsidRDefault="004C1833" w:rsidP="004C1833">
            <w:pPr>
              <w:jc w:val="both"/>
            </w:pPr>
            <w:r w:rsidRPr="004C1833">
              <w:t>Fecha de inicio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C1833" w:rsidRPr="004C1833" w:rsidRDefault="004C1833" w:rsidP="004C1833">
            <w:pPr>
              <w:jc w:val="both"/>
            </w:pPr>
            <w:r w:rsidRPr="004C1833">
              <w:t>18/12/2015</w:t>
            </w:r>
          </w:p>
        </w:tc>
      </w:tr>
      <w:tr w:rsidR="004C1833" w:rsidRPr="004C79A1" w:rsidTr="004C1833">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4C1833" w:rsidRPr="004C1833" w:rsidRDefault="004C1833" w:rsidP="004C1833">
            <w:pPr>
              <w:jc w:val="both"/>
            </w:pPr>
            <w:r w:rsidRPr="004C1833">
              <w:t>Fecha de terminación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C1833" w:rsidRPr="004C1833" w:rsidRDefault="004C1833" w:rsidP="004C1833">
            <w:pPr>
              <w:jc w:val="both"/>
            </w:pPr>
            <w:r w:rsidRPr="004C1833">
              <w:t>3/02/2020</w:t>
            </w:r>
          </w:p>
        </w:tc>
      </w:tr>
    </w:tbl>
    <w:p w:rsidR="008C1B4D" w:rsidRPr="004C1833" w:rsidRDefault="004C1833" w:rsidP="004C79A1">
      <w:pPr>
        <w:spacing w:after="0" w:line="240" w:lineRule="auto"/>
        <w:jc w:val="both"/>
        <w:rPr>
          <w:noProof/>
          <w:lang w:eastAsia="es-CO"/>
        </w:rPr>
      </w:pPr>
      <w:r w:rsidRPr="004C79A1">
        <w:rPr>
          <w:noProof/>
          <w:lang w:val="es-MX" w:eastAsia="es-MX"/>
        </w:rPr>
        <w:t xml:space="preserve"> </w:t>
      </w:r>
      <w:r w:rsidR="008C1B4D" w:rsidRPr="004C1833">
        <w:rPr>
          <w:b/>
          <w:noProof/>
          <w:lang w:eastAsia="es-CO"/>
        </w:rPr>
        <w:t>9.</w:t>
      </w:r>
      <w:r w:rsidR="008C1B4D" w:rsidRPr="004C1833">
        <w:rPr>
          <w:noProof/>
          <w:lang w:eastAsia="es-CO"/>
        </w:rPr>
        <w:t xml:space="preserve"> Fase I Restauración del Teatro Santa Marta</w:t>
      </w:r>
    </w:p>
    <w:p w:rsidR="008C1B4D" w:rsidRPr="004C1833" w:rsidRDefault="008C1B4D" w:rsidP="004C79A1">
      <w:pPr>
        <w:spacing w:after="0" w:line="240" w:lineRule="auto"/>
        <w:jc w:val="both"/>
        <w:rPr>
          <w:noProof/>
          <w:lang w:eastAsia="es-CO"/>
        </w:rPr>
      </w:pPr>
    </w:p>
    <w:p w:rsidR="008C1B4D" w:rsidRPr="004C1833" w:rsidRDefault="008C1B4D" w:rsidP="004C79A1">
      <w:pPr>
        <w:spacing w:after="0" w:line="240" w:lineRule="auto"/>
        <w:jc w:val="both"/>
        <w:rPr>
          <w:noProof/>
          <w:lang w:eastAsia="es-CO"/>
        </w:rPr>
      </w:pPr>
      <w:r w:rsidRPr="004C1833">
        <w:rPr>
          <w:noProof/>
          <w:lang w:eastAsia="es-CO"/>
        </w:rPr>
        <w:t>Proponente: MinCIT</w:t>
      </w:r>
    </w:p>
    <w:p w:rsidR="008C1B4D" w:rsidRPr="004C1833" w:rsidRDefault="008C1B4D" w:rsidP="004C79A1">
      <w:pPr>
        <w:spacing w:after="0" w:line="240" w:lineRule="auto"/>
        <w:jc w:val="both"/>
        <w:rPr>
          <w:noProof/>
          <w:lang w:eastAsia="es-CO"/>
        </w:rPr>
      </w:pPr>
      <w:r w:rsidRPr="004C1833">
        <w:rPr>
          <w:noProof/>
          <w:lang w:eastAsia="es-CO"/>
        </w:rPr>
        <w:t>Valor: $17.495.682.978</w:t>
      </w:r>
    </w:p>
    <w:p w:rsidR="008C1B4D" w:rsidRPr="004C1833" w:rsidRDefault="008C1B4D" w:rsidP="004C79A1">
      <w:pPr>
        <w:spacing w:after="0" w:line="240" w:lineRule="auto"/>
        <w:jc w:val="both"/>
        <w:rPr>
          <w:noProof/>
          <w:lang w:eastAsia="es-CO"/>
        </w:rPr>
      </w:pPr>
      <w:r w:rsidRPr="004C1833">
        <w:rPr>
          <w:noProof/>
          <w:lang w:eastAsia="es-CO"/>
        </w:rPr>
        <w:t>Fontur: $17.495.682.978 ($10.000.000.000 vigencia 2011 $2.195.682.978 vigencia 2017)</w:t>
      </w:r>
    </w:p>
    <w:p w:rsidR="008C1B4D" w:rsidRPr="004C1833" w:rsidRDefault="008C1B4D" w:rsidP="004C79A1">
      <w:pPr>
        <w:spacing w:after="0" w:line="240" w:lineRule="auto"/>
        <w:jc w:val="both"/>
        <w:rPr>
          <w:noProof/>
          <w:lang w:eastAsia="es-CO"/>
        </w:rPr>
      </w:pPr>
      <w:r w:rsidRPr="004C1833">
        <w:rPr>
          <w:noProof/>
          <w:lang w:eastAsia="es-CO"/>
        </w:rPr>
        <w:t>Contrapartida: $5.300.000.000</w:t>
      </w:r>
      <w:r w:rsidRPr="004C1833">
        <w:rPr>
          <w:noProof/>
          <w:lang w:val="es-ES" w:eastAsia="es-CO"/>
        </w:rPr>
        <w:t xml:space="preserve"> </w:t>
      </w:r>
      <w:r w:rsidRPr="004C1833">
        <w:rPr>
          <w:noProof/>
          <w:lang w:eastAsia="es-CO"/>
        </w:rPr>
        <w:t>MinCultura</w:t>
      </w:r>
    </w:p>
    <w:p w:rsidR="008C1B4D" w:rsidRPr="004C1833" w:rsidRDefault="008C1B4D" w:rsidP="004C79A1">
      <w:pPr>
        <w:spacing w:after="0" w:line="240" w:lineRule="auto"/>
        <w:jc w:val="both"/>
        <w:rPr>
          <w:noProof/>
          <w:lang w:val="es-ES" w:eastAsia="es-CO"/>
        </w:rPr>
      </w:pPr>
      <w:r w:rsidRPr="004C1833">
        <w:rPr>
          <w:noProof/>
          <w:lang w:eastAsia="es-CO"/>
        </w:rPr>
        <w:t>Para el municipio: $12.195.682.978</w:t>
      </w:r>
    </w:p>
    <w:p w:rsidR="008C1B4D" w:rsidRPr="004C1833" w:rsidRDefault="008C1B4D" w:rsidP="004C79A1">
      <w:pPr>
        <w:spacing w:after="0" w:line="240" w:lineRule="auto"/>
        <w:jc w:val="both"/>
        <w:rPr>
          <w:noProof/>
          <w:lang w:eastAsia="es-CO"/>
        </w:rPr>
      </w:pPr>
    </w:p>
    <w:p w:rsidR="008C1B4D" w:rsidRPr="004C1833" w:rsidRDefault="008C1B4D" w:rsidP="004C79A1">
      <w:pPr>
        <w:spacing w:after="0" w:line="240" w:lineRule="auto"/>
        <w:jc w:val="both"/>
        <w:rPr>
          <w:noProof/>
          <w:lang w:eastAsia="es-CO"/>
        </w:rPr>
      </w:pPr>
      <w:r w:rsidRPr="004C1833">
        <w:rPr>
          <w:noProof/>
          <w:u w:val="single"/>
          <w:lang w:eastAsia="es-CO"/>
        </w:rPr>
        <w:t>Objetivo del proyecto</w:t>
      </w:r>
      <w:r w:rsidRPr="004C1833">
        <w:rPr>
          <w:noProof/>
          <w:lang w:eastAsia="es-CO"/>
        </w:rPr>
        <w:t>: El proyecto de Restauración integral se subdivide  en tres zonas: la zona de restauración Integral, la zona de platea y caja escénica, para conformar el Teatro Santa Marta.</w:t>
      </w:r>
    </w:p>
    <w:p w:rsidR="008C1B4D" w:rsidRPr="004C1833" w:rsidRDefault="008C1B4D" w:rsidP="004C79A1">
      <w:pPr>
        <w:spacing w:after="0" w:line="240" w:lineRule="auto"/>
        <w:jc w:val="both"/>
        <w:rPr>
          <w:noProof/>
          <w:lang w:eastAsia="es-CO"/>
        </w:rPr>
      </w:pPr>
      <w:r w:rsidRPr="004C1833">
        <w:rPr>
          <w:noProof/>
          <w:lang w:eastAsia="es-CO"/>
        </w:rPr>
        <w:t xml:space="preserve">El proyecto deberá tener en cuenta lo planteado en el re-diseño para fines de la construcción así como la normativa vigente que aplique en cada área. </w:t>
      </w:r>
    </w:p>
    <w:p w:rsidR="008C1B4D" w:rsidRPr="004C1833" w:rsidRDefault="008C1B4D" w:rsidP="004C79A1">
      <w:pPr>
        <w:spacing w:after="0" w:line="240" w:lineRule="auto"/>
        <w:jc w:val="both"/>
        <w:rPr>
          <w:noProof/>
          <w:lang w:eastAsia="es-CO"/>
        </w:rPr>
      </w:pPr>
      <w:r w:rsidRPr="004C1833">
        <w:rPr>
          <w:noProof/>
          <w:lang w:eastAsia="es-CO"/>
        </w:rPr>
        <w:t>En la ejecución del proyecto comprende actividades preliminares, excavaciones, demoliciones, cimentación y estructura, mampostería, aparatos sanitarios, pisos y enchapes, acabados, carpintería de madera, carpintería acústica, cubierta, cielos rasos, muros aligerados, aislamiento y acondicionamiento acústico, instalaciones hidráulicas, sanitarias y de aguas lluvias, instalaciones eléctricas, vos y datos, aire acondicionado, sistemas teatrales especiales de mecánica teatral, silletería, equipos especiales, iluminación ambiental y de fachada.</w:t>
      </w:r>
    </w:p>
    <w:p w:rsidR="008C1B4D" w:rsidRPr="004C1833" w:rsidRDefault="008C1B4D" w:rsidP="004C79A1">
      <w:pPr>
        <w:spacing w:after="0" w:line="240" w:lineRule="auto"/>
        <w:jc w:val="both"/>
        <w:rPr>
          <w:noProof/>
          <w:lang w:eastAsia="es-CO"/>
        </w:rPr>
      </w:pPr>
    </w:p>
    <w:p w:rsidR="008C1B4D" w:rsidRPr="004C1833" w:rsidRDefault="008C1B4D" w:rsidP="004C79A1">
      <w:pPr>
        <w:spacing w:after="0" w:line="240" w:lineRule="auto"/>
        <w:jc w:val="both"/>
        <w:rPr>
          <w:noProof/>
          <w:lang w:eastAsia="es-CO"/>
        </w:rPr>
      </w:pPr>
      <w:r w:rsidRPr="004C1833">
        <w:rPr>
          <w:noProof/>
          <w:lang w:eastAsia="es-CO"/>
        </w:rPr>
        <w:t xml:space="preserve">Nota: </w:t>
      </w:r>
      <w:r w:rsidRPr="004C1833">
        <w:rPr>
          <w:noProof/>
          <w:lang w:eastAsia="es-CO"/>
        </w:rPr>
        <w:tab/>
      </w:r>
    </w:p>
    <w:p w:rsidR="008C1B4D" w:rsidRPr="004C79A1" w:rsidRDefault="008C1B4D" w:rsidP="004C79A1">
      <w:pPr>
        <w:pStyle w:val="Sinespaciado"/>
        <w:jc w:val="both"/>
        <w:rPr>
          <w:rFonts w:ascii="Futura Std Book" w:hAnsi="Futura Std Book"/>
          <w:noProof/>
          <w:lang w:val="es-MX" w:eastAsia="es-MX"/>
        </w:rPr>
      </w:pPr>
      <w:r w:rsidRPr="004C1833">
        <w:rPr>
          <w:rFonts w:ascii="Futura Std Book" w:hAnsi="Futura Std Book"/>
          <w:noProof/>
          <w:lang w:eastAsia="es-CO"/>
        </w:rPr>
        <w:t>En ejecución con actividades de cimentación</w:t>
      </w:r>
      <w:r w:rsidR="004C1833" w:rsidRPr="004C1833">
        <w:rPr>
          <w:rFonts w:ascii="Futura Std Book" w:hAnsi="Futura Std Book"/>
          <w:noProof/>
          <w:lang w:val="es-MX" w:eastAsia="es-MX"/>
        </w:rPr>
        <w:t>.</w:t>
      </w:r>
    </w:p>
    <w:p w:rsidR="00335A99" w:rsidRPr="004C79A1" w:rsidRDefault="00335A99" w:rsidP="004C79A1">
      <w:pPr>
        <w:pStyle w:val="Sinespaciado"/>
        <w:jc w:val="both"/>
        <w:rPr>
          <w:rFonts w:ascii="Futura Std Book" w:hAnsi="Futura Std Book"/>
          <w:noProof/>
          <w:lang w:eastAsia="es-CO"/>
        </w:rPr>
      </w:pPr>
      <w:r w:rsidRPr="004C79A1">
        <w:rPr>
          <w:rFonts w:ascii="Futura Std Book" w:hAnsi="Futura Std Book"/>
          <w:noProof/>
          <w:lang w:val="es-MX" w:eastAsia="es-MX"/>
        </w:rPr>
        <mc:AlternateContent>
          <mc:Choice Requires="wps">
            <w:drawing>
              <wp:anchor distT="0" distB="0" distL="114300" distR="114300" simplePos="0" relativeHeight="251798528" behindDoc="0" locked="0" layoutInCell="1" allowOverlap="1" wp14:anchorId="0BA214FC" wp14:editId="640BCC41">
                <wp:simplePos x="0" y="0"/>
                <wp:positionH relativeFrom="leftMargin">
                  <wp:posOffset>804545</wp:posOffset>
                </wp:positionH>
                <wp:positionV relativeFrom="paragraph">
                  <wp:posOffset>130175</wp:posOffset>
                </wp:positionV>
                <wp:extent cx="219493" cy="184738"/>
                <wp:effectExtent l="38100" t="19050" r="47625" b="44450"/>
                <wp:wrapNone/>
                <wp:docPr id="12" name="Estrella de 5 puntas 8"/>
                <wp:cNvGraphicFramePr/>
                <a:graphic xmlns:a="http://schemas.openxmlformats.org/drawingml/2006/main">
                  <a:graphicData uri="http://schemas.microsoft.com/office/word/2010/wordprocessingShape">
                    <wps:wsp>
                      <wps:cNvSpPr/>
                      <wps:spPr>
                        <a:xfrm>
                          <a:off x="0" y="0"/>
                          <a:ext cx="219493" cy="184738"/>
                        </a:xfrm>
                        <a:prstGeom prst="star5">
                          <a:avLst/>
                        </a:prstGeom>
                        <a:solidFill>
                          <a:srgbClr val="A21984"/>
                        </a:solidFill>
                        <a:ln w="12700" cap="flat" cmpd="sng" algn="ctr">
                          <a:solidFill>
                            <a:srgbClr val="A21984"/>
                          </a:solidFill>
                          <a:prstDash val="solid"/>
                          <a:miter lim="800000"/>
                        </a:ln>
                        <a:effectLst/>
                      </wps:spPr>
                      <wps:bodyPr rtlCol="0" anchor="ctr"/>
                    </wps:wsp>
                  </a:graphicData>
                </a:graphic>
              </wp:anchor>
            </w:drawing>
          </mc:Choice>
          <mc:Fallback>
            <w:pict>
              <v:shape w14:anchorId="03ACD867" id="Estrella de 5 puntas 8" o:spid="_x0000_s1026" style="position:absolute;margin-left:63.35pt;margin-top:10.25pt;width:17.3pt;height:14.55pt;z-index:251798528;visibility:visible;mso-wrap-style:square;mso-wrap-distance-left:9pt;mso-wrap-distance-top:0;mso-wrap-distance-right:9pt;mso-wrap-distance-bottom:0;mso-position-horizontal:absolute;mso-position-horizontal-relative:left-margin-area;mso-position-vertical:absolute;mso-position-vertical-relative:text;v-text-anchor:middle" coordsize="219493,184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" path="m,70563r83839,1l109747,r25907,70564l219493,70563r-67828,43611l177573,184738,109747,141126,41920,184738,67828,114174,,70563xe" fillcolor="#a21984" strokecolor="#a21984" strokeweight="1pt">
                <v:stroke joinstyle="miter"/>
                <v:path arrowok="t" o:connecttype="custom" o:connectlocs="0,70563;83839,70564;109747,0;135654,70564;219493,70563;151665,114174;177573,184738;109747,141126;41920,184738;67828,114174;0,70563" o:connectangles="0,0,0,0,0,0,0,0,0,0,0"/>
                <w10:wrap anchorx="margin"/>
              </v:shape>
            </w:pict>
          </mc:Fallback>
        </mc:AlternateContent>
      </w:r>
    </w:p>
    <w:p w:rsidR="008C1B4D" w:rsidRPr="004C1833" w:rsidRDefault="008C1B4D" w:rsidP="004C79A1">
      <w:pPr>
        <w:spacing w:after="0" w:line="240" w:lineRule="auto"/>
        <w:jc w:val="both"/>
        <w:rPr>
          <w:noProof/>
          <w:lang w:eastAsia="es-CO"/>
        </w:rPr>
      </w:pPr>
      <w:r w:rsidRPr="004C1833">
        <w:rPr>
          <w:b/>
          <w:noProof/>
          <w:lang w:eastAsia="es-CO"/>
        </w:rPr>
        <w:t>10.</w:t>
      </w:r>
      <w:r w:rsidRPr="004C1833">
        <w:rPr>
          <w:noProof/>
          <w:lang w:eastAsia="es-CO"/>
        </w:rPr>
        <w:t xml:space="preserve"> Fase II de la Restauración del Teatro Santa Marta</w:t>
      </w:r>
    </w:p>
    <w:p w:rsidR="008C1B4D" w:rsidRPr="004C1833" w:rsidRDefault="008C1B4D" w:rsidP="004C79A1">
      <w:pPr>
        <w:spacing w:after="0" w:line="240" w:lineRule="auto"/>
        <w:jc w:val="both"/>
        <w:rPr>
          <w:noProof/>
          <w:lang w:eastAsia="es-CO"/>
        </w:rPr>
      </w:pPr>
    </w:p>
    <w:tbl>
      <w:tblPr>
        <w:tblStyle w:val="Tablaconcuadrcula8"/>
        <w:tblpPr w:leftFromText="141" w:rightFromText="141" w:vertAnchor="text" w:horzAnchor="margin" w:tblpXSpec="right" w:tblpY="23"/>
        <w:tblW w:w="0" w:type="auto"/>
        <w:tblLook w:val="04A0" w:firstRow="1" w:lastRow="0" w:firstColumn="1" w:lastColumn="0" w:noHBand="0" w:noVBand="1"/>
      </w:tblPr>
      <w:tblGrid>
        <w:gridCol w:w="2268"/>
        <w:gridCol w:w="1422"/>
      </w:tblGrid>
      <w:tr w:rsidR="004C1833" w:rsidRPr="004C1833" w:rsidTr="004C1833">
        <w:tc>
          <w:tcPr>
            <w:tcW w:w="2268" w:type="dxa"/>
            <w:tcBorders>
              <w:top w:val="single" w:sz="4" w:space="0" w:color="auto"/>
              <w:left w:val="single" w:sz="4" w:space="0" w:color="auto"/>
              <w:bottom w:val="single" w:sz="4" w:space="0" w:color="auto"/>
              <w:right w:val="single" w:sz="4" w:space="0" w:color="auto"/>
            </w:tcBorders>
            <w:hideMark/>
          </w:tcPr>
          <w:p w:rsidR="004C1833" w:rsidRPr="004C1833" w:rsidRDefault="004C1833" w:rsidP="004C1833">
            <w:pPr>
              <w:jc w:val="both"/>
            </w:pPr>
            <w:r w:rsidRPr="004C1833">
              <w:t>Estado</w:t>
            </w:r>
          </w:p>
        </w:tc>
        <w:tc>
          <w:tcPr>
            <w:tcW w:w="1422" w:type="dxa"/>
            <w:tcBorders>
              <w:top w:val="single" w:sz="4" w:space="0" w:color="auto"/>
              <w:left w:val="single" w:sz="4" w:space="0" w:color="auto"/>
              <w:bottom w:val="single" w:sz="4" w:space="0" w:color="auto"/>
              <w:right w:val="single" w:sz="4" w:space="0" w:color="auto"/>
            </w:tcBorders>
          </w:tcPr>
          <w:p w:rsidR="004C1833" w:rsidRPr="004C1833" w:rsidRDefault="004C1833" w:rsidP="004C1833">
            <w:pPr>
              <w:jc w:val="both"/>
            </w:pPr>
            <w:r w:rsidRPr="004C1833">
              <w:t>En ejecución</w:t>
            </w:r>
          </w:p>
        </w:tc>
      </w:tr>
      <w:tr w:rsidR="004C1833" w:rsidRPr="004C1833" w:rsidTr="004C1833">
        <w:tc>
          <w:tcPr>
            <w:tcW w:w="2268" w:type="dxa"/>
            <w:tcBorders>
              <w:top w:val="single" w:sz="4" w:space="0" w:color="auto"/>
              <w:left w:val="single" w:sz="4" w:space="0" w:color="auto"/>
              <w:bottom w:val="single" w:sz="4" w:space="0" w:color="auto"/>
              <w:right w:val="single" w:sz="4" w:space="0" w:color="auto"/>
            </w:tcBorders>
            <w:hideMark/>
          </w:tcPr>
          <w:p w:rsidR="004C1833" w:rsidRPr="004C1833" w:rsidRDefault="004C1833" w:rsidP="004C1833">
            <w:pPr>
              <w:jc w:val="both"/>
            </w:pPr>
            <w:r w:rsidRPr="004C1833">
              <w:t>Avance</w:t>
            </w:r>
          </w:p>
        </w:tc>
        <w:tc>
          <w:tcPr>
            <w:tcW w:w="1422" w:type="dxa"/>
            <w:tcBorders>
              <w:top w:val="single" w:sz="4" w:space="0" w:color="auto"/>
              <w:left w:val="single" w:sz="4" w:space="0" w:color="auto"/>
              <w:bottom w:val="single" w:sz="4" w:space="0" w:color="auto"/>
              <w:right w:val="single" w:sz="4" w:space="0" w:color="auto"/>
            </w:tcBorders>
          </w:tcPr>
          <w:p w:rsidR="004C1833" w:rsidRPr="004C1833" w:rsidRDefault="004C1833" w:rsidP="004C1833">
            <w:pPr>
              <w:jc w:val="both"/>
            </w:pPr>
            <w:r w:rsidRPr="004C1833">
              <w:t>17%</w:t>
            </w:r>
          </w:p>
        </w:tc>
      </w:tr>
      <w:tr w:rsidR="004C1833" w:rsidRPr="004C1833" w:rsidTr="004C1833">
        <w:tc>
          <w:tcPr>
            <w:tcW w:w="2268" w:type="dxa"/>
            <w:tcBorders>
              <w:top w:val="single" w:sz="4" w:space="0" w:color="auto"/>
              <w:left w:val="single" w:sz="4" w:space="0" w:color="auto"/>
              <w:bottom w:val="single" w:sz="4" w:space="0" w:color="auto"/>
              <w:right w:val="single" w:sz="4" w:space="0" w:color="auto"/>
            </w:tcBorders>
            <w:hideMark/>
          </w:tcPr>
          <w:p w:rsidR="004C1833" w:rsidRPr="004C1833" w:rsidRDefault="004C1833" w:rsidP="004C1833">
            <w:pPr>
              <w:jc w:val="both"/>
            </w:pPr>
            <w:r w:rsidRPr="004C1833">
              <w:t>Fecha de inicio</w:t>
            </w:r>
          </w:p>
        </w:tc>
        <w:tc>
          <w:tcPr>
            <w:tcW w:w="1422" w:type="dxa"/>
            <w:tcBorders>
              <w:top w:val="single" w:sz="4" w:space="0" w:color="auto"/>
              <w:left w:val="single" w:sz="4" w:space="0" w:color="auto"/>
              <w:bottom w:val="single" w:sz="4" w:space="0" w:color="auto"/>
              <w:right w:val="single" w:sz="4" w:space="0" w:color="auto"/>
            </w:tcBorders>
          </w:tcPr>
          <w:p w:rsidR="004C1833" w:rsidRPr="004C1833" w:rsidRDefault="004C1833" w:rsidP="004C1833">
            <w:pPr>
              <w:jc w:val="both"/>
            </w:pPr>
            <w:r w:rsidRPr="004C1833">
              <w:t>8/11/2018</w:t>
            </w:r>
          </w:p>
        </w:tc>
      </w:tr>
      <w:tr w:rsidR="004C1833" w:rsidRPr="004C1833" w:rsidTr="004C1833">
        <w:tc>
          <w:tcPr>
            <w:tcW w:w="2268" w:type="dxa"/>
            <w:tcBorders>
              <w:top w:val="single" w:sz="4" w:space="0" w:color="auto"/>
              <w:left w:val="single" w:sz="4" w:space="0" w:color="auto"/>
              <w:bottom w:val="single" w:sz="4" w:space="0" w:color="auto"/>
              <w:right w:val="single" w:sz="4" w:space="0" w:color="auto"/>
            </w:tcBorders>
            <w:hideMark/>
          </w:tcPr>
          <w:p w:rsidR="004C1833" w:rsidRPr="004C1833" w:rsidRDefault="004C1833" w:rsidP="004C1833">
            <w:pPr>
              <w:jc w:val="both"/>
            </w:pPr>
            <w:r w:rsidRPr="004C1833">
              <w:t>Fecha de terminación</w:t>
            </w:r>
          </w:p>
        </w:tc>
        <w:tc>
          <w:tcPr>
            <w:tcW w:w="1422" w:type="dxa"/>
            <w:tcBorders>
              <w:top w:val="single" w:sz="4" w:space="0" w:color="auto"/>
              <w:left w:val="single" w:sz="4" w:space="0" w:color="auto"/>
              <w:bottom w:val="single" w:sz="4" w:space="0" w:color="auto"/>
              <w:right w:val="single" w:sz="4" w:space="0" w:color="auto"/>
            </w:tcBorders>
          </w:tcPr>
          <w:p w:rsidR="004C1833" w:rsidRPr="004C1833" w:rsidRDefault="004C1833" w:rsidP="004C1833">
            <w:pPr>
              <w:jc w:val="both"/>
            </w:pPr>
            <w:r w:rsidRPr="004C1833">
              <w:t>3/02/2020</w:t>
            </w:r>
          </w:p>
        </w:tc>
      </w:tr>
    </w:tbl>
    <w:p w:rsidR="008C1B4D" w:rsidRPr="004C1833" w:rsidRDefault="004C1833" w:rsidP="004C79A1">
      <w:pPr>
        <w:spacing w:after="0" w:line="240" w:lineRule="auto"/>
        <w:jc w:val="both"/>
        <w:rPr>
          <w:noProof/>
          <w:lang w:eastAsia="es-CO"/>
        </w:rPr>
      </w:pPr>
      <w:r w:rsidRPr="004C1833">
        <w:rPr>
          <w:noProof/>
          <w:lang w:eastAsia="es-CO"/>
        </w:rPr>
        <w:t xml:space="preserve"> </w:t>
      </w:r>
      <w:r w:rsidR="008C1B4D" w:rsidRPr="004C1833">
        <w:rPr>
          <w:noProof/>
          <w:lang w:eastAsia="es-CO"/>
        </w:rPr>
        <w:t>Proponente: MinCIT</w:t>
      </w:r>
    </w:p>
    <w:p w:rsidR="008C1B4D" w:rsidRPr="004C1833" w:rsidRDefault="008C1B4D" w:rsidP="004C79A1">
      <w:pPr>
        <w:spacing w:after="0" w:line="240" w:lineRule="auto"/>
        <w:jc w:val="both"/>
        <w:rPr>
          <w:noProof/>
          <w:lang w:eastAsia="es-CO"/>
        </w:rPr>
      </w:pPr>
      <w:r w:rsidRPr="004C1833">
        <w:rPr>
          <w:noProof/>
          <w:lang w:eastAsia="es-CO"/>
        </w:rPr>
        <w:t>Valor: $11.000.000.000</w:t>
      </w:r>
    </w:p>
    <w:p w:rsidR="008C1B4D" w:rsidRPr="004C1833" w:rsidRDefault="008C1B4D" w:rsidP="004C79A1">
      <w:pPr>
        <w:spacing w:after="0" w:line="240" w:lineRule="auto"/>
        <w:jc w:val="both"/>
        <w:rPr>
          <w:noProof/>
          <w:lang w:eastAsia="es-CO"/>
        </w:rPr>
      </w:pPr>
      <w:r w:rsidRPr="004C1833">
        <w:rPr>
          <w:noProof/>
          <w:lang w:eastAsia="es-CO"/>
        </w:rPr>
        <w:t>Fontur: $11.000.000.000 (Fontur vigencia 2017)</w:t>
      </w:r>
    </w:p>
    <w:p w:rsidR="008C1B4D" w:rsidRPr="004C1833" w:rsidRDefault="008C1B4D" w:rsidP="004C79A1">
      <w:pPr>
        <w:spacing w:after="0" w:line="240" w:lineRule="auto"/>
        <w:jc w:val="both"/>
        <w:rPr>
          <w:noProof/>
          <w:lang w:eastAsia="es-CO"/>
        </w:rPr>
      </w:pPr>
      <w:r w:rsidRPr="004C1833">
        <w:rPr>
          <w:noProof/>
          <w:lang w:eastAsia="es-CO"/>
        </w:rPr>
        <w:t>Contrapartida: $0</w:t>
      </w:r>
      <w:r w:rsidRPr="004C1833">
        <w:rPr>
          <w:noProof/>
          <w:lang w:val="es-ES" w:eastAsia="es-CO"/>
        </w:rPr>
        <w:t xml:space="preserve"> </w:t>
      </w:r>
    </w:p>
    <w:p w:rsidR="008C1B4D" w:rsidRPr="004C1833" w:rsidRDefault="008C1B4D" w:rsidP="004C79A1">
      <w:pPr>
        <w:spacing w:after="0" w:line="240" w:lineRule="auto"/>
        <w:jc w:val="both"/>
        <w:rPr>
          <w:noProof/>
          <w:lang w:val="es-ES" w:eastAsia="es-CO"/>
        </w:rPr>
      </w:pPr>
      <w:r w:rsidRPr="004C1833">
        <w:rPr>
          <w:noProof/>
          <w:lang w:eastAsia="es-CO"/>
        </w:rPr>
        <w:t>Para el municipio: $11.000.000.000</w:t>
      </w:r>
    </w:p>
    <w:p w:rsidR="008C1B4D" w:rsidRPr="004C1833" w:rsidRDefault="008C1B4D" w:rsidP="004C79A1">
      <w:pPr>
        <w:spacing w:after="0" w:line="240" w:lineRule="auto"/>
        <w:jc w:val="both"/>
        <w:rPr>
          <w:noProof/>
          <w:lang w:eastAsia="es-CO"/>
        </w:rPr>
      </w:pPr>
    </w:p>
    <w:p w:rsidR="008C1B4D" w:rsidRPr="004C1833" w:rsidRDefault="008C1B4D" w:rsidP="004C79A1">
      <w:pPr>
        <w:spacing w:after="0" w:line="240" w:lineRule="auto"/>
        <w:jc w:val="both"/>
        <w:rPr>
          <w:noProof/>
          <w:lang w:eastAsia="es-CO"/>
        </w:rPr>
      </w:pPr>
      <w:r w:rsidRPr="004C1833">
        <w:rPr>
          <w:noProof/>
          <w:u w:val="single"/>
          <w:lang w:eastAsia="es-CO"/>
        </w:rPr>
        <w:t>Objetivo del proyecto</w:t>
      </w:r>
      <w:r w:rsidRPr="004C1833">
        <w:rPr>
          <w:noProof/>
          <w:lang w:eastAsia="es-CO"/>
        </w:rPr>
        <w:t>: El proyecto de Restauración integral se subdivide  en tres zonas: la zona de restauración Integral, la zona de platea y caja escénica, para conformar el Teatro Santa Marta.</w:t>
      </w:r>
    </w:p>
    <w:p w:rsidR="008C1B4D" w:rsidRPr="004C1833" w:rsidRDefault="008C1B4D" w:rsidP="004C79A1">
      <w:pPr>
        <w:spacing w:after="0" w:line="240" w:lineRule="auto"/>
        <w:jc w:val="both"/>
        <w:rPr>
          <w:noProof/>
          <w:lang w:eastAsia="es-CO"/>
        </w:rPr>
      </w:pPr>
      <w:r w:rsidRPr="004C1833">
        <w:rPr>
          <w:noProof/>
          <w:lang w:eastAsia="es-CO"/>
        </w:rPr>
        <w:t xml:space="preserve">El proyecto deberá tener en cuenta lo planteado en el re-diseño para fines de la construcción así como la normativa vigente que aplique en cada área. </w:t>
      </w:r>
    </w:p>
    <w:p w:rsidR="008C1B4D" w:rsidRPr="004C1833" w:rsidRDefault="008C1B4D" w:rsidP="004C79A1">
      <w:pPr>
        <w:spacing w:after="0" w:line="240" w:lineRule="auto"/>
        <w:jc w:val="both"/>
        <w:rPr>
          <w:noProof/>
          <w:lang w:eastAsia="es-CO"/>
        </w:rPr>
      </w:pPr>
      <w:r w:rsidRPr="004C1833">
        <w:rPr>
          <w:noProof/>
          <w:lang w:eastAsia="es-CO"/>
        </w:rPr>
        <w:t xml:space="preserve">En la ejecución del proyecto comprende actividades preliminares, excavaciones, demoliciones, cimentación y estructura, mampostería, aparatos sanitarios, pisos y enchapes, acabados, carpintería de madera, carpintería acústica, cubierta, cielos rasos, muros aligerados, aislamiento y acondicionamiento acústico, instalaciones hidráulicas, sanitarias y de aguas lluvias, instalaciones eléctricas, vos y datos, aire acondicionado, sistemas teatrales </w:t>
      </w:r>
      <w:r w:rsidRPr="004C1833">
        <w:rPr>
          <w:noProof/>
          <w:lang w:eastAsia="es-CO"/>
        </w:rPr>
        <w:lastRenderedPageBreak/>
        <w:t>especiales de mecánica teatral, silletería, equipos especiales, iluminación ambiental y de fachada.</w:t>
      </w:r>
    </w:p>
    <w:p w:rsidR="008C1B4D" w:rsidRPr="004C1833" w:rsidRDefault="008C1B4D" w:rsidP="004C79A1">
      <w:pPr>
        <w:spacing w:after="0" w:line="240" w:lineRule="auto"/>
        <w:jc w:val="both"/>
        <w:rPr>
          <w:noProof/>
          <w:lang w:eastAsia="es-CO"/>
        </w:rPr>
      </w:pPr>
    </w:p>
    <w:p w:rsidR="008C1B4D" w:rsidRPr="004C1833" w:rsidRDefault="008C1B4D" w:rsidP="004C79A1">
      <w:pPr>
        <w:spacing w:after="0" w:line="240" w:lineRule="auto"/>
        <w:jc w:val="both"/>
        <w:rPr>
          <w:noProof/>
          <w:lang w:eastAsia="es-CO"/>
        </w:rPr>
      </w:pPr>
      <w:r w:rsidRPr="004C1833">
        <w:rPr>
          <w:noProof/>
          <w:lang w:eastAsia="es-CO"/>
        </w:rPr>
        <w:t xml:space="preserve">Nota: </w:t>
      </w:r>
      <w:r w:rsidRPr="004C1833">
        <w:rPr>
          <w:noProof/>
          <w:lang w:eastAsia="es-CO"/>
        </w:rPr>
        <w:tab/>
      </w:r>
    </w:p>
    <w:p w:rsidR="008C1B4D" w:rsidRPr="004C1833" w:rsidRDefault="008C1B4D" w:rsidP="004C1833">
      <w:pPr>
        <w:numPr>
          <w:ilvl w:val="0"/>
          <w:numId w:val="11"/>
        </w:numPr>
        <w:spacing w:after="0" w:line="240" w:lineRule="auto"/>
        <w:ind w:left="0" w:firstLine="0"/>
        <w:jc w:val="both"/>
        <w:rPr>
          <w:noProof/>
          <w:lang w:eastAsia="es-CO"/>
        </w:rPr>
      </w:pPr>
      <w:r w:rsidRPr="004C1833">
        <w:rPr>
          <w:noProof/>
          <w:lang w:eastAsia="es-CO"/>
        </w:rPr>
        <w:t>En ejecución con actividades de cimentación.</w:t>
      </w:r>
    </w:p>
    <w:p w:rsidR="00335A99" w:rsidRPr="004C79A1" w:rsidRDefault="00335A99" w:rsidP="004C79A1">
      <w:pPr>
        <w:pStyle w:val="Sinespaciado"/>
        <w:jc w:val="both"/>
        <w:rPr>
          <w:rFonts w:ascii="Futura Std Book" w:hAnsi="Futura Std Book"/>
          <w:noProof/>
          <w:lang w:eastAsia="es-CO"/>
        </w:rPr>
      </w:pPr>
    </w:p>
    <w:p w:rsidR="00A77A69" w:rsidRPr="00A77A69" w:rsidRDefault="00A77A69" w:rsidP="004C79A1">
      <w:pPr>
        <w:spacing w:after="0" w:line="240" w:lineRule="auto"/>
        <w:jc w:val="both"/>
        <w:rPr>
          <w:noProof/>
          <w:lang w:eastAsia="es-CO"/>
        </w:rPr>
      </w:pPr>
      <w:r w:rsidRPr="001F6511">
        <w:rPr>
          <w:b/>
          <w:noProof/>
          <w:lang w:eastAsia="es-CO"/>
        </w:rPr>
        <w:t>11.</w:t>
      </w:r>
      <w:r w:rsidRPr="001F6511">
        <w:rPr>
          <w:noProof/>
          <w:lang w:eastAsia="es-CO"/>
        </w:rPr>
        <w:t xml:space="preserve"> </w:t>
      </w:r>
      <w:r w:rsidRPr="00A77A69">
        <w:rPr>
          <w:noProof/>
          <w:lang w:eastAsia="es-CO"/>
        </w:rPr>
        <w:t>Estudios y diseños para la recuperación del frente marino de la bahía de la ciudad de Santa Marta.</w:t>
      </w:r>
    </w:p>
    <w:p w:rsidR="00A77A69" w:rsidRPr="00A77A69" w:rsidRDefault="00A77A69" w:rsidP="004C79A1">
      <w:pPr>
        <w:spacing w:after="0" w:line="240" w:lineRule="auto"/>
        <w:jc w:val="both"/>
        <w:rPr>
          <w:noProof/>
          <w:lang w:eastAsia="es-CO"/>
        </w:rPr>
      </w:pPr>
    </w:p>
    <w:tbl>
      <w:tblPr>
        <w:tblStyle w:val="Tablaconcuadrcula9"/>
        <w:tblpPr w:leftFromText="141" w:rightFromText="141" w:vertAnchor="text" w:horzAnchor="margin" w:tblpXSpec="right" w:tblpY="-46"/>
        <w:tblW w:w="0" w:type="auto"/>
        <w:tblLook w:val="04A0" w:firstRow="1" w:lastRow="0" w:firstColumn="1" w:lastColumn="0" w:noHBand="0" w:noVBand="1"/>
      </w:tblPr>
      <w:tblGrid>
        <w:gridCol w:w="2268"/>
        <w:gridCol w:w="1564"/>
      </w:tblGrid>
      <w:tr w:rsidR="001F6511" w:rsidRPr="00A77A69" w:rsidTr="001F6511">
        <w:tc>
          <w:tcPr>
            <w:tcW w:w="2268" w:type="dxa"/>
            <w:tcBorders>
              <w:top w:val="single" w:sz="4" w:space="0" w:color="auto"/>
              <w:left w:val="single" w:sz="4" w:space="0" w:color="auto"/>
              <w:bottom w:val="single" w:sz="4" w:space="0" w:color="auto"/>
              <w:right w:val="single" w:sz="4" w:space="0" w:color="auto"/>
            </w:tcBorders>
            <w:hideMark/>
          </w:tcPr>
          <w:p w:rsidR="001F6511" w:rsidRPr="00A77A69" w:rsidRDefault="001F6511" w:rsidP="001F6511">
            <w:pPr>
              <w:jc w:val="both"/>
            </w:pPr>
            <w:r w:rsidRPr="00A77A69">
              <w:t>Estado</w:t>
            </w:r>
          </w:p>
        </w:tc>
        <w:tc>
          <w:tcPr>
            <w:tcW w:w="1564" w:type="dxa"/>
            <w:tcBorders>
              <w:top w:val="single" w:sz="4" w:space="0" w:color="auto"/>
              <w:left w:val="single" w:sz="4" w:space="0" w:color="auto"/>
              <w:bottom w:val="single" w:sz="4" w:space="0" w:color="auto"/>
              <w:right w:val="single" w:sz="4" w:space="0" w:color="auto"/>
            </w:tcBorders>
          </w:tcPr>
          <w:p w:rsidR="001F6511" w:rsidRPr="00A77A69" w:rsidRDefault="001F6511" w:rsidP="00904118">
            <w:pPr>
              <w:jc w:val="both"/>
            </w:pPr>
            <w:r w:rsidRPr="00A77A69">
              <w:t>termina</w:t>
            </w:r>
            <w:r w:rsidR="00904118">
              <w:t>do</w:t>
            </w:r>
          </w:p>
        </w:tc>
      </w:tr>
      <w:tr w:rsidR="001F6511" w:rsidRPr="00A77A69" w:rsidTr="001F6511">
        <w:tc>
          <w:tcPr>
            <w:tcW w:w="2268" w:type="dxa"/>
            <w:tcBorders>
              <w:top w:val="single" w:sz="4" w:space="0" w:color="auto"/>
              <w:left w:val="single" w:sz="4" w:space="0" w:color="auto"/>
              <w:bottom w:val="single" w:sz="4" w:space="0" w:color="auto"/>
              <w:right w:val="single" w:sz="4" w:space="0" w:color="auto"/>
            </w:tcBorders>
            <w:hideMark/>
          </w:tcPr>
          <w:p w:rsidR="001F6511" w:rsidRPr="00A77A69" w:rsidRDefault="001F6511" w:rsidP="001F6511">
            <w:pPr>
              <w:jc w:val="both"/>
            </w:pPr>
            <w:r w:rsidRPr="00A77A69">
              <w:t>Avance</w:t>
            </w:r>
          </w:p>
        </w:tc>
        <w:tc>
          <w:tcPr>
            <w:tcW w:w="1564" w:type="dxa"/>
            <w:tcBorders>
              <w:top w:val="single" w:sz="4" w:space="0" w:color="auto"/>
              <w:left w:val="single" w:sz="4" w:space="0" w:color="auto"/>
              <w:bottom w:val="single" w:sz="4" w:space="0" w:color="auto"/>
              <w:right w:val="single" w:sz="4" w:space="0" w:color="auto"/>
            </w:tcBorders>
          </w:tcPr>
          <w:p w:rsidR="001F6511" w:rsidRPr="00A77A69" w:rsidRDefault="001F6511" w:rsidP="001F6511">
            <w:pPr>
              <w:jc w:val="both"/>
            </w:pPr>
            <w:r w:rsidRPr="00A77A69">
              <w:t>90%</w:t>
            </w:r>
          </w:p>
        </w:tc>
      </w:tr>
      <w:tr w:rsidR="001F6511" w:rsidRPr="00A77A69" w:rsidTr="001F6511">
        <w:tc>
          <w:tcPr>
            <w:tcW w:w="2268" w:type="dxa"/>
            <w:tcBorders>
              <w:top w:val="single" w:sz="4" w:space="0" w:color="auto"/>
              <w:left w:val="single" w:sz="4" w:space="0" w:color="auto"/>
              <w:bottom w:val="single" w:sz="4" w:space="0" w:color="auto"/>
              <w:right w:val="single" w:sz="4" w:space="0" w:color="auto"/>
            </w:tcBorders>
            <w:hideMark/>
          </w:tcPr>
          <w:p w:rsidR="001F6511" w:rsidRPr="00A77A69" w:rsidRDefault="001F6511" w:rsidP="001F6511">
            <w:pPr>
              <w:jc w:val="both"/>
            </w:pPr>
            <w:r w:rsidRPr="00A77A69">
              <w:t>Fecha de inicio</w:t>
            </w:r>
          </w:p>
        </w:tc>
        <w:tc>
          <w:tcPr>
            <w:tcW w:w="1564" w:type="dxa"/>
            <w:tcBorders>
              <w:top w:val="single" w:sz="4" w:space="0" w:color="auto"/>
              <w:left w:val="single" w:sz="4" w:space="0" w:color="auto"/>
              <w:bottom w:val="single" w:sz="4" w:space="0" w:color="auto"/>
              <w:right w:val="single" w:sz="4" w:space="0" w:color="auto"/>
            </w:tcBorders>
          </w:tcPr>
          <w:p w:rsidR="001F6511" w:rsidRPr="00A77A69" w:rsidRDefault="001F6511" w:rsidP="001F6511">
            <w:pPr>
              <w:jc w:val="both"/>
            </w:pPr>
            <w:r w:rsidRPr="00A77A69">
              <w:t>15/07/2016</w:t>
            </w:r>
          </w:p>
        </w:tc>
      </w:tr>
      <w:tr w:rsidR="001F6511" w:rsidRPr="00A77A69" w:rsidTr="001F6511">
        <w:tc>
          <w:tcPr>
            <w:tcW w:w="2268" w:type="dxa"/>
            <w:tcBorders>
              <w:top w:val="single" w:sz="4" w:space="0" w:color="auto"/>
              <w:left w:val="single" w:sz="4" w:space="0" w:color="auto"/>
              <w:bottom w:val="single" w:sz="4" w:space="0" w:color="auto"/>
              <w:right w:val="single" w:sz="4" w:space="0" w:color="auto"/>
            </w:tcBorders>
            <w:hideMark/>
          </w:tcPr>
          <w:p w:rsidR="001F6511" w:rsidRPr="00A77A69" w:rsidRDefault="001F6511" w:rsidP="001F6511">
            <w:pPr>
              <w:jc w:val="both"/>
            </w:pPr>
            <w:r w:rsidRPr="00A77A69">
              <w:t>Fecha de terminación</w:t>
            </w:r>
          </w:p>
        </w:tc>
        <w:tc>
          <w:tcPr>
            <w:tcW w:w="1564" w:type="dxa"/>
            <w:tcBorders>
              <w:top w:val="single" w:sz="4" w:space="0" w:color="auto"/>
              <w:left w:val="single" w:sz="4" w:space="0" w:color="auto"/>
              <w:bottom w:val="single" w:sz="4" w:space="0" w:color="auto"/>
              <w:right w:val="single" w:sz="4" w:space="0" w:color="auto"/>
            </w:tcBorders>
          </w:tcPr>
          <w:p w:rsidR="001F6511" w:rsidRPr="00A77A69" w:rsidRDefault="001F6511" w:rsidP="001F6511">
            <w:pPr>
              <w:jc w:val="both"/>
            </w:pPr>
            <w:r w:rsidRPr="00A77A69">
              <w:t>9/12/2018</w:t>
            </w:r>
          </w:p>
        </w:tc>
      </w:tr>
    </w:tbl>
    <w:p w:rsidR="00A77A69" w:rsidRPr="00A77A69" w:rsidRDefault="001F6511" w:rsidP="004C79A1">
      <w:pPr>
        <w:spacing w:after="0" w:line="240" w:lineRule="auto"/>
        <w:jc w:val="both"/>
        <w:rPr>
          <w:noProof/>
          <w:lang w:eastAsia="es-CO"/>
        </w:rPr>
      </w:pPr>
      <w:r w:rsidRPr="001F6511">
        <w:rPr>
          <w:noProof/>
          <w:lang w:eastAsia="es-CO"/>
        </w:rPr>
        <w:t xml:space="preserve"> </w:t>
      </w:r>
      <w:r w:rsidR="00A77A69" w:rsidRPr="00A77A69">
        <w:rPr>
          <w:noProof/>
          <w:lang w:eastAsia="es-CO"/>
        </w:rPr>
        <w:t>Proponente: MinCIT</w:t>
      </w:r>
    </w:p>
    <w:p w:rsidR="00A77A69" w:rsidRPr="00A77A69" w:rsidRDefault="00A77A69" w:rsidP="004C79A1">
      <w:pPr>
        <w:spacing w:after="0" w:line="240" w:lineRule="auto"/>
        <w:jc w:val="both"/>
        <w:rPr>
          <w:noProof/>
          <w:lang w:eastAsia="es-CO"/>
        </w:rPr>
      </w:pPr>
      <w:r w:rsidRPr="00A77A69">
        <w:rPr>
          <w:noProof/>
          <w:lang w:eastAsia="es-CO"/>
        </w:rPr>
        <w:t>Valor: $983.902.046</w:t>
      </w:r>
    </w:p>
    <w:p w:rsidR="00A77A69" w:rsidRPr="00A77A69" w:rsidRDefault="00A77A69" w:rsidP="004C79A1">
      <w:pPr>
        <w:spacing w:after="0" w:line="240" w:lineRule="auto"/>
        <w:jc w:val="both"/>
        <w:rPr>
          <w:noProof/>
          <w:lang w:eastAsia="es-CO"/>
        </w:rPr>
      </w:pPr>
      <w:r w:rsidRPr="00A77A69">
        <w:rPr>
          <w:noProof/>
          <w:lang w:eastAsia="es-CO"/>
        </w:rPr>
        <w:t>Fontur: $983.902.046 (Fontur vigencia 2015)</w:t>
      </w:r>
    </w:p>
    <w:p w:rsidR="00A77A69" w:rsidRPr="00A77A69" w:rsidRDefault="00A77A69" w:rsidP="004C79A1">
      <w:pPr>
        <w:spacing w:after="0" w:line="240" w:lineRule="auto"/>
        <w:jc w:val="both"/>
        <w:rPr>
          <w:noProof/>
          <w:lang w:eastAsia="es-CO"/>
        </w:rPr>
      </w:pPr>
      <w:r w:rsidRPr="00A77A69">
        <w:rPr>
          <w:noProof/>
          <w:lang w:eastAsia="es-CO"/>
        </w:rPr>
        <w:t>Contrapartida: $0</w:t>
      </w:r>
    </w:p>
    <w:p w:rsidR="00A77A69" w:rsidRPr="00A77A69" w:rsidRDefault="00A77A69" w:rsidP="004C79A1">
      <w:pPr>
        <w:spacing w:after="0" w:line="240" w:lineRule="auto"/>
        <w:jc w:val="both"/>
        <w:rPr>
          <w:noProof/>
          <w:lang w:val="es-ES" w:eastAsia="es-CO"/>
        </w:rPr>
      </w:pPr>
      <w:r w:rsidRPr="00A77A69">
        <w:rPr>
          <w:noProof/>
          <w:lang w:eastAsia="es-CO"/>
        </w:rPr>
        <w:t>Para el municipio: $983.902.046</w:t>
      </w:r>
    </w:p>
    <w:p w:rsidR="00A77A69" w:rsidRPr="00A77A69" w:rsidRDefault="00A77A69" w:rsidP="004C79A1">
      <w:pPr>
        <w:spacing w:after="0" w:line="240" w:lineRule="auto"/>
        <w:jc w:val="both"/>
        <w:rPr>
          <w:noProof/>
          <w:lang w:eastAsia="es-CO"/>
        </w:rPr>
      </w:pPr>
    </w:p>
    <w:p w:rsidR="00A77A69" w:rsidRPr="00A77A69" w:rsidRDefault="00A77A69" w:rsidP="004C79A1">
      <w:pPr>
        <w:spacing w:after="0" w:line="240" w:lineRule="auto"/>
        <w:jc w:val="both"/>
        <w:rPr>
          <w:noProof/>
          <w:lang w:eastAsia="es-CO"/>
        </w:rPr>
      </w:pPr>
      <w:r w:rsidRPr="00A77A69">
        <w:rPr>
          <w:noProof/>
          <w:u w:val="single"/>
          <w:lang w:eastAsia="es-CO"/>
        </w:rPr>
        <w:t>Objetivo del proyecto</w:t>
      </w:r>
      <w:r w:rsidRPr="00A77A69">
        <w:rPr>
          <w:noProof/>
          <w:lang w:eastAsia="es-CO"/>
        </w:rPr>
        <w:t>: Realizar los estudios y diseños que incluyen la recuperación de la playa, mitigación del problema de erosión, adecuación y mejoramiento de la calidad del espacio público, lo cual permitirá recuperar el valor de los atractivos turísticos más importantes localizados a lo largo de la playa. El proyecto contempla la construcción de un espolón de 110 m. de longitud y anchura en coronación de 6 m y la regeneración de la playa con material proveniente de canteras próximas a la zona, para lo que se requieren 140.000 m3 aproximadamente. Se propone la construcción de 1 garita, puesto de atención, kiosco y 1 unidad sanitaria.</w:t>
      </w:r>
    </w:p>
    <w:p w:rsidR="00A77A69" w:rsidRPr="00A77A69" w:rsidRDefault="00A77A69" w:rsidP="004C79A1">
      <w:pPr>
        <w:spacing w:after="0" w:line="240" w:lineRule="auto"/>
        <w:jc w:val="both"/>
        <w:rPr>
          <w:noProof/>
          <w:lang w:eastAsia="es-CO"/>
        </w:rPr>
      </w:pPr>
    </w:p>
    <w:p w:rsidR="00A77A69" w:rsidRPr="00A77A69" w:rsidRDefault="00A77A69" w:rsidP="004C79A1">
      <w:pPr>
        <w:spacing w:after="0" w:line="240" w:lineRule="auto"/>
        <w:jc w:val="both"/>
        <w:rPr>
          <w:noProof/>
          <w:lang w:eastAsia="es-CO"/>
        </w:rPr>
      </w:pPr>
      <w:r w:rsidRPr="00A77A69">
        <w:rPr>
          <w:noProof/>
          <w:lang w:eastAsia="es-CO"/>
        </w:rPr>
        <w:t xml:space="preserve">Nota: </w:t>
      </w:r>
      <w:r w:rsidRPr="00A77A69">
        <w:rPr>
          <w:noProof/>
          <w:lang w:eastAsia="es-CO"/>
        </w:rPr>
        <w:tab/>
      </w:r>
    </w:p>
    <w:p w:rsidR="00A77A69" w:rsidRPr="00A77A69" w:rsidRDefault="00A77A69" w:rsidP="001F6511">
      <w:pPr>
        <w:numPr>
          <w:ilvl w:val="0"/>
          <w:numId w:val="10"/>
        </w:numPr>
        <w:spacing w:after="0" w:line="240" w:lineRule="auto"/>
        <w:ind w:left="0" w:firstLine="0"/>
        <w:jc w:val="both"/>
        <w:rPr>
          <w:noProof/>
          <w:lang w:eastAsia="es-CO"/>
        </w:rPr>
      </w:pPr>
      <w:r w:rsidRPr="00A77A69">
        <w:rPr>
          <w:noProof/>
          <w:lang w:eastAsia="es-CO"/>
        </w:rPr>
        <w:t xml:space="preserve">Pendiente la obtención de acuerdos de consulta previa y Concesión Dimar. </w:t>
      </w:r>
    </w:p>
    <w:p w:rsidR="00A77A69" w:rsidRPr="00A77A69" w:rsidRDefault="00A77A69" w:rsidP="001F6511">
      <w:pPr>
        <w:numPr>
          <w:ilvl w:val="0"/>
          <w:numId w:val="10"/>
        </w:numPr>
        <w:spacing w:after="0" w:line="240" w:lineRule="auto"/>
        <w:ind w:left="0" w:firstLine="0"/>
        <w:jc w:val="both"/>
        <w:rPr>
          <w:noProof/>
          <w:lang w:eastAsia="es-CO"/>
        </w:rPr>
      </w:pPr>
      <w:r w:rsidRPr="00A77A69">
        <w:rPr>
          <w:noProof/>
          <w:lang w:eastAsia="es-CO"/>
        </w:rPr>
        <w:t>El 27 de marzo de 2019, la dirección juridica entrego la minuta de liquidación parcial a la gerencia de infraestructura. En proceso de revisión.</w:t>
      </w:r>
    </w:p>
    <w:p w:rsidR="00A77A69" w:rsidRPr="00A77A69" w:rsidRDefault="00A77A69" w:rsidP="001F6511">
      <w:pPr>
        <w:numPr>
          <w:ilvl w:val="0"/>
          <w:numId w:val="10"/>
        </w:numPr>
        <w:spacing w:after="0" w:line="240" w:lineRule="auto"/>
        <w:ind w:left="0" w:firstLine="0"/>
        <w:jc w:val="both"/>
        <w:rPr>
          <w:noProof/>
          <w:lang w:eastAsia="es-CO"/>
        </w:rPr>
      </w:pPr>
      <w:r w:rsidRPr="00A77A69">
        <w:rPr>
          <w:noProof/>
          <w:lang w:eastAsia="es-CO"/>
        </w:rPr>
        <w:t xml:space="preserve">Se </w:t>
      </w:r>
      <w:r w:rsidR="00904118">
        <w:rPr>
          <w:noProof/>
          <w:lang w:eastAsia="es-CO"/>
        </w:rPr>
        <w:t>realizará</w:t>
      </w:r>
      <w:r w:rsidRPr="00A77A69">
        <w:rPr>
          <w:noProof/>
          <w:lang w:eastAsia="es-CO"/>
        </w:rPr>
        <w:t xml:space="preserve">n mesas de trabajo con la comunidad </w:t>
      </w:r>
      <w:r w:rsidR="00904118">
        <w:rPr>
          <w:noProof/>
          <w:lang w:eastAsia="es-CO"/>
        </w:rPr>
        <w:t xml:space="preserve">el 11 de abril de 2019 </w:t>
      </w:r>
      <w:r w:rsidRPr="00A77A69">
        <w:rPr>
          <w:noProof/>
          <w:lang w:eastAsia="es-CO"/>
        </w:rPr>
        <w:t>para revisar sus prioridades previo a la consulta de MinInterior.</w:t>
      </w:r>
    </w:p>
    <w:p w:rsidR="00A77A69" w:rsidRPr="00A77A69" w:rsidRDefault="00A77A69" w:rsidP="001F6511">
      <w:pPr>
        <w:spacing w:after="0" w:line="240" w:lineRule="auto"/>
        <w:jc w:val="both"/>
        <w:rPr>
          <w:noProof/>
          <w:lang w:eastAsia="es-CO"/>
        </w:rPr>
      </w:pPr>
    </w:p>
    <w:p w:rsidR="00A77A69" w:rsidRPr="00A77A69" w:rsidRDefault="00A77A69" w:rsidP="001F6511">
      <w:pPr>
        <w:spacing w:after="0" w:line="240" w:lineRule="auto"/>
        <w:jc w:val="both"/>
        <w:rPr>
          <w:noProof/>
          <w:lang w:eastAsia="es-CO"/>
        </w:rPr>
      </w:pPr>
      <w:r w:rsidRPr="00A77A69">
        <w:rPr>
          <w:noProof/>
          <w:lang w:eastAsia="es-CO"/>
        </w:rPr>
        <w:t>¿A qué nos comprometemos?</w:t>
      </w:r>
    </w:p>
    <w:p w:rsidR="00A77A69" w:rsidRPr="00A77A69" w:rsidRDefault="00A77A69" w:rsidP="001F6511">
      <w:pPr>
        <w:numPr>
          <w:ilvl w:val="0"/>
          <w:numId w:val="45"/>
        </w:numPr>
        <w:spacing w:after="0" w:line="240" w:lineRule="auto"/>
        <w:ind w:left="0" w:firstLine="0"/>
        <w:jc w:val="both"/>
        <w:rPr>
          <w:noProof/>
          <w:lang w:eastAsia="es-CO"/>
        </w:rPr>
      </w:pPr>
      <w:r w:rsidRPr="00A77A69">
        <w:rPr>
          <w:noProof/>
          <w:lang w:eastAsia="es-CO"/>
        </w:rPr>
        <w:t>Una vez se liquide parcialmente la consultoría, se remitirá a mas tardar un més después la solicitud de liquidación del contrato de interventoría.</w:t>
      </w:r>
    </w:p>
    <w:p w:rsidR="00532A69" w:rsidRPr="004C79A1" w:rsidRDefault="00532A69" w:rsidP="004C79A1">
      <w:pPr>
        <w:pStyle w:val="Sinespaciado"/>
        <w:jc w:val="both"/>
        <w:rPr>
          <w:rFonts w:ascii="Futura Std Book" w:hAnsi="Futura Std Book"/>
          <w:noProof/>
          <w:lang w:eastAsia="es-CO"/>
        </w:rPr>
      </w:pPr>
    </w:p>
    <w:p w:rsidR="00A77A69" w:rsidRPr="00A77A69" w:rsidRDefault="00A77A69" w:rsidP="004C79A1">
      <w:pPr>
        <w:spacing w:after="0" w:line="240" w:lineRule="auto"/>
        <w:jc w:val="both"/>
        <w:rPr>
          <w:noProof/>
          <w:lang w:eastAsia="es-CO"/>
        </w:rPr>
      </w:pPr>
      <w:r w:rsidRPr="00C1778C">
        <w:rPr>
          <w:b/>
          <w:noProof/>
          <w:lang w:eastAsia="es-CO"/>
        </w:rPr>
        <w:t>12.</w:t>
      </w:r>
      <w:r w:rsidRPr="00C1778C">
        <w:rPr>
          <w:noProof/>
          <w:lang w:eastAsia="es-CO"/>
        </w:rPr>
        <w:t xml:space="preserve"> </w:t>
      </w:r>
      <w:r w:rsidRPr="00A77A69">
        <w:rPr>
          <w:noProof/>
          <w:lang w:eastAsia="es-CO"/>
        </w:rPr>
        <w:t>Estudios y diseños para la ampliación y adecuación funcional del Teatro Santa Marta</w:t>
      </w:r>
    </w:p>
    <w:p w:rsidR="00A77A69" w:rsidRPr="00A77A69" w:rsidRDefault="00A77A69" w:rsidP="004C79A1">
      <w:pPr>
        <w:spacing w:after="0" w:line="240" w:lineRule="auto"/>
        <w:jc w:val="both"/>
        <w:rPr>
          <w:noProof/>
          <w:lang w:eastAsia="es-CO"/>
        </w:rPr>
      </w:pPr>
    </w:p>
    <w:tbl>
      <w:tblPr>
        <w:tblStyle w:val="Tablaconcuadrcula10"/>
        <w:tblpPr w:leftFromText="141" w:rightFromText="141" w:vertAnchor="text" w:horzAnchor="margin" w:tblpXSpec="right" w:tblpY="25"/>
        <w:tblW w:w="0" w:type="auto"/>
        <w:tblLook w:val="04A0" w:firstRow="1" w:lastRow="0" w:firstColumn="1" w:lastColumn="0" w:noHBand="0" w:noVBand="1"/>
      </w:tblPr>
      <w:tblGrid>
        <w:gridCol w:w="2268"/>
        <w:gridCol w:w="1418"/>
      </w:tblGrid>
      <w:tr w:rsidR="00C1778C" w:rsidRPr="00A77A69" w:rsidTr="00C1778C">
        <w:tc>
          <w:tcPr>
            <w:tcW w:w="2268" w:type="dxa"/>
            <w:tcBorders>
              <w:top w:val="single" w:sz="4" w:space="0" w:color="auto"/>
              <w:left w:val="single" w:sz="4" w:space="0" w:color="auto"/>
              <w:bottom w:val="single" w:sz="4" w:space="0" w:color="auto"/>
              <w:right w:val="single" w:sz="4" w:space="0" w:color="auto"/>
            </w:tcBorders>
            <w:hideMark/>
          </w:tcPr>
          <w:p w:rsidR="00C1778C" w:rsidRPr="00A77A69" w:rsidRDefault="00C1778C" w:rsidP="00C1778C">
            <w:pPr>
              <w:jc w:val="both"/>
            </w:pPr>
            <w:r w:rsidRPr="00A77A69">
              <w:t>Estado</w:t>
            </w:r>
          </w:p>
        </w:tc>
        <w:tc>
          <w:tcPr>
            <w:tcW w:w="1418" w:type="dxa"/>
            <w:tcBorders>
              <w:top w:val="single" w:sz="4" w:space="0" w:color="auto"/>
              <w:left w:val="single" w:sz="4" w:space="0" w:color="auto"/>
              <w:bottom w:val="single" w:sz="4" w:space="0" w:color="auto"/>
              <w:right w:val="single" w:sz="4" w:space="0" w:color="auto"/>
            </w:tcBorders>
          </w:tcPr>
          <w:p w:rsidR="00C1778C" w:rsidRPr="00A77A69" w:rsidRDefault="00904118" w:rsidP="00C1778C">
            <w:pPr>
              <w:jc w:val="both"/>
            </w:pPr>
            <w:r>
              <w:t>T</w:t>
            </w:r>
            <w:r w:rsidR="00C1778C" w:rsidRPr="00A77A69">
              <w:t>erminado</w:t>
            </w:r>
          </w:p>
        </w:tc>
      </w:tr>
      <w:tr w:rsidR="00C1778C" w:rsidRPr="00A77A69" w:rsidTr="00C1778C">
        <w:tc>
          <w:tcPr>
            <w:tcW w:w="2268" w:type="dxa"/>
            <w:tcBorders>
              <w:top w:val="single" w:sz="4" w:space="0" w:color="auto"/>
              <w:left w:val="single" w:sz="4" w:space="0" w:color="auto"/>
              <w:bottom w:val="single" w:sz="4" w:space="0" w:color="auto"/>
              <w:right w:val="single" w:sz="4" w:space="0" w:color="auto"/>
            </w:tcBorders>
            <w:hideMark/>
          </w:tcPr>
          <w:p w:rsidR="00C1778C" w:rsidRPr="00A77A69" w:rsidRDefault="00C1778C" w:rsidP="00C1778C">
            <w:pPr>
              <w:jc w:val="both"/>
            </w:pPr>
            <w:r w:rsidRPr="00A77A69">
              <w:t>Avance</w:t>
            </w:r>
          </w:p>
        </w:tc>
        <w:tc>
          <w:tcPr>
            <w:tcW w:w="1418" w:type="dxa"/>
            <w:tcBorders>
              <w:top w:val="single" w:sz="4" w:space="0" w:color="auto"/>
              <w:left w:val="single" w:sz="4" w:space="0" w:color="auto"/>
              <w:bottom w:val="single" w:sz="4" w:space="0" w:color="auto"/>
              <w:right w:val="single" w:sz="4" w:space="0" w:color="auto"/>
            </w:tcBorders>
          </w:tcPr>
          <w:p w:rsidR="00C1778C" w:rsidRPr="00A77A69" w:rsidRDefault="00C1778C" w:rsidP="00C1778C">
            <w:pPr>
              <w:jc w:val="both"/>
            </w:pPr>
            <w:r w:rsidRPr="00A77A69">
              <w:t>100%</w:t>
            </w:r>
          </w:p>
        </w:tc>
      </w:tr>
      <w:tr w:rsidR="00C1778C" w:rsidRPr="00A77A69" w:rsidTr="00C1778C">
        <w:tc>
          <w:tcPr>
            <w:tcW w:w="2268" w:type="dxa"/>
            <w:tcBorders>
              <w:top w:val="single" w:sz="4" w:space="0" w:color="auto"/>
              <w:left w:val="single" w:sz="4" w:space="0" w:color="auto"/>
              <w:bottom w:val="single" w:sz="4" w:space="0" w:color="auto"/>
              <w:right w:val="single" w:sz="4" w:space="0" w:color="auto"/>
            </w:tcBorders>
            <w:hideMark/>
          </w:tcPr>
          <w:p w:rsidR="00C1778C" w:rsidRPr="00A77A69" w:rsidRDefault="00C1778C" w:rsidP="00C1778C">
            <w:pPr>
              <w:jc w:val="both"/>
            </w:pPr>
            <w:r w:rsidRPr="00A77A69">
              <w:t>Fecha de inicio</w:t>
            </w:r>
          </w:p>
        </w:tc>
        <w:tc>
          <w:tcPr>
            <w:tcW w:w="1418" w:type="dxa"/>
            <w:tcBorders>
              <w:top w:val="single" w:sz="4" w:space="0" w:color="auto"/>
              <w:left w:val="single" w:sz="4" w:space="0" w:color="auto"/>
              <w:bottom w:val="single" w:sz="4" w:space="0" w:color="auto"/>
              <w:right w:val="single" w:sz="4" w:space="0" w:color="auto"/>
            </w:tcBorders>
          </w:tcPr>
          <w:p w:rsidR="00C1778C" w:rsidRPr="00A77A69" w:rsidRDefault="00C1778C" w:rsidP="00C1778C">
            <w:pPr>
              <w:jc w:val="both"/>
            </w:pPr>
            <w:r w:rsidRPr="00A77A69">
              <w:t>9/10/2014</w:t>
            </w:r>
          </w:p>
        </w:tc>
      </w:tr>
      <w:tr w:rsidR="00C1778C" w:rsidRPr="00A77A69" w:rsidTr="00C1778C">
        <w:tc>
          <w:tcPr>
            <w:tcW w:w="2268" w:type="dxa"/>
            <w:tcBorders>
              <w:top w:val="single" w:sz="4" w:space="0" w:color="auto"/>
              <w:left w:val="single" w:sz="4" w:space="0" w:color="auto"/>
              <w:bottom w:val="single" w:sz="4" w:space="0" w:color="auto"/>
              <w:right w:val="single" w:sz="4" w:space="0" w:color="auto"/>
            </w:tcBorders>
            <w:hideMark/>
          </w:tcPr>
          <w:p w:rsidR="00C1778C" w:rsidRPr="00A77A69" w:rsidRDefault="00C1778C" w:rsidP="00C1778C">
            <w:pPr>
              <w:jc w:val="both"/>
            </w:pPr>
            <w:r w:rsidRPr="00A77A69">
              <w:t>Fecha de terminación</w:t>
            </w:r>
          </w:p>
        </w:tc>
        <w:tc>
          <w:tcPr>
            <w:tcW w:w="1418" w:type="dxa"/>
            <w:tcBorders>
              <w:top w:val="single" w:sz="4" w:space="0" w:color="auto"/>
              <w:left w:val="single" w:sz="4" w:space="0" w:color="auto"/>
              <w:bottom w:val="single" w:sz="4" w:space="0" w:color="auto"/>
              <w:right w:val="single" w:sz="4" w:space="0" w:color="auto"/>
            </w:tcBorders>
          </w:tcPr>
          <w:p w:rsidR="00C1778C" w:rsidRPr="00A77A69" w:rsidRDefault="00C1778C" w:rsidP="00C1778C">
            <w:pPr>
              <w:jc w:val="both"/>
            </w:pPr>
            <w:r w:rsidRPr="00A77A69">
              <w:t>9/03/2015</w:t>
            </w:r>
          </w:p>
        </w:tc>
      </w:tr>
    </w:tbl>
    <w:p w:rsidR="00A77A69" w:rsidRPr="00A77A69" w:rsidRDefault="00C1778C" w:rsidP="004C79A1">
      <w:pPr>
        <w:spacing w:after="0" w:line="240" w:lineRule="auto"/>
        <w:jc w:val="both"/>
        <w:rPr>
          <w:noProof/>
          <w:lang w:eastAsia="es-CO"/>
        </w:rPr>
      </w:pPr>
      <w:r w:rsidRPr="00C1778C">
        <w:rPr>
          <w:noProof/>
          <w:lang w:eastAsia="es-CO"/>
        </w:rPr>
        <w:t xml:space="preserve"> </w:t>
      </w:r>
      <w:r w:rsidR="00A77A69" w:rsidRPr="00A77A69">
        <w:rPr>
          <w:noProof/>
          <w:lang w:eastAsia="es-CO"/>
        </w:rPr>
        <w:t>Proponente: MinCIT</w:t>
      </w:r>
    </w:p>
    <w:p w:rsidR="00A77A69" w:rsidRPr="00A77A69" w:rsidRDefault="00A77A69" w:rsidP="004C79A1">
      <w:pPr>
        <w:spacing w:after="0" w:line="240" w:lineRule="auto"/>
        <w:jc w:val="both"/>
        <w:rPr>
          <w:noProof/>
          <w:lang w:eastAsia="es-CO"/>
        </w:rPr>
      </w:pPr>
      <w:r w:rsidRPr="00A77A69">
        <w:rPr>
          <w:noProof/>
          <w:lang w:eastAsia="es-CO"/>
        </w:rPr>
        <w:t>Valor: $275.000.000</w:t>
      </w:r>
    </w:p>
    <w:p w:rsidR="00A77A69" w:rsidRPr="00A77A69" w:rsidRDefault="00A77A69" w:rsidP="004C79A1">
      <w:pPr>
        <w:spacing w:after="0" w:line="240" w:lineRule="auto"/>
        <w:jc w:val="both"/>
        <w:rPr>
          <w:noProof/>
          <w:lang w:eastAsia="es-CO"/>
        </w:rPr>
      </w:pPr>
      <w:r w:rsidRPr="00A77A69">
        <w:rPr>
          <w:noProof/>
          <w:lang w:eastAsia="es-CO"/>
        </w:rPr>
        <w:t>Fontur: $0</w:t>
      </w:r>
    </w:p>
    <w:p w:rsidR="00A77A69" w:rsidRPr="00A77A69" w:rsidRDefault="00A77A69" w:rsidP="004C79A1">
      <w:pPr>
        <w:spacing w:after="0" w:line="240" w:lineRule="auto"/>
        <w:jc w:val="both"/>
        <w:rPr>
          <w:noProof/>
          <w:lang w:eastAsia="es-CO"/>
        </w:rPr>
      </w:pPr>
      <w:r w:rsidRPr="00A77A69">
        <w:rPr>
          <w:noProof/>
          <w:lang w:eastAsia="es-CO"/>
        </w:rPr>
        <w:t>Contrapartida: MinCultura $275.000.000</w:t>
      </w:r>
    </w:p>
    <w:p w:rsidR="00A77A69" w:rsidRPr="00A77A69" w:rsidRDefault="00A77A69" w:rsidP="004C79A1">
      <w:pPr>
        <w:spacing w:after="0" w:line="240" w:lineRule="auto"/>
        <w:jc w:val="both"/>
        <w:rPr>
          <w:noProof/>
          <w:lang w:val="es-ES" w:eastAsia="es-CO"/>
        </w:rPr>
      </w:pPr>
      <w:r w:rsidRPr="00A77A69">
        <w:rPr>
          <w:noProof/>
          <w:lang w:eastAsia="es-CO"/>
        </w:rPr>
        <w:t>Para el municipio: $275.000.000</w:t>
      </w:r>
    </w:p>
    <w:p w:rsidR="00A77A69" w:rsidRPr="00A77A69" w:rsidRDefault="00A77A69" w:rsidP="004C79A1">
      <w:pPr>
        <w:spacing w:after="0" w:line="240" w:lineRule="auto"/>
        <w:jc w:val="both"/>
        <w:rPr>
          <w:noProof/>
          <w:highlight w:val="yellow"/>
          <w:lang w:eastAsia="es-CO"/>
        </w:rPr>
      </w:pPr>
    </w:p>
    <w:p w:rsidR="00A77A69" w:rsidRPr="00A77A69" w:rsidRDefault="00A77A69" w:rsidP="004C79A1">
      <w:pPr>
        <w:spacing w:after="0" w:line="240" w:lineRule="auto"/>
        <w:jc w:val="both"/>
        <w:rPr>
          <w:noProof/>
          <w:lang w:eastAsia="es-CO"/>
        </w:rPr>
      </w:pPr>
      <w:r w:rsidRPr="00A77A69">
        <w:rPr>
          <w:noProof/>
          <w:u w:val="single"/>
          <w:lang w:eastAsia="es-CO"/>
        </w:rPr>
        <w:t>Objetivo del proyecto</w:t>
      </w:r>
      <w:r w:rsidRPr="00A77A69">
        <w:rPr>
          <w:noProof/>
          <w:lang w:eastAsia="es-CO"/>
        </w:rPr>
        <w:t xml:space="preserve">: realizar los estudios y diseños para ampliar el Teatro Santa Marta. Incluye la estructuración del proyecto que permita brindar una óptima cobertura de este </w:t>
      </w:r>
      <w:r w:rsidRPr="00A77A69">
        <w:rPr>
          <w:noProof/>
          <w:lang w:eastAsia="es-CO"/>
        </w:rPr>
        <w:lastRenderedPageBreak/>
        <w:t>espacio para la cultura, mediante el aumento de su aforo, de 600 a 800 sillas y la adecuación del escenario para la presentación de grandes eventos culturales y artísticos.</w:t>
      </w:r>
    </w:p>
    <w:p w:rsidR="00A77A69" w:rsidRPr="00A77A69" w:rsidRDefault="00A77A69" w:rsidP="004C79A1">
      <w:pPr>
        <w:spacing w:after="0" w:line="240" w:lineRule="auto"/>
        <w:jc w:val="both"/>
        <w:rPr>
          <w:noProof/>
          <w:lang w:eastAsia="es-CO"/>
        </w:rPr>
      </w:pPr>
    </w:p>
    <w:p w:rsidR="00A77A69" w:rsidRPr="00A77A69" w:rsidRDefault="00A77A69" w:rsidP="004C79A1">
      <w:pPr>
        <w:spacing w:after="0" w:line="240" w:lineRule="auto"/>
        <w:jc w:val="both"/>
        <w:rPr>
          <w:noProof/>
          <w:lang w:eastAsia="es-CO"/>
        </w:rPr>
      </w:pPr>
      <w:r w:rsidRPr="00A77A69">
        <w:rPr>
          <w:noProof/>
          <w:lang w:eastAsia="es-CO"/>
        </w:rPr>
        <w:t xml:space="preserve">Nota: </w:t>
      </w:r>
      <w:r w:rsidRPr="00A77A69">
        <w:rPr>
          <w:noProof/>
          <w:lang w:eastAsia="es-CO"/>
        </w:rPr>
        <w:tab/>
      </w:r>
    </w:p>
    <w:p w:rsidR="00A77A69" w:rsidRPr="00A77A69" w:rsidRDefault="00A77A69" w:rsidP="00C1778C">
      <w:pPr>
        <w:numPr>
          <w:ilvl w:val="0"/>
          <w:numId w:val="46"/>
        </w:numPr>
        <w:spacing w:after="0" w:line="240" w:lineRule="auto"/>
        <w:ind w:left="0" w:firstLine="0"/>
        <w:jc w:val="both"/>
        <w:rPr>
          <w:noProof/>
          <w:lang w:eastAsia="es-CO"/>
        </w:rPr>
      </w:pPr>
      <w:r w:rsidRPr="00A77A69">
        <w:rPr>
          <w:noProof/>
          <w:lang w:eastAsia="es-CO"/>
        </w:rPr>
        <w:t>Pendiente liquidación del contrato de interventoría.</w:t>
      </w:r>
    </w:p>
    <w:p w:rsidR="00A77A69" w:rsidRPr="00A77A69" w:rsidRDefault="00A77A69" w:rsidP="00C1778C">
      <w:pPr>
        <w:spacing w:after="0" w:line="240" w:lineRule="auto"/>
        <w:jc w:val="both"/>
        <w:rPr>
          <w:noProof/>
          <w:lang w:eastAsia="es-CO"/>
        </w:rPr>
      </w:pPr>
    </w:p>
    <w:p w:rsidR="00A77A69" w:rsidRPr="00A77A69" w:rsidRDefault="00A77A69" w:rsidP="00C1778C">
      <w:pPr>
        <w:spacing w:after="0" w:line="240" w:lineRule="auto"/>
        <w:jc w:val="both"/>
        <w:rPr>
          <w:noProof/>
          <w:lang w:eastAsia="es-CO"/>
        </w:rPr>
      </w:pPr>
      <w:r w:rsidRPr="00A77A69">
        <w:rPr>
          <w:noProof/>
          <w:lang w:eastAsia="es-CO"/>
        </w:rPr>
        <w:t>¿A qué nos podemos comprometer?</w:t>
      </w:r>
    </w:p>
    <w:p w:rsidR="00A77A69" w:rsidRPr="00A77A69" w:rsidRDefault="00A77A69" w:rsidP="00C1778C">
      <w:pPr>
        <w:numPr>
          <w:ilvl w:val="0"/>
          <w:numId w:val="11"/>
        </w:numPr>
        <w:spacing w:after="0" w:line="240" w:lineRule="auto"/>
        <w:ind w:left="0" w:firstLine="0"/>
        <w:jc w:val="both"/>
        <w:rPr>
          <w:noProof/>
          <w:lang w:eastAsia="es-CO"/>
        </w:rPr>
      </w:pPr>
      <w:r w:rsidRPr="00A77A69">
        <w:rPr>
          <w:noProof/>
          <w:lang w:eastAsia="es-CO"/>
        </w:rPr>
        <w:t>Se solicitará a jurídica la liquidación del contrato de interventoría el 15 de abril del 2019.</w:t>
      </w:r>
    </w:p>
    <w:p w:rsidR="00532A69" w:rsidRPr="004C79A1" w:rsidRDefault="00532A69" w:rsidP="004C79A1">
      <w:pPr>
        <w:pStyle w:val="Sinespaciado"/>
        <w:jc w:val="both"/>
        <w:rPr>
          <w:rFonts w:ascii="Futura Std Book" w:hAnsi="Futura Std Book"/>
          <w:noProof/>
          <w:lang w:eastAsia="es-CO"/>
        </w:rPr>
      </w:pPr>
    </w:p>
    <w:p w:rsidR="00A77A69" w:rsidRPr="00A77A69" w:rsidRDefault="00A77A69" w:rsidP="004C79A1">
      <w:pPr>
        <w:spacing w:after="0" w:line="240" w:lineRule="auto"/>
        <w:jc w:val="both"/>
        <w:rPr>
          <w:noProof/>
          <w:lang w:eastAsia="es-CO"/>
        </w:rPr>
      </w:pPr>
      <w:r w:rsidRPr="00C1778C">
        <w:rPr>
          <w:b/>
          <w:noProof/>
          <w:lang w:eastAsia="es-CO"/>
        </w:rPr>
        <w:t>13</w:t>
      </w:r>
      <w:r w:rsidRPr="00A77A69">
        <w:rPr>
          <w:b/>
          <w:noProof/>
          <w:lang w:eastAsia="es-CO"/>
        </w:rPr>
        <w:t>.</w:t>
      </w:r>
      <w:r w:rsidRPr="00A77A69">
        <w:rPr>
          <w:noProof/>
          <w:lang w:eastAsia="es-CO"/>
        </w:rPr>
        <w:t xml:space="preserve"> Estudios y diseños de seis muelles para embarcaciones menores en el litoral de Santa Marta </w:t>
      </w:r>
    </w:p>
    <w:p w:rsidR="00A77A69" w:rsidRPr="00A77A69" w:rsidRDefault="00A77A69" w:rsidP="004C79A1">
      <w:pPr>
        <w:spacing w:after="0" w:line="240" w:lineRule="auto"/>
        <w:jc w:val="both"/>
        <w:rPr>
          <w:noProof/>
          <w:lang w:eastAsia="es-CO"/>
        </w:rPr>
      </w:pPr>
    </w:p>
    <w:tbl>
      <w:tblPr>
        <w:tblStyle w:val="Tablaconcuadrcula11"/>
        <w:tblpPr w:leftFromText="141" w:rightFromText="141" w:vertAnchor="text" w:horzAnchor="margin" w:tblpXSpec="right" w:tblpY="27"/>
        <w:tblW w:w="0" w:type="auto"/>
        <w:tblLook w:val="04A0" w:firstRow="1" w:lastRow="0" w:firstColumn="1" w:lastColumn="0" w:noHBand="0" w:noVBand="1"/>
      </w:tblPr>
      <w:tblGrid>
        <w:gridCol w:w="2410"/>
        <w:gridCol w:w="1559"/>
      </w:tblGrid>
      <w:tr w:rsidR="00CA6B01" w:rsidRPr="00A77A69" w:rsidTr="00CA6B01">
        <w:tc>
          <w:tcPr>
            <w:tcW w:w="2410" w:type="dxa"/>
            <w:tcBorders>
              <w:top w:val="single" w:sz="4" w:space="0" w:color="auto"/>
              <w:left w:val="single" w:sz="4" w:space="0" w:color="auto"/>
              <w:bottom w:val="single" w:sz="4" w:space="0" w:color="auto"/>
              <w:right w:val="single" w:sz="4" w:space="0" w:color="auto"/>
            </w:tcBorders>
            <w:hideMark/>
          </w:tcPr>
          <w:p w:rsidR="00CA6B01" w:rsidRPr="00A77A69" w:rsidRDefault="00CA6B01" w:rsidP="00CA6B01">
            <w:pPr>
              <w:jc w:val="both"/>
            </w:pPr>
            <w:r w:rsidRPr="00A77A69">
              <w:t>Estado</w:t>
            </w:r>
          </w:p>
        </w:tc>
        <w:tc>
          <w:tcPr>
            <w:tcW w:w="1559" w:type="dxa"/>
            <w:tcBorders>
              <w:top w:val="single" w:sz="4" w:space="0" w:color="auto"/>
              <w:left w:val="single" w:sz="4" w:space="0" w:color="auto"/>
              <w:bottom w:val="single" w:sz="4" w:space="0" w:color="auto"/>
              <w:right w:val="single" w:sz="4" w:space="0" w:color="auto"/>
            </w:tcBorders>
          </w:tcPr>
          <w:p w:rsidR="00CA6B01" w:rsidRPr="00A77A69" w:rsidRDefault="00CA6B01" w:rsidP="00CA6B01">
            <w:pPr>
              <w:jc w:val="both"/>
            </w:pPr>
            <w:r w:rsidRPr="00A77A69">
              <w:t>terminado</w:t>
            </w:r>
          </w:p>
        </w:tc>
      </w:tr>
      <w:tr w:rsidR="00CA6B01" w:rsidRPr="00A77A69" w:rsidTr="00CA6B01">
        <w:tc>
          <w:tcPr>
            <w:tcW w:w="2410" w:type="dxa"/>
            <w:tcBorders>
              <w:top w:val="single" w:sz="4" w:space="0" w:color="auto"/>
              <w:left w:val="single" w:sz="4" w:space="0" w:color="auto"/>
              <w:bottom w:val="single" w:sz="4" w:space="0" w:color="auto"/>
              <w:right w:val="single" w:sz="4" w:space="0" w:color="auto"/>
            </w:tcBorders>
            <w:hideMark/>
          </w:tcPr>
          <w:p w:rsidR="00CA6B01" w:rsidRPr="00A77A69" w:rsidRDefault="00CA6B01" w:rsidP="00CA6B01">
            <w:pPr>
              <w:jc w:val="both"/>
            </w:pPr>
            <w:r w:rsidRPr="00A77A69">
              <w:t>Avance</w:t>
            </w:r>
          </w:p>
        </w:tc>
        <w:tc>
          <w:tcPr>
            <w:tcW w:w="1559" w:type="dxa"/>
            <w:tcBorders>
              <w:top w:val="single" w:sz="4" w:space="0" w:color="auto"/>
              <w:left w:val="single" w:sz="4" w:space="0" w:color="auto"/>
              <w:bottom w:val="single" w:sz="4" w:space="0" w:color="auto"/>
              <w:right w:val="single" w:sz="4" w:space="0" w:color="auto"/>
            </w:tcBorders>
          </w:tcPr>
          <w:p w:rsidR="00CA6B01" w:rsidRPr="00A77A69" w:rsidRDefault="00CA6B01" w:rsidP="00CA6B01">
            <w:pPr>
              <w:jc w:val="both"/>
            </w:pPr>
            <w:r w:rsidRPr="00A77A69">
              <w:t>95%</w:t>
            </w:r>
          </w:p>
        </w:tc>
      </w:tr>
      <w:tr w:rsidR="00CA6B01" w:rsidRPr="00A77A69" w:rsidTr="00CA6B01">
        <w:tc>
          <w:tcPr>
            <w:tcW w:w="2410" w:type="dxa"/>
            <w:tcBorders>
              <w:top w:val="single" w:sz="4" w:space="0" w:color="auto"/>
              <w:left w:val="single" w:sz="4" w:space="0" w:color="auto"/>
              <w:bottom w:val="single" w:sz="4" w:space="0" w:color="auto"/>
              <w:right w:val="single" w:sz="4" w:space="0" w:color="auto"/>
            </w:tcBorders>
            <w:hideMark/>
          </w:tcPr>
          <w:p w:rsidR="00CA6B01" w:rsidRPr="00A77A69" w:rsidRDefault="00CA6B01" w:rsidP="00CA6B01">
            <w:pPr>
              <w:jc w:val="both"/>
            </w:pPr>
            <w:r w:rsidRPr="00A77A69">
              <w:t>Fecha de inicio</w:t>
            </w:r>
          </w:p>
        </w:tc>
        <w:tc>
          <w:tcPr>
            <w:tcW w:w="1559" w:type="dxa"/>
            <w:tcBorders>
              <w:top w:val="single" w:sz="4" w:space="0" w:color="auto"/>
              <w:left w:val="single" w:sz="4" w:space="0" w:color="auto"/>
              <w:bottom w:val="single" w:sz="4" w:space="0" w:color="auto"/>
              <w:right w:val="single" w:sz="4" w:space="0" w:color="auto"/>
            </w:tcBorders>
          </w:tcPr>
          <w:p w:rsidR="00CA6B01" w:rsidRPr="00A77A69" w:rsidRDefault="00CA6B01" w:rsidP="00CA6B01">
            <w:pPr>
              <w:jc w:val="both"/>
            </w:pPr>
            <w:r w:rsidRPr="00A77A69">
              <w:t>10/05/2014</w:t>
            </w:r>
          </w:p>
        </w:tc>
      </w:tr>
      <w:tr w:rsidR="00CA6B01" w:rsidRPr="00A77A69" w:rsidTr="00CA6B01">
        <w:tc>
          <w:tcPr>
            <w:tcW w:w="2410" w:type="dxa"/>
            <w:tcBorders>
              <w:top w:val="single" w:sz="4" w:space="0" w:color="auto"/>
              <w:left w:val="single" w:sz="4" w:space="0" w:color="auto"/>
              <w:bottom w:val="single" w:sz="4" w:space="0" w:color="auto"/>
              <w:right w:val="single" w:sz="4" w:space="0" w:color="auto"/>
            </w:tcBorders>
            <w:hideMark/>
          </w:tcPr>
          <w:p w:rsidR="00CA6B01" w:rsidRPr="00A77A69" w:rsidRDefault="00CA6B01" w:rsidP="00CA6B01">
            <w:pPr>
              <w:jc w:val="both"/>
            </w:pPr>
            <w:r w:rsidRPr="00A77A69">
              <w:t>Fecha de terminación</w:t>
            </w:r>
          </w:p>
        </w:tc>
        <w:tc>
          <w:tcPr>
            <w:tcW w:w="1559" w:type="dxa"/>
            <w:tcBorders>
              <w:top w:val="single" w:sz="4" w:space="0" w:color="auto"/>
              <w:left w:val="single" w:sz="4" w:space="0" w:color="auto"/>
              <w:bottom w:val="single" w:sz="4" w:space="0" w:color="auto"/>
              <w:right w:val="single" w:sz="4" w:space="0" w:color="auto"/>
            </w:tcBorders>
          </w:tcPr>
          <w:p w:rsidR="00CA6B01" w:rsidRPr="00A77A69" w:rsidRDefault="00CA6B01" w:rsidP="00CA6B01">
            <w:pPr>
              <w:jc w:val="both"/>
            </w:pPr>
            <w:r w:rsidRPr="00A77A69">
              <w:t>10/10/2015</w:t>
            </w:r>
          </w:p>
        </w:tc>
      </w:tr>
    </w:tbl>
    <w:p w:rsidR="00A77A69" w:rsidRPr="00A77A69" w:rsidRDefault="00CA6B01" w:rsidP="004C79A1">
      <w:pPr>
        <w:spacing w:after="0" w:line="240" w:lineRule="auto"/>
        <w:jc w:val="both"/>
        <w:rPr>
          <w:noProof/>
          <w:lang w:eastAsia="es-CO"/>
        </w:rPr>
      </w:pPr>
      <w:r w:rsidRPr="00C1778C">
        <w:rPr>
          <w:noProof/>
          <w:lang w:eastAsia="es-CO"/>
        </w:rPr>
        <w:t xml:space="preserve"> </w:t>
      </w:r>
      <w:r w:rsidR="00A77A69" w:rsidRPr="00A77A69">
        <w:rPr>
          <w:noProof/>
          <w:lang w:eastAsia="es-CO"/>
        </w:rPr>
        <w:t>Proponente: MinCIT</w:t>
      </w:r>
    </w:p>
    <w:p w:rsidR="00A77A69" w:rsidRPr="00A77A69" w:rsidRDefault="00A77A69" w:rsidP="004C79A1">
      <w:pPr>
        <w:spacing w:after="0" w:line="240" w:lineRule="auto"/>
        <w:jc w:val="both"/>
        <w:rPr>
          <w:noProof/>
          <w:lang w:eastAsia="es-CO"/>
        </w:rPr>
      </w:pPr>
      <w:r w:rsidRPr="00A77A69">
        <w:rPr>
          <w:noProof/>
          <w:lang w:eastAsia="es-CO"/>
        </w:rPr>
        <w:t>Valor: $481.400.000</w:t>
      </w:r>
    </w:p>
    <w:p w:rsidR="00A77A69" w:rsidRPr="00A77A69" w:rsidRDefault="00CA6B01" w:rsidP="004C79A1">
      <w:pPr>
        <w:spacing w:after="0" w:line="240" w:lineRule="auto"/>
        <w:jc w:val="both"/>
        <w:rPr>
          <w:noProof/>
          <w:lang w:eastAsia="es-CO"/>
        </w:rPr>
      </w:pPr>
      <w:r w:rsidRPr="00C1778C">
        <w:rPr>
          <w:noProof/>
          <w:lang w:eastAsia="es-CO"/>
        </w:rPr>
        <w:t xml:space="preserve"> </w:t>
      </w:r>
      <w:r w:rsidR="00A77A69" w:rsidRPr="00A77A69">
        <w:rPr>
          <w:noProof/>
          <w:lang w:eastAsia="es-CO"/>
        </w:rPr>
        <w:t>Fontur: $481.400.000 (vigencia 2012)</w:t>
      </w:r>
    </w:p>
    <w:p w:rsidR="00A77A69" w:rsidRPr="00A77A69" w:rsidRDefault="00A77A69" w:rsidP="004C79A1">
      <w:pPr>
        <w:spacing w:after="0" w:line="240" w:lineRule="auto"/>
        <w:jc w:val="both"/>
        <w:rPr>
          <w:noProof/>
          <w:lang w:eastAsia="es-CO"/>
        </w:rPr>
      </w:pPr>
      <w:r w:rsidRPr="00A77A69">
        <w:rPr>
          <w:noProof/>
          <w:lang w:eastAsia="es-CO"/>
        </w:rPr>
        <w:t>Contrapartida: $0</w:t>
      </w:r>
    </w:p>
    <w:p w:rsidR="00A77A69" w:rsidRPr="00A77A69" w:rsidRDefault="00A77A69" w:rsidP="004C79A1">
      <w:pPr>
        <w:spacing w:after="0" w:line="240" w:lineRule="auto"/>
        <w:jc w:val="both"/>
        <w:rPr>
          <w:noProof/>
          <w:lang w:eastAsia="es-CO"/>
        </w:rPr>
      </w:pPr>
      <w:r w:rsidRPr="00A77A69">
        <w:rPr>
          <w:noProof/>
          <w:lang w:eastAsia="es-CO"/>
        </w:rPr>
        <w:t>Para el municipio: $481.400.000</w:t>
      </w:r>
    </w:p>
    <w:p w:rsidR="00A77A69" w:rsidRPr="00A77A69" w:rsidRDefault="00A77A69" w:rsidP="004C79A1">
      <w:pPr>
        <w:spacing w:after="0" w:line="240" w:lineRule="auto"/>
        <w:jc w:val="both"/>
        <w:rPr>
          <w:noProof/>
          <w:lang w:eastAsia="es-CO"/>
        </w:rPr>
      </w:pPr>
    </w:p>
    <w:p w:rsidR="00A77A69" w:rsidRPr="00A77A69" w:rsidRDefault="00A77A69" w:rsidP="004C79A1">
      <w:pPr>
        <w:spacing w:after="0" w:line="240" w:lineRule="auto"/>
        <w:jc w:val="both"/>
        <w:rPr>
          <w:noProof/>
          <w:lang w:eastAsia="es-CO"/>
        </w:rPr>
      </w:pPr>
      <w:r w:rsidRPr="00A77A69">
        <w:rPr>
          <w:noProof/>
          <w:u w:val="single"/>
          <w:lang w:eastAsia="es-CO"/>
        </w:rPr>
        <w:t>Objetivo del proyecto</w:t>
      </w:r>
      <w:r w:rsidRPr="00A77A69">
        <w:rPr>
          <w:noProof/>
          <w:lang w:eastAsia="es-CO"/>
        </w:rPr>
        <w:t>: Elaboración de estudios y diseños para la construcción de seis embarcaderos con servicios junto con sus salas de espera y kioscos de servicio (para embarcaciones menores) en el litoral del Distrito de Santa Marta, a lo largo del corredor náutico de la costa de Santa Marta (Aeropuerto, Pozos Colorados, Rodadero, Playa Blanca, Taganga y Playa Grande).</w:t>
      </w:r>
    </w:p>
    <w:p w:rsidR="00A77A69" w:rsidRPr="00A77A69" w:rsidRDefault="00A77A69" w:rsidP="004C79A1">
      <w:pPr>
        <w:spacing w:after="0" w:line="240" w:lineRule="auto"/>
        <w:jc w:val="both"/>
        <w:rPr>
          <w:noProof/>
          <w:lang w:eastAsia="es-CO"/>
        </w:rPr>
      </w:pPr>
      <w:r w:rsidRPr="00A77A69">
        <w:rPr>
          <w:noProof/>
          <w:lang w:eastAsia="es-CO"/>
        </w:rPr>
        <w:t xml:space="preserve">Estado: Terminado </w:t>
      </w:r>
    </w:p>
    <w:p w:rsidR="00A77A69" w:rsidRPr="00A77A69" w:rsidRDefault="00A77A69" w:rsidP="004C79A1">
      <w:pPr>
        <w:spacing w:after="0" w:line="240" w:lineRule="auto"/>
        <w:jc w:val="both"/>
        <w:rPr>
          <w:noProof/>
          <w:lang w:eastAsia="es-CO"/>
        </w:rPr>
      </w:pPr>
      <w:r w:rsidRPr="00A77A69">
        <w:rPr>
          <w:noProof/>
          <w:lang w:eastAsia="es-CO"/>
        </w:rPr>
        <w:t>Avance Físico: 95% vs prog 100%</w:t>
      </w:r>
    </w:p>
    <w:p w:rsidR="00A77A69" w:rsidRPr="00A77A69" w:rsidRDefault="00A77A69" w:rsidP="004C79A1">
      <w:pPr>
        <w:spacing w:after="0" w:line="240" w:lineRule="auto"/>
        <w:jc w:val="both"/>
        <w:rPr>
          <w:noProof/>
          <w:lang w:eastAsia="es-CO"/>
        </w:rPr>
      </w:pPr>
    </w:p>
    <w:p w:rsidR="00A77A69" w:rsidRPr="00A77A69" w:rsidRDefault="00A77A69" w:rsidP="004C79A1">
      <w:pPr>
        <w:spacing w:after="0" w:line="240" w:lineRule="auto"/>
        <w:jc w:val="both"/>
        <w:rPr>
          <w:noProof/>
          <w:lang w:eastAsia="es-CO"/>
        </w:rPr>
      </w:pPr>
      <w:r w:rsidRPr="00A77A69">
        <w:rPr>
          <w:noProof/>
          <w:lang w:eastAsia="es-CO"/>
        </w:rPr>
        <w:t xml:space="preserve">Nota: </w:t>
      </w:r>
      <w:r w:rsidRPr="00A77A69">
        <w:rPr>
          <w:noProof/>
          <w:lang w:eastAsia="es-CO"/>
        </w:rPr>
        <w:tab/>
      </w:r>
    </w:p>
    <w:p w:rsidR="00A77A69" w:rsidRPr="00A77A69" w:rsidRDefault="00A77A69" w:rsidP="00CA6B01">
      <w:pPr>
        <w:numPr>
          <w:ilvl w:val="0"/>
          <w:numId w:val="11"/>
        </w:numPr>
        <w:spacing w:after="0" w:line="240" w:lineRule="auto"/>
        <w:ind w:left="0" w:firstLine="0"/>
        <w:jc w:val="both"/>
        <w:rPr>
          <w:noProof/>
          <w:lang w:eastAsia="es-CO"/>
        </w:rPr>
      </w:pPr>
      <w:r w:rsidRPr="00A77A69">
        <w:rPr>
          <w:noProof/>
          <w:lang w:eastAsia="es-CO"/>
        </w:rPr>
        <w:t xml:space="preserve">Pendiente la obtención de acuerdos de consulta previa y Concesión Dimar. </w:t>
      </w:r>
    </w:p>
    <w:p w:rsidR="00A77A69" w:rsidRPr="00A77A69" w:rsidRDefault="00A77A69" w:rsidP="00CA6B01">
      <w:pPr>
        <w:numPr>
          <w:ilvl w:val="0"/>
          <w:numId w:val="11"/>
        </w:numPr>
        <w:spacing w:after="0" w:line="240" w:lineRule="auto"/>
        <w:ind w:left="0" w:firstLine="0"/>
        <w:jc w:val="both"/>
        <w:rPr>
          <w:noProof/>
          <w:lang w:eastAsia="es-CO"/>
        </w:rPr>
      </w:pPr>
      <w:r w:rsidRPr="00A77A69">
        <w:rPr>
          <w:noProof/>
          <w:lang w:eastAsia="es-CO"/>
        </w:rPr>
        <w:t>El 21 de marzo de 2019, se radicó solicitud en MinInterior con respecto a la presencia de grupos etnicos en la región. No se ha obtenido respuesta a la fecha.</w:t>
      </w:r>
    </w:p>
    <w:p w:rsidR="00A77A69" w:rsidRPr="00A77A69" w:rsidRDefault="00A77A69" w:rsidP="00CA6B01">
      <w:pPr>
        <w:numPr>
          <w:ilvl w:val="0"/>
          <w:numId w:val="11"/>
        </w:numPr>
        <w:spacing w:after="0" w:line="240" w:lineRule="auto"/>
        <w:ind w:left="0" w:firstLine="0"/>
        <w:jc w:val="both"/>
        <w:rPr>
          <w:noProof/>
          <w:lang w:eastAsia="es-CO"/>
        </w:rPr>
      </w:pPr>
      <w:r w:rsidRPr="00A77A69">
        <w:rPr>
          <w:noProof/>
          <w:lang w:eastAsia="es-CO"/>
        </w:rPr>
        <w:t>El 11 de abril de 2019, se realizará reunión con la comunidad previa al inicio de la consulta con MinInterior.</w:t>
      </w:r>
    </w:p>
    <w:p w:rsidR="00D17D64" w:rsidRPr="004C79A1" w:rsidRDefault="00D17D64" w:rsidP="004C79A1">
      <w:pPr>
        <w:spacing w:after="0" w:line="240" w:lineRule="auto"/>
        <w:jc w:val="both"/>
        <w:rPr>
          <w:noProof/>
          <w:lang w:eastAsia="es-CO"/>
        </w:rPr>
      </w:pPr>
    </w:p>
    <w:p w:rsidR="00D20713" w:rsidRPr="00CF37AE" w:rsidRDefault="00A77A69" w:rsidP="004C79A1">
      <w:pPr>
        <w:shd w:val="clear" w:color="auto" w:fill="FFFFFF"/>
        <w:spacing w:after="0" w:line="240" w:lineRule="auto"/>
        <w:jc w:val="both"/>
      </w:pPr>
      <w:r w:rsidRPr="00CF37AE">
        <w:rPr>
          <w:b/>
        </w:rPr>
        <w:t>14</w:t>
      </w:r>
      <w:r w:rsidRPr="00CF37AE">
        <w:t xml:space="preserve">. </w:t>
      </w:r>
      <w:r w:rsidR="00D20713" w:rsidRPr="00CF37AE">
        <w:t>Encuentro 2019 de la Cadena Turística del Caribe Colombiano: Turismo Inteligente con Futuro Para Todos</w:t>
      </w:r>
    </w:p>
    <w:p w:rsidR="00D20713" w:rsidRPr="00CF37AE" w:rsidRDefault="00D20713" w:rsidP="004C79A1">
      <w:pPr>
        <w:tabs>
          <w:tab w:val="left" w:pos="284"/>
          <w:tab w:val="left" w:pos="426"/>
        </w:tabs>
        <w:spacing w:after="0" w:line="240" w:lineRule="auto"/>
        <w:contextualSpacing/>
        <w:jc w:val="both"/>
        <w:rPr>
          <w:rFonts w:eastAsia="Times New Roman" w:cs="Times New Roman"/>
          <w:bCs/>
          <w:shd w:val="clear" w:color="auto" w:fill="FFFFFF"/>
          <w:lang w:eastAsia="es-CO"/>
        </w:rPr>
      </w:pPr>
    </w:p>
    <w:tbl>
      <w:tblPr>
        <w:tblStyle w:val="Tablaconcuadrcula"/>
        <w:tblpPr w:leftFromText="141" w:rightFromText="141" w:vertAnchor="text" w:horzAnchor="margin" w:tblpXSpec="right" w:tblpY="86"/>
        <w:tblW w:w="0" w:type="auto"/>
        <w:tblLook w:val="04A0" w:firstRow="1" w:lastRow="0" w:firstColumn="1" w:lastColumn="0" w:noHBand="0" w:noVBand="1"/>
      </w:tblPr>
      <w:tblGrid>
        <w:gridCol w:w="2268"/>
        <w:gridCol w:w="1847"/>
      </w:tblGrid>
      <w:tr w:rsidR="00D37363" w:rsidRPr="00CF37AE" w:rsidTr="00D37363">
        <w:tc>
          <w:tcPr>
            <w:tcW w:w="2268" w:type="dxa"/>
          </w:tcPr>
          <w:p w:rsidR="00D37363" w:rsidRPr="00CF37AE" w:rsidRDefault="00D37363" w:rsidP="00D37363">
            <w:pPr>
              <w:tabs>
                <w:tab w:val="left" w:pos="284"/>
              </w:tabs>
              <w:jc w:val="both"/>
            </w:pPr>
            <w:r w:rsidRPr="00CF37AE">
              <w:t>Estado</w:t>
            </w:r>
          </w:p>
        </w:tc>
        <w:tc>
          <w:tcPr>
            <w:tcW w:w="1847" w:type="dxa"/>
          </w:tcPr>
          <w:p w:rsidR="00D37363" w:rsidRPr="00CF37AE" w:rsidRDefault="00D37363" w:rsidP="00D37363">
            <w:pPr>
              <w:tabs>
                <w:tab w:val="left" w:pos="284"/>
              </w:tabs>
              <w:jc w:val="both"/>
            </w:pPr>
            <w:r w:rsidRPr="00CF37AE">
              <w:rPr>
                <w:rFonts w:eastAsia="Times New Roman" w:cs="Arial"/>
                <w:lang w:eastAsia="ar-SA"/>
              </w:rPr>
              <w:t>En pre-viabilidad</w:t>
            </w:r>
          </w:p>
        </w:tc>
      </w:tr>
      <w:tr w:rsidR="00D37363" w:rsidRPr="00CF37AE" w:rsidTr="00D37363">
        <w:tc>
          <w:tcPr>
            <w:tcW w:w="2268" w:type="dxa"/>
          </w:tcPr>
          <w:p w:rsidR="00D37363" w:rsidRPr="00CF37AE" w:rsidRDefault="00D37363" w:rsidP="00D37363">
            <w:pPr>
              <w:tabs>
                <w:tab w:val="left" w:pos="284"/>
              </w:tabs>
              <w:jc w:val="both"/>
            </w:pPr>
            <w:r w:rsidRPr="00CF37AE">
              <w:t>Avance físico</w:t>
            </w:r>
          </w:p>
        </w:tc>
        <w:tc>
          <w:tcPr>
            <w:tcW w:w="1847" w:type="dxa"/>
          </w:tcPr>
          <w:p w:rsidR="00D37363" w:rsidRPr="00CF37AE" w:rsidRDefault="00D37363" w:rsidP="00D37363">
            <w:pPr>
              <w:tabs>
                <w:tab w:val="left" w:pos="284"/>
              </w:tabs>
              <w:jc w:val="both"/>
            </w:pPr>
            <w:r w:rsidRPr="00CF37AE">
              <w:t>0%</w:t>
            </w:r>
          </w:p>
        </w:tc>
      </w:tr>
      <w:tr w:rsidR="00D37363" w:rsidRPr="00CF37AE" w:rsidTr="00D37363">
        <w:tc>
          <w:tcPr>
            <w:tcW w:w="2268" w:type="dxa"/>
          </w:tcPr>
          <w:p w:rsidR="00D37363" w:rsidRPr="00CF37AE" w:rsidRDefault="00D37363" w:rsidP="00D37363">
            <w:pPr>
              <w:pStyle w:val="Sinespaciado"/>
              <w:jc w:val="both"/>
              <w:rPr>
                <w:rFonts w:ascii="Futura Std Book" w:hAnsi="Futura Std Book"/>
              </w:rPr>
            </w:pPr>
            <w:r w:rsidRPr="00CF37AE">
              <w:rPr>
                <w:rFonts w:ascii="Futura Std Book" w:hAnsi="Futura Std Book"/>
              </w:rPr>
              <w:t xml:space="preserve">Fecha de inicio </w:t>
            </w:r>
          </w:p>
        </w:tc>
        <w:tc>
          <w:tcPr>
            <w:tcW w:w="1847" w:type="dxa"/>
          </w:tcPr>
          <w:p w:rsidR="00D37363" w:rsidRPr="00CF37AE" w:rsidRDefault="00D37363" w:rsidP="00D37363">
            <w:pPr>
              <w:widowControl w:val="0"/>
              <w:tabs>
                <w:tab w:val="left" w:pos="284"/>
                <w:tab w:val="left" w:pos="426"/>
              </w:tabs>
              <w:autoSpaceDE w:val="0"/>
              <w:autoSpaceDN w:val="0"/>
              <w:adjustRightInd w:val="0"/>
              <w:jc w:val="both"/>
            </w:pPr>
            <w:r w:rsidRPr="00CF37AE">
              <w:t>23/05/2019</w:t>
            </w:r>
          </w:p>
        </w:tc>
      </w:tr>
      <w:tr w:rsidR="00D37363" w:rsidRPr="00CF37AE" w:rsidTr="00D37363">
        <w:tc>
          <w:tcPr>
            <w:tcW w:w="2268" w:type="dxa"/>
          </w:tcPr>
          <w:p w:rsidR="00D37363" w:rsidRPr="00CF37AE" w:rsidRDefault="00D37363" w:rsidP="00D37363">
            <w:pPr>
              <w:pStyle w:val="Sinespaciado"/>
              <w:jc w:val="both"/>
              <w:rPr>
                <w:rFonts w:ascii="Futura Std Book" w:hAnsi="Futura Std Book"/>
              </w:rPr>
            </w:pPr>
            <w:r w:rsidRPr="00CF37AE">
              <w:rPr>
                <w:rFonts w:ascii="Futura Std Book" w:hAnsi="Futura Std Book"/>
              </w:rPr>
              <w:t>Fecha de terminación</w:t>
            </w:r>
          </w:p>
        </w:tc>
        <w:tc>
          <w:tcPr>
            <w:tcW w:w="1847" w:type="dxa"/>
          </w:tcPr>
          <w:p w:rsidR="00D37363" w:rsidRPr="00CF37AE" w:rsidRDefault="00D37363" w:rsidP="00D37363">
            <w:pPr>
              <w:widowControl w:val="0"/>
              <w:tabs>
                <w:tab w:val="left" w:pos="284"/>
                <w:tab w:val="left" w:pos="426"/>
              </w:tabs>
              <w:autoSpaceDE w:val="0"/>
              <w:autoSpaceDN w:val="0"/>
              <w:adjustRightInd w:val="0"/>
              <w:jc w:val="both"/>
            </w:pPr>
            <w:r w:rsidRPr="00CF37AE">
              <w:t>24/05/2019</w:t>
            </w:r>
          </w:p>
        </w:tc>
      </w:tr>
    </w:tbl>
    <w:p w:rsidR="00D20713" w:rsidRPr="00CF37AE" w:rsidRDefault="00D20713" w:rsidP="004C79A1">
      <w:pPr>
        <w:tabs>
          <w:tab w:val="left" w:pos="284"/>
        </w:tabs>
        <w:spacing w:after="0" w:line="240" w:lineRule="auto"/>
        <w:contextualSpacing/>
        <w:jc w:val="both"/>
        <w:rPr>
          <w:rFonts w:eastAsia="Times New Roman" w:cs="Times New Roman"/>
          <w:bCs/>
          <w:shd w:val="clear" w:color="auto" w:fill="FFFFFF"/>
          <w:lang w:eastAsia="es-CO"/>
        </w:rPr>
      </w:pPr>
      <w:r w:rsidRPr="00CF37AE">
        <w:rPr>
          <w:rFonts w:eastAsia="Times New Roman" w:cs="Times New Roman"/>
          <w:bCs/>
          <w:shd w:val="clear" w:color="auto" w:fill="FFFFFF"/>
          <w:lang w:eastAsia="es-CO"/>
        </w:rPr>
        <w:t xml:space="preserve">Proponente: Asociación Hotelera y Turística de Colombia - </w:t>
      </w:r>
      <w:proofErr w:type="spellStart"/>
      <w:r w:rsidRPr="00CF37AE">
        <w:rPr>
          <w:rFonts w:eastAsia="Times New Roman" w:cs="Times New Roman"/>
          <w:bCs/>
          <w:shd w:val="clear" w:color="auto" w:fill="FFFFFF"/>
          <w:lang w:eastAsia="es-CO"/>
        </w:rPr>
        <w:t>Cotelco</w:t>
      </w:r>
      <w:proofErr w:type="spellEnd"/>
      <w:r w:rsidRPr="00CF37AE">
        <w:rPr>
          <w:rFonts w:eastAsia="Times New Roman" w:cs="Times New Roman"/>
          <w:bCs/>
          <w:shd w:val="clear" w:color="auto" w:fill="FFFFFF"/>
          <w:lang w:eastAsia="es-CO"/>
        </w:rPr>
        <w:t xml:space="preserve"> Capítulo Magdalena</w:t>
      </w:r>
    </w:p>
    <w:p w:rsidR="00D20713" w:rsidRPr="00CF37AE" w:rsidRDefault="00D20713" w:rsidP="004C79A1">
      <w:pPr>
        <w:tabs>
          <w:tab w:val="left" w:pos="284"/>
        </w:tabs>
        <w:spacing w:after="0" w:line="240" w:lineRule="auto"/>
        <w:contextualSpacing/>
        <w:jc w:val="both"/>
        <w:rPr>
          <w:rFonts w:eastAsia="Times New Roman" w:cs="Times New Roman"/>
          <w:bCs/>
          <w:shd w:val="clear" w:color="auto" w:fill="FFFFFF"/>
          <w:lang w:eastAsia="es-CO"/>
        </w:rPr>
      </w:pPr>
      <w:r w:rsidRPr="00CF37AE">
        <w:rPr>
          <w:rFonts w:eastAsia="Times New Roman" w:cs="Times New Roman"/>
          <w:bCs/>
          <w:shd w:val="clear" w:color="auto" w:fill="FFFFFF"/>
          <w:lang w:eastAsia="es-CO"/>
        </w:rPr>
        <w:t>Valor: $</w:t>
      </w:r>
      <w:r w:rsidR="00CF37AE" w:rsidRPr="00CF37AE">
        <w:rPr>
          <w:rFonts w:eastAsia="Times New Roman" w:cs="Times New Roman"/>
          <w:bCs/>
          <w:shd w:val="clear" w:color="auto" w:fill="FFFFFF"/>
          <w:lang w:eastAsia="es-CO"/>
        </w:rPr>
        <w:t>153.333.341</w:t>
      </w:r>
      <w:r w:rsidRPr="00CF37AE">
        <w:rPr>
          <w:rFonts w:eastAsia="Times New Roman" w:cs="Times New Roman"/>
          <w:bCs/>
          <w:shd w:val="clear" w:color="auto" w:fill="FFFFFF"/>
          <w:lang w:eastAsia="es-CO"/>
        </w:rPr>
        <w:t xml:space="preserve"> </w:t>
      </w:r>
    </w:p>
    <w:p w:rsidR="00D20713" w:rsidRPr="00CF37AE" w:rsidRDefault="00D20713" w:rsidP="004C79A1">
      <w:pPr>
        <w:tabs>
          <w:tab w:val="left" w:pos="284"/>
        </w:tabs>
        <w:spacing w:after="0" w:line="240" w:lineRule="auto"/>
        <w:contextualSpacing/>
        <w:jc w:val="both"/>
        <w:rPr>
          <w:rFonts w:eastAsia="Times New Roman" w:cs="Times New Roman"/>
          <w:bCs/>
          <w:shd w:val="clear" w:color="auto" w:fill="FFFFFF"/>
          <w:lang w:eastAsia="es-CO"/>
        </w:rPr>
      </w:pPr>
      <w:proofErr w:type="spellStart"/>
      <w:r w:rsidRPr="00CF37AE">
        <w:rPr>
          <w:rFonts w:eastAsia="Times New Roman" w:cs="Times New Roman"/>
          <w:bCs/>
          <w:shd w:val="clear" w:color="auto" w:fill="FFFFFF"/>
          <w:lang w:eastAsia="es-CO"/>
        </w:rPr>
        <w:t>Fontur</w:t>
      </w:r>
      <w:proofErr w:type="spellEnd"/>
      <w:r w:rsidRPr="00CF37AE">
        <w:rPr>
          <w:rFonts w:eastAsia="Times New Roman" w:cs="Times New Roman"/>
          <w:bCs/>
          <w:shd w:val="clear" w:color="auto" w:fill="FFFFFF"/>
          <w:lang w:eastAsia="es-CO"/>
        </w:rPr>
        <w:t>: $</w:t>
      </w:r>
      <w:r w:rsidR="00CF37AE" w:rsidRPr="00CF37AE">
        <w:rPr>
          <w:rFonts w:eastAsia="Times New Roman" w:cs="Times New Roman"/>
          <w:bCs/>
          <w:shd w:val="clear" w:color="auto" w:fill="FFFFFF"/>
          <w:lang w:eastAsia="es-CO"/>
        </w:rPr>
        <w:t>120.736.341</w:t>
      </w:r>
    </w:p>
    <w:p w:rsidR="00D20713" w:rsidRPr="00CF37AE" w:rsidRDefault="00D20713" w:rsidP="004C79A1">
      <w:pPr>
        <w:tabs>
          <w:tab w:val="left" w:pos="284"/>
        </w:tabs>
        <w:spacing w:after="0" w:line="240" w:lineRule="auto"/>
        <w:contextualSpacing/>
        <w:jc w:val="both"/>
        <w:rPr>
          <w:rFonts w:eastAsia="Times New Roman" w:cs="Times New Roman"/>
          <w:bCs/>
          <w:shd w:val="clear" w:color="auto" w:fill="FFFFFF"/>
          <w:lang w:eastAsia="es-CO"/>
        </w:rPr>
      </w:pPr>
      <w:r w:rsidRPr="00CF37AE">
        <w:rPr>
          <w:rFonts w:eastAsia="Times New Roman" w:cs="Times New Roman"/>
          <w:bCs/>
          <w:shd w:val="clear" w:color="auto" w:fill="FFFFFF"/>
          <w:lang w:eastAsia="es-CO"/>
        </w:rPr>
        <w:t>Contrapartida: $</w:t>
      </w:r>
      <w:r w:rsidR="00CF37AE" w:rsidRPr="00CF37AE">
        <w:rPr>
          <w:rFonts w:eastAsia="Times New Roman" w:cs="Times New Roman"/>
          <w:bCs/>
          <w:shd w:val="clear" w:color="auto" w:fill="FFFFFF"/>
          <w:lang w:eastAsia="es-CO"/>
        </w:rPr>
        <w:t>32.597.000</w:t>
      </w:r>
    </w:p>
    <w:p w:rsidR="00D20713" w:rsidRPr="00CF37AE" w:rsidRDefault="00D20713" w:rsidP="004C79A1">
      <w:pPr>
        <w:tabs>
          <w:tab w:val="left" w:pos="284"/>
        </w:tabs>
        <w:spacing w:after="0" w:line="240" w:lineRule="auto"/>
        <w:contextualSpacing/>
        <w:jc w:val="both"/>
        <w:rPr>
          <w:rFonts w:eastAsia="Times New Roman" w:cs="Times New Roman"/>
          <w:bCs/>
          <w:shd w:val="clear" w:color="auto" w:fill="FFFFFF"/>
          <w:lang w:eastAsia="es-CO"/>
        </w:rPr>
      </w:pPr>
      <w:r w:rsidRPr="00CF37AE">
        <w:rPr>
          <w:rFonts w:eastAsia="Times New Roman" w:cs="Times New Roman"/>
          <w:bCs/>
          <w:shd w:val="clear" w:color="auto" w:fill="FFFFFF"/>
          <w:lang w:eastAsia="es-CO"/>
        </w:rPr>
        <w:t>Para el municipio: $</w:t>
      </w:r>
      <w:r w:rsidR="00CF37AE" w:rsidRPr="00CF37AE">
        <w:rPr>
          <w:rFonts w:eastAsia="Times New Roman" w:cs="Times New Roman"/>
          <w:bCs/>
          <w:shd w:val="clear" w:color="auto" w:fill="FFFFFF"/>
          <w:lang w:eastAsia="es-CO"/>
        </w:rPr>
        <w:t>120.736.341</w:t>
      </w:r>
    </w:p>
    <w:p w:rsidR="00D20713" w:rsidRPr="00CF37AE" w:rsidRDefault="00D20713" w:rsidP="004C79A1">
      <w:pPr>
        <w:tabs>
          <w:tab w:val="left" w:pos="284"/>
        </w:tabs>
        <w:spacing w:after="0" w:line="240" w:lineRule="auto"/>
        <w:contextualSpacing/>
        <w:jc w:val="both"/>
        <w:rPr>
          <w:rFonts w:eastAsia="Times New Roman" w:cs="Times New Roman"/>
          <w:bCs/>
          <w:shd w:val="clear" w:color="auto" w:fill="FFFFFF"/>
          <w:lang w:eastAsia="es-CO"/>
        </w:rPr>
      </w:pPr>
    </w:p>
    <w:p w:rsidR="00D20713" w:rsidRPr="00CF37AE" w:rsidRDefault="00D20713" w:rsidP="004C79A1">
      <w:pPr>
        <w:tabs>
          <w:tab w:val="left" w:pos="284"/>
        </w:tabs>
        <w:spacing w:after="0" w:line="240" w:lineRule="auto"/>
        <w:contextualSpacing/>
        <w:jc w:val="both"/>
        <w:rPr>
          <w:rFonts w:eastAsia="Times New Roman" w:cs="Times New Roman"/>
          <w:bCs/>
          <w:u w:val="single"/>
          <w:shd w:val="clear" w:color="auto" w:fill="FFFFFF"/>
          <w:lang w:eastAsia="es-CO"/>
        </w:rPr>
      </w:pPr>
    </w:p>
    <w:p w:rsidR="00D20713" w:rsidRPr="00CF37AE" w:rsidRDefault="00D20713" w:rsidP="004C79A1">
      <w:pPr>
        <w:tabs>
          <w:tab w:val="left" w:pos="284"/>
        </w:tabs>
        <w:spacing w:after="0" w:line="240" w:lineRule="auto"/>
        <w:contextualSpacing/>
        <w:jc w:val="both"/>
        <w:rPr>
          <w:rFonts w:eastAsia="Times New Roman" w:cs="Times New Roman"/>
          <w:bCs/>
          <w:u w:val="single"/>
          <w:shd w:val="clear" w:color="auto" w:fill="FFFFFF"/>
          <w:lang w:eastAsia="es-CO"/>
        </w:rPr>
      </w:pPr>
    </w:p>
    <w:p w:rsidR="00CF37AE" w:rsidRPr="00CF37AE" w:rsidRDefault="00CF37AE" w:rsidP="004C79A1">
      <w:pPr>
        <w:tabs>
          <w:tab w:val="left" w:pos="284"/>
        </w:tabs>
        <w:spacing w:after="0" w:line="240" w:lineRule="auto"/>
        <w:contextualSpacing/>
        <w:jc w:val="both"/>
        <w:rPr>
          <w:rFonts w:eastAsia="Times New Roman" w:cs="Times New Roman"/>
          <w:bCs/>
          <w:u w:val="single"/>
          <w:shd w:val="clear" w:color="auto" w:fill="FFFFFF"/>
          <w:lang w:eastAsia="es-CO"/>
        </w:rPr>
      </w:pPr>
    </w:p>
    <w:p w:rsidR="00D20713" w:rsidRPr="00CF37AE" w:rsidRDefault="00D20713" w:rsidP="004C79A1">
      <w:pPr>
        <w:tabs>
          <w:tab w:val="left" w:pos="284"/>
        </w:tabs>
        <w:spacing w:after="0" w:line="240" w:lineRule="auto"/>
        <w:contextualSpacing/>
        <w:jc w:val="both"/>
        <w:rPr>
          <w:rFonts w:eastAsia="Times New Roman" w:cs="Times New Roman"/>
          <w:bCs/>
          <w:shd w:val="clear" w:color="auto" w:fill="FFFFFF"/>
          <w:lang w:eastAsia="es-CO"/>
        </w:rPr>
      </w:pPr>
      <w:r w:rsidRPr="00CF37AE">
        <w:rPr>
          <w:rFonts w:eastAsia="Times New Roman" w:cs="Times New Roman"/>
          <w:bCs/>
          <w:u w:val="single"/>
          <w:shd w:val="clear" w:color="auto" w:fill="FFFFFF"/>
          <w:lang w:eastAsia="es-CO"/>
        </w:rPr>
        <w:t>Objetivo del proyecto:</w:t>
      </w:r>
      <w:r w:rsidRPr="00CF37AE">
        <w:rPr>
          <w:rFonts w:eastAsia="Times New Roman" w:cs="Times New Roman"/>
          <w:bCs/>
          <w:shd w:val="clear" w:color="auto" w:fill="FFFFFF"/>
          <w:lang w:eastAsia="es-CO"/>
        </w:rPr>
        <w:t xml:space="preserve"> Fortalecer el conocimiento de hasta 350 gerentes y personal operativo en el sector turístico, hotelero y gastronómico, mediante la realización del 1er Encuentro de la Cadena Turística del Caribe Colombiano.</w:t>
      </w:r>
    </w:p>
    <w:p w:rsidR="00D20713" w:rsidRPr="00CF37AE" w:rsidRDefault="00D20713" w:rsidP="004C79A1">
      <w:pPr>
        <w:tabs>
          <w:tab w:val="left" w:pos="284"/>
        </w:tabs>
        <w:spacing w:after="0" w:line="240" w:lineRule="auto"/>
        <w:contextualSpacing/>
        <w:jc w:val="both"/>
        <w:rPr>
          <w:rFonts w:eastAsia="Times New Roman" w:cs="Times New Roman"/>
          <w:bCs/>
          <w:shd w:val="clear" w:color="auto" w:fill="FFFFFF"/>
          <w:lang w:eastAsia="es-CO"/>
        </w:rPr>
      </w:pPr>
    </w:p>
    <w:p w:rsidR="00D20713" w:rsidRPr="00CF37AE" w:rsidRDefault="00D20713" w:rsidP="004C79A1">
      <w:pPr>
        <w:tabs>
          <w:tab w:val="left" w:pos="284"/>
        </w:tabs>
        <w:spacing w:after="0" w:line="240" w:lineRule="auto"/>
        <w:contextualSpacing/>
        <w:jc w:val="both"/>
        <w:rPr>
          <w:rFonts w:eastAsia="Times New Roman" w:cs="Times New Roman"/>
          <w:bCs/>
          <w:shd w:val="clear" w:color="auto" w:fill="FFFFFF"/>
          <w:lang w:eastAsia="es-CO"/>
        </w:rPr>
      </w:pPr>
      <w:r w:rsidRPr="00CF37AE">
        <w:rPr>
          <w:rFonts w:eastAsia="Times New Roman" w:cs="Times New Roman"/>
          <w:bCs/>
          <w:shd w:val="clear" w:color="auto" w:fill="FFFFFF"/>
          <w:lang w:eastAsia="es-CO"/>
        </w:rPr>
        <w:t xml:space="preserve">Nota: </w:t>
      </w:r>
    </w:p>
    <w:p w:rsidR="00D20713" w:rsidRPr="00CF37AE" w:rsidRDefault="00D20713" w:rsidP="004C79A1">
      <w:pPr>
        <w:tabs>
          <w:tab w:val="left" w:pos="284"/>
        </w:tabs>
        <w:spacing w:after="0" w:line="240" w:lineRule="auto"/>
        <w:contextualSpacing/>
        <w:jc w:val="both"/>
        <w:rPr>
          <w:rFonts w:eastAsia="Times New Roman" w:cs="Times New Roman"/>
          <w:bCs/>
          <w:shd w:val="clear" w:color="auto" w:fill="FFFFFF"/>
          <w:lang w:eastAsia="es-CO"/>
        </w:rPr>
      </w:pPr>
      <w:r w:rsidRPr="00CF37AE">
        <w:rPr>
          <w:rFonts w:eastAsia="Times New Roman" w:cs="Times New Roman"/>
          <w:bCs/>
          <w:shd w:val="clear" w:color="auto" w:fill="FFFFFF"/>
          <w:lang w:eastAsia="es-CO"/>
        </w:rPr>
        <w:t>El proyecto se encuentra en proceso de evaluación técnica, cuyo concepto será emitido a más tardar el día 05 de abril de 2019. El evento se realizará el 23 y 24 de mayo de 2019.</w:t>
      </w:r>
    </w:p>
    <w:p w:rsidR="00D20713" w:rsidRPr="00CF37AE" w:rsidRDefault="00D20713" w:rsidP="004C79A1">
      <w:pPr>
        <w:tabs>
          <w:tab w:val="left" w:pos="284"/>
        </w:tabs>
        <w:spacing w:after="0" w:line="240" w:lineRule="auto"/>
        <w:contextualSpacing/>
        <w:jc w:val="both"/>
        <w:rPr>
          <w:rFonts w:eastAsia="Times New Roman" w:cs="Times New Roman"/>
          <w:bCs/>
          <w:shd w:val="clear" w:color="auto" w:fill="FFFFFF"/>
          <w:lang w:eastAsia="es-CO"/>
        </w:rPr>
      </w:pPr>
    </w:p>
    <w:p w:rsidR="00D20713" w:rsidRPr="00CF37AE" w:rsidRDefault="00D20713" w:rsidP="004C79A1">
      <w:pPr>
        <w:tabs>
          <w:tab w:val="left" w:pos="284"/>
        </w:tabs>
        <w:spacing w:after="0" w:line="240" w:lineRule="auto"/>
        <w:contextualSpacing/>
        <w:jc w:val="both"/>
        <w:rPr>
          <w:rFonts w:eastAsia="Times New Roman" w:cs="Times New Roman"/>
          <w:bCs/>
          <w:shd w:val="clear" w:color="auto" w:fill="FFFFFF"/>
          <w:lang w:eastAsia="es-CO"/>
        </w:rPr>
      </w:pPr>
      <w:r w:rsidRPr="00CF37AE">
        <w:rPr>
          <w:rFonts w:eastAsia="Times New Roman" w:cs="Times New Roman"/>
          <w:bCs/>
          <w:shd w:val="clear" w:color="auto" w:fill="FFFFFF"/>
          <w:lang w:eastAsia="es-CO"/>
        </w:rPr>
        <w:t xml:space="preserve">¿A qué nos podemos comprometer?: </w:t>
      </w:r>
    </w:p>
    <w:p w:rsidR="00D20713" w:rsidRPr="004C79A1" w:rsidRDefault="00D20713" w:rsidP="004C79A1">
      <w:pPr>
        <w:tabs>
          <w:tab w:val="left" w:pos="284"/>
        </w:tabs>
        <w:spacing w:after="0" w:line="240" w:lineRule="auto"/>
        <w:contextualSpacing/>
        <w:jc w:val="both"/>
        <w:rPr>
          <w:rFonts w:eastAsia="Times New Roman" w:cs="Times New Roman"/>
          <w:bCs/>
          <w:shd w:val="clear" w:color="auto" w:fill="FFFFFF"/>
          <w:lang w:eastAsia="es-CO"/>
        </w:rPr>
      </w:pPr>
      <w:r w:rsidRPr="00CF37AE">
        <w:rPr>
          <w:rFonts w:eastAsia="Times New Roman" w:cs="Times New Roman"/>
          <w:bCs/>
          <w:shd w:val="clear" w:color="auto" w:fill="FFFFFF"/>
          <w:lang w:eastAsia="es-CO"/>
        </w:rPr>
        <w:t>A más tardar el 05 de abril de 2019 se estima terminar la evaluación del proyecto.</w:t>
      </w:r>
    </w:p>
    <w:p w:rsidR="00596B89" w:rsidRPr="004C79A1" w:rsidRDefault="00596B89" w:rsidP="004C79A1">
      <w:pPr>
        <w:pStyle w:val="Prrafodelista"/>
        <w:tabs>
          <w:tab w:val="left" w:pos="284"/>
        </w:tabs>
        <w:ind w:left="0"/>
        <w:jc w:val="both"/>
        <w:rPr>
          <w:rFonts w:ascii="Futura Std Book" w:eastAsia="Times New Roman" w:hAnsi="Futura Std Book"/>
          <w:sz w:val="22"/>
          <w:szCs w:val="22"/>
          <w:shd w:val="clear" w:color="auto" w:fill="FFFFFF"/>
          <w:lang w:val="es-CO" w:eastAsia="es-CO"/>
        </w:rPr>
      </w:pPr>
    </w:p>
    <w:p w:rsidR="00D20713" w:rsidRPr="002A04DE" w:rsidRDefault="00176C49" w:rsidP="00AB59A2">
      <w:pPr>
        <w:tabs>
          <w:tab w:val="left" w:pos="284"/>
        </w:tabs>
        <w:jc w:val="both"/>
        <w:rPr>
          <w:rFonts w:eastAsia="Times New Roman" w:cs="Times New Roman"/>
          <w:lang w:eastAsia="ar-SA"/>
        </w:rPr>
      </w:pPr>
      <w:r w:rsidRPr="00176C49">
        <w:rPr>
          <w:b/>
        </w:rPr>
        <w:t>15.</w:t>
      </w:r>
      <w:r>
        <w:t xml:space="preserve"> </w:t>
      </w:r>
      <w:r w:rsidR="00D20713" w:rsidRPr="00176C49">
        <w:t>Diplomado en marketing digital para hoteles y gestión de recursos humanos en la hotelería</w:t>
      </w:r>
    </w:p>
    <w:tbl>
      <w:tblPr>
        <w:tblStyle w:val="Tablaconcuadrcula"/>
        <w:tblpPr w:leftFromText="141" w:rightFromText="141" w:vertAnchor="text" w:horzAnchor="margin" w:tblpXSpec="right" w:tblpY="22"/>
        <w:tblW w:w="0" w:type="auto"/>
        <w:tblLook w:val="04A0" w:firstRow="1" w:lastRow="0" w:firstColumn="1" w:lastColumn="0" w:noHBand="0" w:noVBand="1"/>
      </w:tblPr>
      <w:tblGrid>
        <w:gridCol w:w="2268"/>
        <w:gridCol w:w="1563"/>
      </w:tblGrid>
      <w:tr w:rsidR="002A04DE" w:rsidRPr="002A04DE" w:rsidTr="002A04DE">
        <w:tc>
          <w:tcPr>
            <w:tcW w:w="2268" w:type="dxa"/>
          </w:tcPr>
          <w:p w:rsidR="002A04DE" w:rsidRPr="002A04DE" w:rsidRDefault="002A04DE" w:rsidP="002A04DE">
            <w:pPr>
              <w:tabs>
                <w:tab w:val="left" w:pos="284"/>
              </w:tabs>
              <w:jc w:val="both"/>
            </w:pPr>
            <w:r w:rsidRPr="002A04DE">
              <w:t>Estado</w:t>
            </w:r>
          </w:p>
        </w:tc>
        <w:tc>
          <w:tcPr>
            <w:tcW w:w="1563" w:type="dxa"/>
          </w:tcPr>
          <w:p w:rsidR="002A04DE" w:rsidRPr="002A04DE" w:rsidRDefault="002A04DE" w:rsidP="002A04DE">
            <w:pPr>
              <w:tabs>
                <w:tab w:val="left" w:pos="284"/>
              </w:tabs>
              <w:jc w:val="both"/>
            </w:pPr>
            <w:r w:rsidRPr="002A04DE">
              <w:rPr>
                <w:rFonts w:eastAsia="Times New Roman" w:cs="Arial"/>
                <w:lang w:eastAsia="ar-SA"/>
              </w:rPr>
              <w:t>En ejecución</w:t>
            </w:r>
          </w:p>
        </w:tc>
      </w:tr>
      <w:tr w:rsidR="002A04DE" w:rsidRPr="002A04DE" w:rsidTr="002A04DE">
        <w:tc>
          <w:tcPr>
            <w:tcW w:w="2268" w:type="dxa"/>
          </w:tcPr>
          <w:p w:rsidR="002A04DE" w:rsidRPr="002A04DE" w:rsidRDefault="002A04DE" w:rsidP="002A04DE">
            <w:pPr>
              <w:tabs>
                <w:tab w:val="left" w:pos="284"/>
              </w:tabs>
              <w:jc w:val="both"/>
            </w:pPr>
            <w:r w:rsidRPr="002A04DE">
              <w:t>Avance físico</w:t>
            </w:r>
          </w:p>
        </w:tc>
        <w:tc>
          <w:tcPr>
            <w:tcW w:w="1563" w:type="dxa"/>
          </w:tcPr>
          <w:p w:rsidR="002A04DE" w:rsidRPr="002A04DE" w:rsidRDefault="002A04DE" w:rsidP="002A04DE">
            <w:pPr>
              <w:tabs>
                <w:tab w:val="left" w:pos="284"/>
              </w:tabs>
              <w:jc w:val="both"/>
            </w:pPr>
            <w:r w:rsidRPr="002A04DE">
              <w:t>20%</w:t>
            </w:r>
          </w:p>
        </w:tc>
      </w:tr>
      <w:tr w:rsidR="002A04DE" w:rsidRPr="002A04DE" w:rsidTr="002A04DE">
        <w:tc>
          <w:tcPr>
            <w:tcW w:w="2268" w:type="dxa"/>
          </w:tcPr>
          <w:p w:rsidR="002A04DE" w:rsidRPr="002A04DE" w:rsidRDefault="002A04DE" w:rsidP="002A04DE">
            <w:pPr>
              <w:pStyle w:val="Sinespaciado"/>
              <w:jc w:val="both"/>
              <w:rPr>
                <w:rFonts w:ascii="Futura Std Book" w:hAnsi="Futura Std Book"/>
              </w:rPr>
            </w:pPr>
            <w:r w:rsidRPr="002A04DE">
              <w:rPr>
                <w:rFonts w:ascii="Futura Std Book" w:hAnsi="Futura Std Book"/>
              </w:rPr>
              <w:t xml:space="preserve">Fecha de inicio </w:t>
            </w:r>
          </w:p>
        </w:tc>
        <w:tc>
          <w:tcPr>
            <w:tcW w:w="1563" w:type="dxa"/>
          </w:tcPr>
          <w:p w:rsidR="002A04DE" w:rsidRPr="002A04DE" w:rsidRDefault="002A04DE" w:rsidP="002A04DE">
            <w:pPr>
              <w:widowControl w:val="0"/>
              <w:tabs>
                <w:tab w:val="left" w:pos="284"/>
                <w:tab w:val="left" w:pos="426"/>
              </w:tabs>
              <w:autoSpaceDE w:val="0"/>
              <w:autoSpaceDN w:val="0"/>
              <w:adjustRightInd w:val="0"/>
              <w:jc w:val="both"/>
            </w:pPr>
            <w:r w:rsidRPr="002A04DE">
              <w:t>07/02/2019</w:t>
            </w:r>
          </w:p>
        </w:tc>
      </w:tr>
      <w:tr w:rsidR="002A04DE" w:rsidRPr="002A04DE" w:rsidTr="002A04DE">
        <w:tc>
          <w:tcPr>
            <w:tcW w:w="2268" w:type="dxa"/>
          </w:tcPr>
          <w:p w:rsidR="002A04DE" w:rsidRPr="002A04DE" w:rsidRDefault="002A04DE" w:rsidP="002A04DE">
            <w:pPr>
              <w:pStyle w:val="Sinespaciado"/>
              <w:jc w:val="both"/>
              <w:rPr>
                <w:rFonts w:ascii="Futura Std Book" w:hAnsi="Futura Std Book"/>
              </w:rPr>
            </w:pPr>
            <w:r w:rsidRPr="002A04DE">
              <w:rPr>
                <w:rFonts w:ascii="Futura Std Book" w:hAnsi="Futura Std Book"/>
              </w:rPr>
              <w:t>Fecha de terminación</w:t>
            </w:r>
          </w:p>
        </w:tc>
        <w:tc>
          <w:tcPr>
            <w:tcW w:w="1563" w:type="dxa"/>
          </w:tcPr>
          <w:p w:rsidR="002A04DE" w:rsidRPr="002A04DE" w:rsidRDefault="002A04DE" w:rsidP="002A04DE">
            <w:pPr>
              <w:widowControl w:val="0"/>
              <w:tabs>
                <w:tab w:val="left" w:pos="284"/>
                <w:tab w:val="left" w:pos="426"/>
              </w:tabs>
              <w:autoSpaceDE w:val="0"/>
              <w:autoSpaceDN w:val="0"/>
              <w:adjustRightInd w:val="0"/>
              <w:jc w:val="both"/>
            </w:pPr>
            <w:r w:rsidRPr="002A04DE">
              <w:t>07/11/2019</w:t>
            </w:r>
          </w:p>
        </w:tc>
      </w:tr>
    </w:tbl>
    <w:p w:rsidR="00D20713" w:rsidRPr="002A04DE" w:rsidRDefault="00D20713" w:rsidP="004C79A1">
      <w:pPr>
        <w:tabs>
          <w:tab w:val="left" w:pos="284"/>
        </w:tabs>
        <w:spacing w:after="0" w:line="240" w:lineRule="auto"/>
        <w:contextualSpacing/>
        <w:jc w:val="both"/>
        <w:rPr>
          <w:rFonts w:eastAsia="Times New Roman" w:cs="Times New Roman"/>
          <w:lang w:eastAsia="ar-SA"/>
        </w:rPr>
      </w:pPr>
      <w:r w:rsidRPr="002A04DE">
        <w:rPr>
          <w:rFonts w:eastAsia="Times New Roman" w:cs="Times New Roman"/>
          <w:lang w:eastAsia="ar-SA"/>
        </w:rPr>
        <w:t xml:space="preserve">Proponente: Asociación Hotelera y Turística de Colombia - </w:t>
      </w:r>
      <w:proofErr w:type="spellStart"/>
      <w:r w:rsidRPr="002A04DE">
        <w:rPr>
          <w:rFonts w:eastAsia="Times New Roman" w:cs="Times New Roman"/>
          <w:lang w:eastAsia="ar-SA"/>
        </w:rPr>
        <w:t>Cotelco</w:t>
      </w:r>
      <w:proofErr w:type="spellEnd"/>
      <w:r w:rsidRPr="002A04DE">
        <w:rPr>
          <w:rFonts w:eastAsia="Times New Roman" w:cs="Times New Roman"/>
          <w:lang w:eastAsia="ar-SA"/>
        </w:rPr>
        <w:t xml:space="preserve"> Capítulo Magdalena</w:t>
      </w:r>
    </w:p>
    <w:p w:rsidR="00D20713" w:rsidRPr="002A04DE" w:rsidRDefault="00D20713" w:rsidP="004C79A1">
      <w:pPr>
        <w:tabs>
          <w:tab w:val="left" w:pos="284"/>
        </w:tabs>
        <w:spacing w:after="0" w:line="240" w:lineRule="auto"/>
        <w:contextualSpacing/>
        <w:jc w:val="both"/>
        <w:rPr>
          <w:rFonts w:eastAsia="Times New Roman" w:cs="Times New Roman"/>
          <w:lang w:eastAsia="ar-SA"/>
        </w:rPr>
      </w:pPr>
      <w:r w:rsidRPr="002A04DE">
        <w:rPr>
          <w:rFonts w:eastAsia="Times New Roman" w:cs="Times New Roman"/>
          <w:lang w:eastAsia="ar-SA"/>
        </w:rPr>
        <w:t xml:space="preserve">Valor: $262.662.895  </w:t>
      </w:r>
    </w:p>
    <w:p w:rsidR="00D20713" w:rsidRPr="002A04DE" w:rsidRDefault="00D20713" w:rsidP="004C79A1">
      <w:pPr>
        <w:tabs>
          <w:tab w:val="left" w:pos="284"/>
        </w:tabs>
        <w:spacing w:after="0" w:line="240" w:lineRule="auto"/>
        <w:contextualSpacing/>
        <w:jc w:val="both"/>
        <w:rPr>
          <w:rFonts w:eastAsia="Times New Roman" w:cs="Times New Roman"/>
          <w:lang w:eastAsia="ar-SA"/>
        </w:rPr>
      </w:pPr>
      <w:proofErr w:type="spellStart"/>
      <w:r w:rsidRPr="002A04DE">
        <w:rPr>
          <w:rFonts w:eastAsia="Times New Roman" w:cs="Times New Roman"/>
          <w:lang w:eastAsia="ar-SA"/>
        </w:rPr>
        <w:t>Fontur</w:t>
      </w:r>
      <w:proofErr w:type="spellEnd"/>
      <w:r w:rsidRPr="002A04DE">
        <w:rPr>
          <w:rFonts w:eastAsia="Times New Roman" w:cs="Times New Roman"/>
          <w:lang w:eastAsia="ar-SA"/>
        </w:rPr>
        <w:t>: $209.385.220</w:t>
      </w:r>
    </w:p>
    <w:p w:rsidR="00D20713" w:rsidRPr="002A04DE" w:rsidRDefault="00D20713" w:rsidP="004C79A1">
      <w:pPr>
        <w:tabs>
          <w:tab w:val="left" w:pos="284"/>
        </w:tabs>
        <w:spacing w:after="0" w:line="240" w:lineRule="auto"/>
        <w:contextualSpacing/>
        <w:jc w:val="both"/>
        <w:rPr>
          <w:rFonts w:eastAsia="Times New Roman" w:cs="Times New Roman"/>
          <w:lang w:eastAsia="ar-SA"/>
        </w:rPr>
      </w:pPr>
      <w:r w:rsidRPr="002A04DE">
        <w:rPr>
          <w:rFonts w:eastAsia="Times New Roman" w:cs="Times New Roman"/>
          <w:lang w:eastAsia="ar-SA"/>
        </w:rPr>
        <w:t>Contrapartida: $53.277.675</w:t>
      </w:r>
    </w:p>
    <w:p w:rsidR="00D20713" w:rsidRPr="002A04DE" w:rsidRDefault="00D20713" w:rsidP="004C79A1">
      <w:pPr>
        <w:tabs>
          <w:tab w:val="left" w:pos="284"/>
        </w:tabs>
        <w:spacing w:after="0" w:line="240" w:lineRule="auto"/>
        <w:contextualSpacing/>
        <w:jc w:val="both"/>
        <w:rPr>
          <w:rFonts w:eastAsia="Times New Roman" w:cs="Times New Roman"/>
          <w:lang w:eastAsia="ar-SA"/>
        </w:rPr>
      </w:pPr>
      <w:r w:rsidRPr="002A04DE">
        <w:rPr>
          <w:rFonts w:eastAsia="Times New Roman" w:cs="Times New Roman"/>
          <w:lang w:eastAsia="ar-SA"/>
        </w:rPr>
        <w:t>Para el municipio: $209.385.220</w:t>
      </w:r>
    </w:p>
    <w:p w:rsidR="00D20713" w:rsidRPr="002A04DE" w:rsidRDefault="00D20713" w:rsidP="004C79A1">
      <w:pPr>
        <w:tabs>
          <w:tab w:val="left" w:pos="284"/>
        </w:tabs>
        <w:spacing w:after="0" w:line="240" w:lineRule="auto"/>
        <w:contextualSpacing/>
        <w:jc w:val="both"/>
        <w:rPr>
          <w:rFonts w:eastAsia="Times New Roman" w:cs="Times New Roman"/>
          <w:lang w:eastAsia="ar-SA"/>
        </w:rPr>
      </w:pPr>
    </w:p>
    <w:p w:rsidR="00D20713" w:rsidRPr="002A04DE" w:rsidRDefault="00D20713" w:rsidP="004C79A1">
      <w:pPr>
        <w:tabs>
          <w:tab w:val="left" w:pos="284"/>
        </w:tabs>
        <w:spacing w:after="0" w:line="240" w:lineRule="auto"/>
        <w:contextualSpacing/>
        <w:jc w:val="both"/>
        <w:rPr>
          <w:rFonts w:eastAsia="Times New Roman" w:cs="Times New Roman"/>
          <w:lang w:eastAsia="ar-SA"/>
        </w:rPr>
      </w:pPr>
      <w:r w:rsidRPr="002A04DE">
        <w:rPr>
          <w:rFonts w:eastAsia="Times New Roman" w:cs="Times New Roman"/>
          <w:u w:val="single"/>
          <w:lang w:eastAsia="ar-SA"/>
        </w:rPr>
        <w:t>Objetivo del proyecto:</w:t>
      </w:r>
      <w:r w:rsidRPr="002A04DE">
        <w:rPr>
          <w:rFonts w:eastAsia="Times New Roman" w:cs="Times New Roman"/>
          <w:lang w:eastAsia="ar-SA"/>
        </w:rPr>
        <w:t xml:space="preserve"> 30 empresarios capacitados en marketing digital y gestión humana.</w:t>
      </w:r>
    </w:p>
    <w:p w:rsidR="00D20713" w:rsidRPr="002A04DE" w:rsidRDefault="00D20713" w:rsidP="004C79A1">
      <w:pPr>
        <w:tabs>
          <w:tab w:val="left" w:pos="284"/>
        </w:tabs>
        <w:spacing w:after="0" w:line="240" w:lineRule="auto"/>
        <w:contextualSpacing/>
        <w:jc w:val="both"/>
        <w:rPr>
          <w:rFonts w:eastAsia="Times New Roman" w:cs="Times New Roman"/>
          <w:lang w:eastAsia="ar-SA"/>
        </w:rPr>
      </w:pPr>
    </w:p>
    <w:p w:rsidR="00D20713" w:rsidRPr="002A04DE" w:rsidRDefault="00D20713" w:rsidP="004C79A1">
      <w:pPr>
        <w:tabs>
          <w:tab w:val="left" w:pos="284"/>
        </w:tabs>
        <w:spacing w:after="0" w:line="240" w:lineRule="auto"/>
        <w:contextualSpacing/>
        <w:jc w:val="both"/>
        <w:rPr>
          <w:rFonts w:eastAsia="Times New Roman" w:cs="Times New Roman"/>
          <w:lang w:eastAsia="ar-SA"/>
        </w:rPr>
      </w:pPr>
      <w:r w:rsidRPr="002A04DE">
        <w:rPr>
          <w:rFonts w:eastAsia="Times New Roman" w:cs="Times New Roman"/>
          <w:lang w:eastAsia="ar-SA"/>
        </w:rPr>
        <w:t xml:space="preserve">Nota: </w:t>
      </w:r>
    </w:p>
    <w:p w:rsidR="00D20713" w:rsidRPr="004C79A1" w:rsidRDefault="00D20713" w:rsidP="004C79A1">
      <w:pPr>
        <w:tabs>
          <w:tab w:val="left" w:pos="284"/>
        </w:tabs>
        <w:spacing w:after="0" w:line="240" w:lineRule="auto"/>
        <w:contextualSpacing/>
        <w:jc w:val="both"/>
        <w:rPr>
          <w:rFonts w:eastAsia="Times New Roman" w:cs="Times New Roman"/>
          <w:lang w:eastAsia="ar-SA"/>
        </w:rPr>
      </w:pPr>
      <w:r w:rsidRPr="002A04DE">
        <w:rPr>
          <w:rFonts w:eastAsia="Times New Roman" w:cs="Times New Roman"/>
          <w:lang w:eastAsia="ar-SA"/>
        </w:rPr>
        <w:t>Se firmó el contrato y acta de inicio con la Fundación Universidad Externado de Colombia en febrero de 2019, el contrato se encuentra en normal ejecución de las actividades académicas hasta noviembre de 2019, fecha en la que concluye el ciclo académico.</w:t>
      </w:r>
    </w:p>
    <w:p w:rsidR="002A6A77" w:rsidRPr="004C79A1" w:rsidRDefault="002A6A77" w:rsidP="004C79A1">
      <w:pPr>
        <w:tabs>
          <w:tab w:val="left" w:pos="284"/>
        </w:tabs>
        <w:spacing w:after="0" w:line="240" w:lineRule="auto"/>
        <w:contextualSpacing/>
        <w:jc w:val="both"/>
        <w:rPr>
          <w:rFonts w:eastAsia="Times New Roman" w:cs="Times New Roman"/>
          <w:lang w:eastAsia="ar-SA"/>
        </w:rPr>
      </w:pPr>
    </w:p>
    <w:p w:rsidR="00D20713" w:rsidRPr="00176C49" w:rsidRDefault="00176C49" w:rsidP="00176C49">
      <w:pPr>
        <w:tabs>
          <w:tab w:val="left" w:pos="284"/>
        </w:tabs>
        <w:jc w:val="both"/>
        <w:rPr>
          <w:rFonts w:eastAsia="Times New Roman" w:cs="Arial"/>
          <w:lang w:eastAsia="ar-SA"/>
        </w:rPr>
      </w:pPr>
      <w:r w:rsidRPr="00176C49">
        <w:rPr>
          <w:rFonts w:eastAsia="Times New Roman" w:cs="Arial"/>
          <w:b/>
          <w:lang w:eastAsia="ar-SA"/>
        </w:rPr>
        <w:t>16.</w:t>
      </w:r>
      <w:r>
        <w:rPr>
          <w:rFonts w:eastAsia="Times New Roman" w:cs="Arial"/>
          <w:lang w:eastAsia="ar-SA"/>
        </w:rPr>
        <w:t xml:space="preserve"> </w:t>
      </w:r>
      <w:r w:rsidR="00D20713" w:rsidRPr="00176C49">
        <w:rPr>
          <w:rFonts w:eastAsia="Times New Roman" w:cs="Arial"/>
          <w:lang w:eastAsia="ar-SA"/>
        </w:rPr>
        <w:t>Jornadas de capacitación en discapacidad, accesibilidad; inclusión laboral; turismo accesible y talleres vivenciales para prestadores de servicios turísticos</w:t>
      </w:r>
    </w:p>
    <w:p w:rsidR="00D20713" w:rsidRPr="002A04DE" w:rsidRDefault="00D20713" w:rsidP="004C79A1">
      <w:pPr>
        <w:spacing w:after="0" w:line="240" w:lineRule="auto"/>
        <w:contextualSpacing/>
        <w:jc w:val="both"/>
      </w:pPr>
    </w:p>
    <w:tbl>
      <w:tblPr>
        <w:tblStyle w:val="Tablaconcuadrcula"/>
        <w:tblpPr w:leftFromText="141" w:rightFromText="141" w:vertAnchor="text" w:horzAnchor="margin" w:tblpXSpec="right" w:tblpY="-6"/>
        <w:tblW w:w="0" w:type="auto"/>
        <w:tblLook w:val="04A0" w:firstRow="1" w:lastRow="0" w:firstColumn="1" w:lastColumn="0" w:noHBand="0" w:noVBand="1"/>
      </w:tblPr>
      <w:tblGrid>
        <w:gridCol w:w="2268"/>
        <w:gridCol w:w="1563"/>
      </w:tblGrid>
      <w:tr w:rsidR="002A04DE" w:rsidRPr="002A04DE" w:rsidTr="002A04DE">
        <w:tc>
          <w:tcPr>
            <w:tcW w:w="2268" w:type="dxa"/>
          </w:tcPr>
          <w:p w:rsidR="002A04DE" w:rsidRPr="002A04DE" w:rsidRDefault="002A04DE" w:rsidP="002A04DE">
            <w:pPr>
              <w:tabs>
                <w:tab w:val="left" w:pos="284"/>
              </w:tabs>
              <w:jc w:val="both"/>
            </w:pPr>
            <w:r w:rsidRPr="002A04DE">
              <w:t>Estado</w:t>
            </w:r>
          </w:p>
        </w:tc>
        <w:tc>
          <w:tcPr>
            <w:tcW w:w="1563" w:type="dxa"/>
          </w:tcPr>
          <w:p w:rsidR="002A04DE" w:rsidRPr="002A04DE" w:rsidRDefault="002A04DE" w:rsidP="002A04DE">
            <w:pPr>
              <w:tabs>
                <w:tab w:val="left" w:pos="284"/>
              </w:tabs>
              <w:jc w:val="both"/>
            </w:pPr>
            <w:r w:rsidRPr="002A04DE">
              <w:rPr>
                <w:rFonts w:eastAsia="Times New Roman" w:cs="Arial"/>
                <w:lang w:eastAsia="ar-SA"/>
              </w:rPr>
              <w:t>En ejecución</w:t>
            </w:r>
          </w:p>
        </w:tc>
      </w:tr>
      <w:tr w:rsidR="002A04DE" w:rsidRPr="002A04DE" w:rsidTr="002A04DE">
        <w:tc>
          <w:tcPr>
            <w:tcW w:w="2268" w:type="dxa"/>
          </w:tcPr>
          <w:p w:rsidR="002A04DE" w:rsidRPr="002A04DE" w:rsidRDefault="002A04DE" w:rsidP="002A04DE">
            <w:pPr>
              <w:tabs>
                <w:tab w:val="left" w:pos="284"/>
              </w:tabs>
              <w:jc w:val="both"/>
            </w:pPr>
            <w:r w:rsidRPr="002A04DE">
              <w:t>Avance físico</w:t>
            </w:r>
          </w:p>
        </w:tc>
        <w:tc>
          <w:tcPr>
            <w:tcW w:w="1563" w:type="dxa"/>
          </w:tcPr>
          <w:p w:rsidR="002A04DE" w:rsidRPr="002A04DE" w:rsidRDefault="002A04DE" w:rsidP="002A04DE">
            <w:pPr>
              <w:tabs>
                <w:tab w:val="left" w:pos="284"/>
              </w:tabs>
              <w:jc w:val="both"/>
            </w:pPr>
            <w:r w:rsidRPr="002A04DE">
              <w:t>50%</w:t>
            </w:r>
          </w:p>
        </w:tc>
      </w:tr>
      <w:tr w:rsidR="002A04DE" w:rsidRPr="002A04DE" w:rsidTr="002A04DE">
        <w:tc>
          <w:tcPr>
            <w:tcW w:w="2268" w:type="dxa"/>
          </w:tcPr>
          <w:p w:rsidR="002A04DE" w:rsidRPr="002A04DE" w:rsidRDefault="002A04DE" w:rsidP="002A04DE">
            <w:pPr>
              <w:pStyle w:val="Sinespaciado"/>
              <w:jc w:val="both"/>
              <w:rPr>
                <w:rFonts w:ascii="Futura Std Book" w:hAnsi="Futura Std Book"/>
              </w:rPr>
            </w:pPr>
            <w:r w:rsidRPr="002A04DE">
              <w:rPr>
                <w:rFonts w:ascii="Futura Std Book" w:hAnsi="Futura Std Book"/>
              </w:rPr>
              <w:t xml:space="preserve">Fecha de inicio </w:t>
            </w:r>
          </w:p>
        </w:tc>
        <w:tc>
          <w:tcPr>
            <w:tcW w:w="1563" w:type="dxa"/>
          </w:tcPr>
          <w:p w:rsidR="002A04DE" w:rsidRPr="002A04DE" w:rsidRDefault="002A04DE" w:rsidP="002A04DE">
            <w:pPr>
              <w:widowControl w:val="0"/>
              <w:tabs>
                <w:tab w:val="left" w:pos="284"/>
                <w:tab w:val="left" w:pos="426"/>
              </w:tabs>
              <w:autoSpaceDE w:val="0"/>
              <w:autoSpaceDN w:val="0"/>
              <w:adjustRightInd w:val="0"/>
              <w:jc w:val="both"/>
            </w:pPr>
            <w:r w:rsidRPr="002A04DE">
              <w:t>14/12/2018</w:t>
            </w:r>
          </w:p>
        </w:tc>
      </w:tr>
      <w:tr w:rsidR="002A04DE" w:rsidRPr="002A04DE" w:rsidTr="002A04DE">
        <w:tc>
          <w:tcPr>
            <w:tcW w:w="2268" w:type="dxa"/>
          </w:tcPr>
          <w:p w:rsidR="002A04DE" w:rsidRPr="002A04DE" w:rsidRDefault="002A04DE" w:rsidP="002A04DE">
            <w:pPr>
              <w:pStyle w:val="Sinespaciado"/>
              <w:jc w:val="both"/>
              <w:rPr>
                <w:rFonts w:ascii="Futura Std Book" w:hAnsi="Futura Std Book"/>
              </w:rPr>
            </w:pPr>
            <w:r w:rsidRPr="002A04DE">
              <w:rPr>
                <w:rFonts w:ascii="Futura Std Book" w:hAnsi="Futura Std Book"/>
              </w:rPr>
              <w:t>Fecha de terminación</w:t>
            </w:r>
          </w:p>
        </w:tc>
        <w:tc>
          <w:tcPr>
            <w:tcW w:w="1563" w:type="dxa"/>
          </w:tcPr>
          <w:p w:rsidR="002A04DE" w:rsidRPr="002A04DE" w:rsidRDefault="002A04DE" w:rsidP="002A04DE">
            <w:pPr>
              <w:widowControl w:val="0"/>
              <w:tabs>
                <w:tab w:val="left" w:pos="284"/>
                <w:tab w:val="left" w:pos="426"/>
              </w:tabs>
              <w:autoSpaceDE w:val="0"/>
              <w:autoSpaceDN w:val="0"/>
              <w:adjustRightInd w:val="0"/>
              <w:jc w:val="both"/>
            </w:pPr>
            <w:r w:rsidRPr="002A04DE">
              <w:t>14/06/2019</w:t>
            </w:r>
          </w:p>
        </w:tc>
      </w:tr>
    </w:tbl>
    <w:p w:rsidR="00D20713" w:rsidRPr="002A04DE" w:rsidRDefault="00D20713" w:rsidP="004C79A1">
      <w:pPr>
        <w:shd w:val="clear" w:color="auto" w:fill="FFFFFF"/>
        <w:tabs>
          <w:tab w:val="left" w:pos="284"/>
        </w:tabs>
        <w:spacing w:after="0" w:line="240" w:lineRule="auto"/>
        <w:contextualSpacing/>
        <w:jc w:val="both"/>
      </w:pPr>
      <w:r w:rsidRPr="002A04DE">
        <w:t xml:space="preserve">Proponente: </w:t>
      </w:r>
      <w:proofErr w:type="spellStart"/>
      <w:r w:rsidRPr="002A04DE">
        <w:t>MinCIT</w:t>
      </w:r>
      <w:proofErr w:type="spellEnd"/>
      <w:r w:rsidRPr="002A04DE">
        <w:t xml:space="preserve"> </w:t>
      </w:r>
    </w:p>
    <w:p w:rsidR="00D20713" w:rsidRPr="002A04DE" w:rsidRDefault="00D20713" w:rsidP="004C79A1">
      <w:pPr>
        <w:shd w:val="clear" w:color="auto" w:fill="FFFFFF"/>
        <w:tabs>
          <w:tab w:val="left" w:pos="284"/>
        </w:tabs>
        <w:spacing w:after="0" w:line="240" w:lineRule="auto"/>
        <w:contextualSpacing/>
        <w:jc w:val="both"/>
      </w:pPr>
      <w:r w:rsidRPr="002A04DE">
        <w:t>Valor: $217.984.814</w:t>
      </w:r>
    </w:p>
    <w:p w:rsidR="00D20713" w:rsidRPr="002A04DE" w:rsidRDefault="00D20713" w:rsidP="004C79A1">
      <w:pPr>
        <w:shd w:val="clear" w:color="auto" w:fill="FFFFFF"/>
        <w:tabs>
          <w:tab w:val="left" w:pos="284"/>
        </w:tabs>
        <w:spacing w:after="0" w:line="240" w:lineRule="auto"/>
        <w:contextualSpacing/>
        <w:jc w:val="both"/>
      </w:pPr>
      <w:proofErr w:type="spellStart"/>
      <w:r w:rsidRPr="002A04DE">
        <w:t>Fontur</w:t>
      </w:r>
      <w:proofErr w:type="spellEnd"/>
      <w:r w:rsidRPr="002A04DE">
        <w:t>: $217.984.814</w:t>
      </w:r>
    </w:p>
    <w:p w:rsidR="00D20713" w:rsidRPr="002A04DE" w:rsidRDefault="00D20713" w:rsidP="004C79A1">
      <w:pPr>
        <w:shd w:val="clear" w:color="auto" w:fill="FFFFFF"/>
        <w:tabs>
          <w:tab w:val="left" w:pos="284"/>
        </w:tabs>
        <w:spacing w:after="0" w:line="240" w:lineRule="auto"/>
        <w:contextualSpacing/>
        <w:jc w:val="both"/>
      </w:pPr>
      <w:r w:rsidRPr="002A04DE">
        <w:t>Contrapartida: $0</w:t>
      </w:r>
    </w:p>
    <w:p w:rsidR="00D20713" w:rsidRPr="002A04DE" w:rsidRDefault="00D20713" w:rsidP="004C79A1">
      <w:pPr>
        <w:shd w:val="clear" w:color="auto" w:fill="FFFFFF"/>
        <w:tabs>
          <w:tab w:val="left" w:pos="284"/>
        </w:tabs>
        <w:spacing w:after="0" w:line="240" w:lineRule="auto"/>
        <w:contextualSpacing/>
        <w:jc w:val="both"/>
      </w:pPr>
      <w:r w:rsidRPr="002A04DE">
        <w:t>Para el municipio: $15.570.344</w:t>
      </w:r>
    </w:p>
    <w:p w:rsidR="00D20713" w:rsidRPr="002A04DE" w:rsidRDefault="00D20713" w:rsidP="004C79A1">
      <w:pPr>
        <w:shd w:val="clear" w:color="auto" w:fill="FFFFFF"/>
        <w:tabs>
          <w:tab w:val="left" w:pos="284"/>
        </w:tabs>
        <w:spacing w:after="0" w:line="240" w:lineRule="auto"/>
        <w:contextualSpacing/>
        <w:jc w:val="both"/>
      </w:pPr>
    </w:p>
    <w:p w:rsidR="00D20713" w:rsidRPr="002A04DE" w:rsidRDefault="00D20713" w:rsidP="004C79A1">
      <w:pPr>
        <w:shd w:val="clear" w:color="auto" w:fill="FFFFFF"/>
        <w:tabs>
          <w:tab w:val="left" w:pos="284"/>
        </w:tabs>
        <w:spacing w:after="0" w:line="240" w:lineRule="auto"/>
        <w:contextualSpacing/>
        <w:jc w:val="both"/>
      </w:pPr>
      <w:r w:rsidRPr="002A04DE">
        <w:rPr>
          <w:u w:val="single"/>
        </w:rPr>
        <w:t>Objetivo del proyecto:</w:t>
      </w:r>
      <w:r w:rsidRPr="002A04DE">
        <w:t xml:space="preserve"> Capacitar y sensibilizar a 30 prestadores de servicios turísticos acerca de la discapacidad y la importancia de la accesibilidad en el turismo.</w:t>
      </w:r>
    </w:p>
    <w:p w:rsidR="00D20713" w:rsidRPr="002A04DE" w:rsidRDefault="00D20713" w:rsidP="004C79A1">
      <w:pPr>
        <w:shd w:val="clear" w:color="auto" w:fill="FFFFFF"/>
        <w:tabs>
          <w:tab w:val="left" w:pos="284"/>
        </w:tabs>
        <w:spacing w:after="0" w:line="240" w:lineRule="auto"/>
        <w:contextualSpacing/>
        <w:jc w:val="both"/>
      </w:pPr>
    </w:p>
    <w:p w:rsidR="00D20713" w:rsidRPr="004C79A1" w:rsidRDefault="00D20713" w:rsidP="004C79A1">
      <w:pPr>
        <w:tabs>
          <w:tab w:val="left" w:pos="284"/>
          <w:tab w:val="left" w:pos="426"/>
        </w:tabs>
        <w:spacing w:after="0" w:line="240" w:lineRule="auto"/>
        <w:jc w:val="both"/>
        <w:rPr>
          <w:rFonts w:eastAsia="Times New Roman" w:cs="Arial"/>
          <w:lang w:eastAsia="ar-SA"/>
        </w:rPr>
      </w:pPr>
      <w:r w:rsidRPr="00CF37AE">
        <w:t xml:space="preserve">Nota: Durante marzo de 2019 se </w:t>
      </w:r>
      <w:r w:rsidRPr="00CF37AE">
        <w:rPr>
          <w:rFonts w:eastAsia="Times New Roman" w:cs="Arial"/>
          <w:lang w:eastAsia="ar-SA"/>
        </w:rPr>
        <w:t xml:space="preserve">realizaron las capacitaciones en las siguientes ciudades: Paipa, Bogotá, Villavicencio, Medellín, Pereira, Armenia y Cali. </w:t>
      </w:r>
      <w:r w:rsidR="00CF37AE" w:rsidRPr="00CF37AE">
        <w:rPr>
          <w:rFonts w:eastAsia="Times New Roman" w:cs="Arial"/>
          <w:lang w:eastAsia="ar-SA"/>
        </w:rPr>
        <w:t>El 22</w:t>
      </w:r>
      <w:r w:rsidRPr="00CF37AE">
        <w:rPr>
          <w:rFonts w:eastAsia="Times New Roman" w:cs="Arial"/>
          <w:lang w:eastAsia="ar-SA"/>
        </w:rPr>
        <w:t xml:space="preserve"> de </w:t>
      </w:r>
      <w:r w:rsidR="00CF37AE" w:rsidRPr="00CF37AE">
        <w:rPr>
          <w:rFonts w:eastAsia="Times New Roman" w:cs="Arial"/>
          <w:lang w:eastAsia="ar-SA"/>
        </w:rPr>
        <w:t>febrero</w:t>
      </w:r>
      <w:r w:rsidR="00CF37AE">
        <w:rPr>
          <w:rFonts w:eastAsia="Times New Roman" w:cs="Arial"/>
          <w:lang w:eastAsia="ar-SA"/>
        </w:rPr>
        <w:t xml:space="preserve"> de 2019 se realizó</w:t>
      </w:r>
      <w:r w:rsidRPr="00CF37AE">
        <w:rPr>
          <w:rFonts w:eastAsia="Times New Roman" w:cs="Arial"/>
          <w:lang w:eastAsia="ar-SA"/>
        </w:rPr>
        <w:t xml:space="preserve"> en </w:t>
      </w:r>
      <w:r w:rsidR="00CF37AE">
        <w:rPr>
          <w:rFonts w:eastAsia="Times New Roman" w:cs="Arial"/>
          <w:lang w:eastAsia="ar-SA"/>
        </w:rPr>
        <w:t>Santa Marta.</w:t>
      </w:r>
    </w:p>
    <w:p w:rsidR="002A6A77" w:rsidRPr="004C79A1" w:rsidRDefault="002A6A77" w:rsidP="004C79A1">
      <w:pPr>
        <w:shd w:val="clear" w:color="auto" w:fill="FFFFFF"/>
        <w:tabs>
          <w:tab w:val="left" w:pos="284"/>
        </w:tabs>
        <w:spacing w:after="0" w:line="240" w:lineRule="auto"/>
        <w:contextualSpacing/>
        <w:jc w:val="both"/>
        <w:rPr>
          <w:rFonts w:eastAsia="Times New Roman" w:cs="Arial"/>
          <w:lang w:eastAsia="ar-SA"/>
        </w:rPr>
      </w:pPr>
    </w:p>
    <w:p w:rsidR="00D20713" w:rsidRPr="00176C49" w:rsidRDefault="00176C49" w:rsidP="00176C49">
      <w:pPr>
        <w:shd w:val="clear" w:color="auto" w:fill="FFFFFF"/>
        <w:tabs>
          <w:tab w:val="left" w:pos="360"/>
        </w:tabs>
        <w:jc w:val="both"/>
        <w:rPr>
          <w:rFonts w:eastAsia="Times New Roman" w:cs="Arial"/>
          <w:lang w:eastAsia="ar-SA"/>
        </w:rPr>
      </w:pPr>
      <w:r w:rsidRPr="00176C49">
        <w:rPr>
          <w:rFonts w:eastAsia="Times New Roman"/>
          <w:b/>
          <w:lang w:eastAsia="ar-SA"/>
        </w:rPr>
        <w:t>17.</w:t>
      </w:r>
      <w:r>
        <w:rPr>
          <w:rFonts w:eastAsia="Times New Roman"/>
          <w:lang w:eastAsia="ar-SA"/>
        </w:rPr>
        <w:t xml:space="preserve"> </w:t>
      </w:r>
      <w:r w:rsidR="00D20713" w:rsidRPr="00176C49">
        <w:rPr>
          <w:rFonts w:eastAsia="Times New Roman"/>
          <w:lang w:eastAsia="ar-SA"/>
        </w:rPr>
        <w:t>Plan de capacitación 2018-2020 (Fase I)</w:t>
      </w:r>
    </w:p>
    <w:tbl>
      <w:tblPr>
        <w:tblStyle w:val="Tablaconcuadrcula"/>
        <w:tblpPr w:leftFromText="141" w:rightFromText="141" w:vertAnchor="text" w:horzAnchor="margin" w:tblpXSpec="right" w:tblpY="59"/>
        <w:tblW w:w="0" w:type="auto"/>
        <w:tblLook w:val="04A0" w:firstRow="1" w:lastRow="0" w:firstColumn="1" w:lastColumn="0" w:noHBand="0" w:noVBand="1"/>
      </w:tblPr>
      <w:tblGrid>
        <w:gridCol w:w="2268"/>
        <w:gridCol w:w="1569"/>
      </w:tblGrid>
      <w:tr w:rsidR="002A04DE" w:rsidRPr="002A04DE" w:rsidTr="002A04DE">
        <w:tc>
          <w:tcPr>
            <w:tcW w:w="2268" w:type="dxa"/>
          </w:tcPr>
          <w:p w:rsidR="002A04DE" w:rsidRPr="002A04DE" w:rsidRDefault="002A04DE" w:rsidP="002A04DE">
            <w:pPr>
              <w:tabs>
                <w:tab w:val="left" w:pos="284"/>
              </w:tabs>
              <w:jc w:val="both"/>
            </w:pPr>
            <w:r w:rsidRPr="002A04DE">
              <w:t>Estado</w:t>
            </w:r>
          </w:p>
        </w:tc>
        <w:tc>
          <w:tcPr>
            <w:tcW w:w="1569" w:type="dxa"/>
          </w:tcPr>
          <w:p w:rsidR="002A04DE" w:rsidRPr="002A04DE" w:rsidRDefault="002A04DE" w:rsidP="002A04DE">
            <w:pPr>
              <w:tabs>
                <w:tab w:val="left" w:pos="284"/>
              </w:tabs>
              <w:jc w:val="both"/>
            </w:pPr>
            <w:r w:rsidRPr="002A04DE">
              <w:rPr>
                <w:rFonts w:eastAsia="Times New Roman" w:cs="Arial"/>
                <w:lang w:eastAsia="ar-SA"/>
              </w:rPr>
              <w:t>Terminado</w:t>
            </w:r>
          </w:p>
        </w:tc>
      </w:tr>
      <w:tr w:rsidR="002A04DE" w:rsidRPr="002A04DE" w:rsidTr="002A04DE">
        <w:tc>
          <w:tcPr>
            <w:tcW w:w="2268" w:type="dxa"/>
          </w:tcPr>
          <w:p w:rsidR="002A04DE" w:rsidRPr="002A04DE" w:rsidRDefault="002A04DE" w:rsidP="002A04DE">
            <w:pPr>
              <w:tabs>
                <w:tab w:val="left" w:pos="284"/>
              </w:tabs>
              <w:jc w:val="both"/>
            </w:pPr>
            <w:r w:rsidRPr="002A04DE">
              <w:t>Avance físico</w:t>
            </w:r>
          </w:p>
        </w:tc>
        <w:tc>
          <w:tcPr>
            <w:tcW w:w="1569" w:type="dxa"/>
          </w:tcPr>
          <w:p w:rsidR="002A04DE" w:rsidRPr="002A04DE" w:rsidRDefault="002A04DE" w:rsidP="002A04DE">
            <w:pPr>
              <w:tabs>
                <w:tab w:val="left" w:pos="284"/>
              </w:tabs>
              <w:jc w:val="both"/>
            </w:pPr>
            <w:r w:rsidRPr="002A04DE">
              <w:t>100%</w:t>
            </w:r>
          </w:p>
        </w:tc>
      </w:tr>
      <w:tr w:rsidR="002A04DE" w:rsidRPr="002A04DE" w:rsidTr="002A04DE">
        <w:tc>
          <w:tcPr>
            <w:tcW w:w="2268" w:type="dxa"/>
          </w:tcPr>
          <w:p w:rsidR="002A04DE" w:rsidRPr="002A04DE" w:rsidRDefault="002A04DE" w:rsidP="002A04DE">
            <w:pPr>
              <w:pStyle w:val="Sinespaciado"/>
              <w:jc w:val="both"/>
              <w:rPr>
                <w:rFonts w:ascii="Futura Std Book" w:hAnsi="Futura Std Book"/>
              </w:rPr>
            </w:pPr>
            <w:r w:rsidRPr="002A04DE">
              <w:rPr>
                <w:rFonts w:ascii="Futura Std Book" w:hAnsi="Futura Std Book"/>
              </w:rPr>
              <w:t xml:space="preserve">Fecha de inicio </w:t>
            </w:r>
          </w:p>
        </w:tc>
        <w:tc>
          <w:tcPr>
            <w:tcW w:w="1569" w:type="dxa"/>
          </w:tcPr>
          <w:p w:rsidR="002A04DE" w:rsidRPr="002A04DE" w:rsidRDefault="002A04DE" w:rsidP="002A04DE">
            <w:pPr>
              <w:shd w:val="clear" w:color="auto" w:fill="FFFFFF"/>
              <w:tabs>
                <w:tab w:val="left" w:pos="284"/>
                <w:tab w:val="left" w:pos="426"/>
              </w:tabs>
              <w:jc w:val="both"/>
              <w:rPr>
                <w:rFonts w:eastAsia="Times New Roman" w:cs="Times New Roman"/>
                <w:lang w:eastAsia="es-CO"/>
              </w:rPr>
            </w:pPr>
            <w:r w:rsidRPr="002A04DE">
              <w:rPr>
                <w:rFonts w:eastAsia="Times New Roman" w:cs="Times New Roman"/>
                <w:lang w:eastAsia="es-CO"/>
              </w:rPr>
              <w:t>12/06/2018</w:t>
            </w:r>
          </w:p>
        </w:tc>
      </w:tr>
      <w:tr w:rsidR="002A04DE" w:rsidRPr="002A04DE" w:rsidTr="002A04DE">
        <w:tc>
          <w:tcPr>
            <w:tcW w:w="2268" w:type="dxa"/>
          </w:tcPr>
          <w:p w:rsidR="002A04DE" w:rsidRPr="002A04DE" w:rsidRDefault="002A04DE" w:rsidP="002A04DE">
            <w:pPr>
              <w:pStyle w:val="Sinespaciado"/>
              <w:jc w:val="both"/>
              <w:rPr>
                <w:rFonts w:ascii="Futura Std Book" w:hAnsi="Futura Std Book"/>
              </w:rPr>
            </w:pPr>
            <w:r w:rsidRPr="002A04DE">
              <w:rPr>
                <w:rFonts w:ascii="Futura Std Book" w:hAnsi="Futura Std Book"/>
              </w:rPr>
              <w:t>Fecha de terminación</w:t>
            </w:r>
          </w:p>
        </w:tc>
        <w:tc>
          <w:tcPr>
            <w:tcW w:w="1569" w:type="dxa"/>
          </w:tcPr>
          <w:p w:rsidR="002A04DE" w:rsidRPr="002A04DE" w:rsidRDefault="002A04DE" w:rsidP="002A04DE">
            <w:pPr>
              <w:widowControl w:val="0"/>
              <w:tabs>
                <w:tab w:val="left" w:pos="284"/>
                <w:tab w:val="left" w:pos="426"/>
              </w:tabs>
              <w:autoSpaceDE w:val="0"/>
              <w:autoSpaceDN w:val="0"/>
              <w:adjustRightInd w:val="0"/>
              <w:jc w:val="both"/>
            </w:pPr>
            <w:r w:rsidRPr="002A04DE">
              <w:t>23/03/2019</w:t>
            </w:r>
          </w:p>
        </w:tc>
      </w:tr>
    </w:tbl>
    <w:p w:rsidR="00D20713" w:rsidRPr="002A04DE" w:rsidRDefault="00D20713" w:rsidP="004C79A1">
      <w:pPr>
        <w:shd w:val="clear" w:color="auto" w:fill="FFFFFF"/>
        <w:spacing w:after="0" w:line="240" w:lineRule="auto"/>
        <w:jc w:val="both"/>
        <w:rPr>
          <w:rFonts w:eastAsia="Times New Roman" w:cs="Times New Roman"/>
          <w:lang w:eastAsia="ar-SA"/>
        </w:rPr>
      </w:pPr>
      <w:r w:rsidRPr="002A04DE">
        <w:rPr>
          <w:rFonts w:eastAsia="Times New Roman" w:cs="Times New Roman"/>
          <w:lang w:eastAsia="ar-SA"/>
        </w:rPr>
        <w:t xml:space="preserve">Proponente: Asociación Hotelera y Turística de Colombia - </w:t>
      </w:r>
      <w:proofErr w:type="spellStart"/>
      <w:r w:rsidRPr="002A04DE">
        <w:rPr>
          <w:rFonts w:eastAsia="Times New Roman" w:cs="Times New Roman"/>
          <w:lang w:eastAsia="ar-SA"/>
        </w:rPr>
        <w:t>Cotelco</w:t>
      </w:r>
      <w:proofErr w:type="spellEnd"/>
      <w:r w:rsidRPr="002A04DE">
        <w:rPr>
          <w:rFonts w:eastAsia="Times New Roman" w:cs="Times New Roman"/>
          <w:lang w:eastAsia="ar-SA"/>
        </w:rPr>
        <w:t xml:space="preserve"> Nacional</w:t>
      </w:r>
    </w:p>
    <w:p w:rsidR="00D20713" w:rsidRPr="002A04DE" w:rsidRDefault="00D20713" w:rsidP="004C79A1">
      <w:pPr>
        <w:shd w:val="clear" w:color="auto" w:fill="FFFFFF"/>
        <w:spacing w:after="0" w:line="240" w:lineRule="auto"/>
        <w:jc w:val="both"/>
        <w:rPr>
          <w:rFonts w:eastAsia="Times New Roman" w:cs="Times New Roman"/>
          <w:lang w:eastAsia="ar-SA"/>
        </w:rPr>
      </w:pPr>
      <w:r w:rsidRPr="002A04DE">
        <w:rPr>
          <w:rFonts w:eastAsia="Times New Roman" w:cs="Times New Roman"/>
          <w:lang w:eastAsia="ar-SA"/>
        </w:rPr>
        <w:t xml:space="preserve">Valor: $1.291.523.621 </w:t>
      </w:r>
    </w:p>
    <w:p w:rsidR="00D20713" w:rsidRPr="002A04DE" w:rsidRDefault="00D20713" w:rsidP="004C79A1">
      <w:pPr>
        <w:shd w:val="clear" w:color="auto" w:fill="FFFFFF"/>
        <w:spacing w:after="0" w:line="240" w:lineRule="auto"/>
        <w:jc w:val="both"/>
        <w:rPr>
          <w:rFonts w:eastAsia="Times New Roman" w:cs="Times New Roman"/>
          <w:lang w:eastAsia="ar-SA"/>
        </w:rPr>
      </w:pPr>
      <w:proofErr w:type="spellStart"/>
      <w:r w:rsidRPr="002A04DE">
        <w:rPr>
          <w:rFonts w:eastAsia="Times New Roman" w:cs="Times New Roman"/>
          <w:lang w:eastAsia="ar-SA"/>
        </w:rPr>
        <w:t>Fontur</w:t>
      </w:r>
      <w:proofErr w:type="spellEnd"/>
      <w:r w:rsidRPr="002A04DE">
        <w:rPr>
          <w:rFonts w:eastAsia="Times New Roman" w:cs="Times New Roman"/>
          <w:lang w:eastAsia="ar-SA"/>
        </w:rPr>
        <w:t>: $1.028.151.621</w:t>
      </w:r>
    </w:p>
    <w:p w:rsidR="00D20713" w:rsidRPr="002A04DE" w:rsidRDefault="00D20713" w:rsidP="004C79A1">
      <w:pPr>
        <w:shd w:val="clear" w:color="auto" w:fill="FFFFFF"/>
        <w:spacing w:after="0" w:line="240" w:lineRule="auto"/>
        <w:jc w:val="both"/>
        <w:rPr>
          <w:rFonts w:eastAsia="Times New Roman" w:cs="Times New Roman"/>
          <w:lang w:eastAsia="ar-SA"/>
        </w:rPr>
      </w:pPr>
      <w:r w:rsidRPr="002A04DE">
        <w:rPr>
          <w:rFonts w:eastAsia="Times New Roman" w:cs="Times New Roman"/>
          <w:lang w:eastAsia="ar-SA"/>
        </w:rPr>
        <w:t>Contrapartida: $263.372.000</w:t>
      </w:r>
    </w:p>
    <w:p w:rsidR="00D20713" w:rsidRPr="002A04DE" w:rsidRDefault="00D20713" w:rsidP="004C79A1">
      <w:pPr>
        <w:shd w:val="clear" w:color="auto" w:fill="FFFFFF"/>
        <w:spacing w:after="0" w:line="240" w:lineRule="auto"/>
        <w:jc w:val="both"/>
        <w:rPr>
          <w:rFonts w:eastAsia="Times New Roman" w:cs="Times New Roman"/>
          <w:lang w:eastAsia="ar-SA"/>
        </w:rPr>
      </w:pPr>
      <w:r w:rsidRPr="002A04DE">
        <w:rPr>
          <w:rFonts w:eastAsia="Times New Roman" w:cs="Times New Roman"/>
          <w:lang w:eastAsia="ar-SA"/>
        </w:rPr>
        <w:t>Para el municipio: $46.734.164</w:t>
      </w:r>
    </w:p>
    <w:p w:rsidR="00D20713" w:rsidRPr="002A04DE" w:rsidRDefault="00D20713" w:rsidP="004C79A1">
      <w:pPr>
        <w:shd w:val="clear" w:color="auto" w:fill="FFFFFF"/>
        <w:spacing w:after="0" w:line="240" w:lineRule="auto"/>
        <w:jc w:val="both"/>
        <w:rPr>
          <w:rFonts w:eastAsia="Times New Roman" w:cs="Times New Roman"/>
          <w:u w:val="single"/>
          <w:lang w:eastAsia="ar-SA"/>
        </w:rPr>
      </w:pPr>
    </w:p>
    <w:p w:rsidR="00D20713" w:rsidRPr="00C37ED5" w:rsidRDefault="00D20713" w:rsidP="004C79A1">
      <w:pPr>
        <w:shd w:val="clear" w:color="auto" w:fill="FFFFFF"/>
        <w:spacing w:after="0" w:line="240" w:lineRule="auto"/>
        <w:jc w:val="both"/>
        <w:rPr>
          <w:rFonts w:eastAsia="Times New Roman" w:cs="Times New Roman"/>
          <w:lang w:eastAsia="ar-SA"/>
        </w:rPr>
      </w:pPr>
      <w:r w:rsidRPr="002A04DE">
        <w:rPr>
          <w:rFonts w:eastAsia="Times New Roman" w:cs="Times New Roman"/>
          <w:u w:val="single"/>
          <w:lang w:eastAsia="ar-SA"/>
        </w:rPr>
        <w:t>Objetivo del proyecto:</w:t>
      </w:r>
      <w:r w:rsidRPr="002A04DE">
        <w:rPr>
          <w:rFonts w:eastAsia="Times New Roman" w:cs="Times New Roman"/>
          <w:lang w:eastAsia="ar-SA"/>
        </w:rPr>
        <w:t xml:space="preserve"> Plan de Capacitación 2018-2021 en temas como: fidelización del talento humano en la industria de la hospitalidad, </w:t>
      </w:r>
      <w:proofErr w:type="spellStart"/>
      <w:r w:rsidRPr="002A04DE">
        <w:rPr>
          <w:rFonts w:eastAsia="Times New Roman" w:cs="Times New Roman"/>
          <w:lang w:eastAsia="ar-SA"/>
        </w:rPr>
        <w:t>revenue</w:t>
      </w:r>
      <w:proofErr w:type="spellEnd"/>
      <w:r w:rsidRPr="002A04DE">
        <w:rPr>
          <w:rFonts w:eastAsia="Times New Roman" w:cs="Times New Roman"/>
          <w:lang w:eastAsia="ar-SA"/>
        </w:rPr>
        <w:t xml:space="preserve"> </w:t>
      </w:r>
      <w:proofErr w:type="spellStart"/>
      <w:r w:rsidRPr="002A04DE">
        <w:rPr>
          <w:rFonts w:eastAsia="Times New Roman" w:cs="Times New Roman"/>
          <w:lang w:eastAsia="ar-SA"/>
        </w:rPr>
        <w:t>management</w:t>
      </w:r>
      <w:proofErr w:type="spellEnd"/>
      <w:r w:rsidRPr="002A04DE">
        <w:rPr>
          <w:rFonts w:eastAsia="Times New Roman" w:cs="Times New Roman"/>
          <w:lang w:eastAsia="ar-SA"/>
        </w:rPr>
        <w:t xml:space="preserve">, gestión por objetivos en empresas de la hospitalidad, manejo de redes sociales, estandarización y control de los procesos en las empresas de hospitalidad. Las cinco técnicas claves de entrenamiento y </w:t>
      </w:r>
      <w:r w:rsidRPr="00C37ED5">
        <w:rPr>
          <w:rFonts w:eastAsia="Times New Roman" w:cs="Times New Roman"/>
          <w:lang w:eastAsia="ar-SA"/>
        </w:rPr>
        <w:t>supervisión, marketing para hoteles independientes.</w:t>
      </w:r>
    </w:p>
    <w:p w:rsidR="00D20713" w:rsidRPr="00C37ED5" w:rsidRDefault="00D20713" w:rsidP="004C79A1">
      <w:pPr>
        <w:shd w:val="clear" w:color="auto" w:fill="FFFFFF"/>
        <w:spacing w:after="0" w:line="240" w:lineRule="auto"/>
        <w:jc w:val="both"/>
        <w:rPr>
          <w:rFonts w:eastAsia="Times New Roman" w:cs="Times New Roman"/>
          <w:lang w:eastAsia="ar-SA"/>
        </w:rPr>
      </w:pPr>
    </w:p>
    <w:p w:rsidR="00D20713" w:rsidRPr="00C37ED5" w:rsidRDefault="00D20713" w:rsidP="004C79A1">
      <w:pPr>
        <w:shd w:val="clear" w:color="auto" w:fill="FFFFFF"/>
        <w:spacing w:after="0" w:line="240" w:lineRule="auto"/>
        <w:jc w:val="both"/>
        <w:rPr>
          <w:rFonts w:eastAsia="Times New Roman" w:cs="Times New Roman"/>
          <w:lang w:eastAsia="ar-SA"/>
        </w:rPr>
      </w:pPr>
      <w:r w:rsidRPr="00C37ED5">
        <w:rPr>
          <w:rFonts w:eastAsia="Times New Roman" w:cs="Times New Roman"/>
          <w:lang w:eastAsia="ar-SA"/>
        </w:rPr>
        <w:t xml:space="preserve">Nota: </w:t>
      </w:r>
    </w:p>
    <w:p w:rsidR="00D20713" w:rsidRPr="00C37ED5" w:rsidRDefault="00D20713" w:rsidP="00BF4DA7">
      <w:pPr>
        <w:numPr>
          <w:ilvl w:val="0"/>
          <w:numId w:val="36"/>
        </w:numPr>
        <w:tabs>
          <w:tab w:val="left" w:pos="0"/>
          <w:tab w:val="left" w:pos="284"/>
        </w:tabs>
        <w:spacing w:after="0" w:line="240" w:lineRule="auto"/>
        <w:ind w:left="0" w:firstLine="0"/>
        <w:contextualSpacing/>
        <w:jc w:val="both"/>
        <w:rPr>
          <w:color w:val="000000"/>
          <w:lang w:eastAsia="es-CO"/>
        </w:rPr>
      </w:pPr>
      <w:r w:rsidRPr="00C37ED5">
        <w:t xml:space="preserve">El 23 de marzo de 2018 terminaron las 123 capacitaciones en 26 temáticas a nivel nacional. </w:t>
      </w:r>
      <w:r w:rsidR="00BF4DA7" w:rsidRPr="00C37ED5">
        <w:t>En Santa Marta durante la vigencia 2018, se realizaron las siguientes capacitaciones: Recepcionistas polivalentes. 12 de julio. Fidelización del talento humano en la indust</w:t>
      </w:r>
      <w:r w:rsidR="00C37ED5" w:rsidRPr="00C37ED5">
        <w:t xml:space="preserve">ria de la hospitalidad. </w:t>
      </w:r>
      <w:r w:rsidR="00BF4DA7" w:rsidRPr="00C37ED5">
        <w:t>1 al 2</w:t>
      </w:r>
      <w:r w:rsidR="00C37ED5" w:rsidRPr="00C37ED5">
        <w:t xml:space="preserve"> agosto. </w:t>
      </w:r>
      <w:proofErr w:type="spellStart"/>
      <w:r w:rsidR="00C37ED5" w:rsidRPr="00C37ED5">
        <w:t>Revenue</w:t>
      </w:r>
      <w:proofErr w:type="spellEnd"/>
      <w:r w:rsidR="00C37ED5" w:rsidRPr="00C37ED5">
        <w:t xml:space="preserve"> Management</w:t>
      </w:r>
      <w:r w:rsidR="00BF4DA7" w:rsidRPr="00C37ED5">
        <w:t xml:space="preserve">  22 al 24 de agosto. Gestión por objetivos en empresas de la hospitalidad. 25 al 27 de septiembre. </w:t>
      </w:r>
      <w:r w:rsidR="00C37ED5" w:rsidRPr="00C37ED5">
        <w:t xml:space="preserve">Manejo de redes sociales </w:t>
      </w:r>
      <w:r w:rsidR="00BF4DA7" w:rsidRPr="00C37ED5">
        <w:t>29 al 30 de octubre. Estandarización y control de los procesos e</w:t>
      </w:r>
      <w:r w:rsidR="00C37ED5" w:rsidRPr="00C37ED5">
        <w:t>n las empresas de hospitalidad del</w:t>
      </w:r>
      <w:r w:rsidR="00BF4DA7" w:rsidRPr="00C37ED5">
        <w:t xml:space="preserve">   27 al 29 de noviembre</w:t>
      </w:r>
      <w:r w:rsidR="00C37ED5" w:rsidRPr="00C37ED5">
        <w:t>.</w:t>
      </w:r>
    </w:p>
    <w:p w:rsidR="002A6A77" w:rsidRPr="004C79A1" w:rsidRDefault="002A6A77" w:rsidP="004C79A1">
      <w:pPr>
        <w:shd w:val="clear" w:color="auto" w:fill="FFFFFF"/>
        <w:spacing w:after="0" w:line="240" w:lineRule="auto"/>
        <w:jc w:val="both"/>
        <w:rPr>
          <w:rFonts w:eastAsia="Times New Roman" w:cs="Arial"/>
          <w:highlight w:val="yellow"/>
          <w:lang w:eastAsia="ar-SA"/>
        </w:rPr>
      </w:pPr>
    </w:p>
    <w:p w:rsidR="00D20713" w:rsidRPr="00176C49" w:rsidRDefault="00176C49" w:rsidP="00176C49">
      <w:pPr>
        <w:tabs>
          <w:tab w:val="left" w:pos="284"/>
        </w:tabs>
        <w:jc w:val="both"/>
        <w:rPr>
          <w:rFonts w:eastAsia="Times New Roman"/>
          <w:lang w:eastAsia="ar-SA"/>
        </w:rPr>
      </w:pPr>
      <w:r w:rsidRPr="00176C49">
        <w:rPr>
          <w:b/>
        </w:rPr>
        <w:t>18.</w:t>
      </w:r>
      <w:r>
        <w:t xml:space="preserve"> </w:t>
      </w:r>
      <w:r w:rsidR="00D20713" w:rsidRPr="00176C49">
        <w:t>Enlace al proyecto FNT-179-2015 en los destinos de turismo, paz y convivencia</w:t>
      </w:r>
    </w:p>
    <w:p w:rsidR="00D20713" w:rsidRPr="00F248FA" w:rsidRDefault="00D20713" w:rsidP="004C79A1">
      <w:pPr>
        <w:tabs>
          <w:tab w:val="left" w:pos="284"/>
        </w:tabs>
        <w:spacing w:after="0" w:line="240" w:lineRule="auto"/>
        <w:contextualSpacing/>
        <w:jc w:val="both"/>
        <w:rPr>
          <w:rFonts w:eastAsia="Times New Roman" w:cs="Times New Roman"/>
          <w:lang w:val="es-MX" w:eastAsia="ar-SA"/>
        </w:rPr>
      </w:pPr>
    </w:p>
    <w:tbl>
      <w:tblPr>
        <w:tblStyle w:val="Tablaconcuadrcula"/>
        <w:tblpPr w:leftFromText="141" w:rightFromText="141" w:vertAnchor="text" w:horzAnchor="margin" w:tblpXSpec="right" w:tblpY="1"/>
        <w:tblW w:w="0" w:type="auto"/>
        <w:tblLook w:val="04A0" w:firstRow="1" w:lastRow="0" w:firstColumn="1" w:lastColumn="0" w:noHBand="0" w:noVBand="1"/>
      </w:tblPr>
      <w:tblGrid>
        <w:gridCol w:w="2410"/>
        <w:gridCol w:w="1569"/>
      </w:tblGrid>
      <w:tr w:rsidR="00312EBC" w:rsidRPr="00F248FA" w:rsidTr="00312EBC">
        <w:tc>
          <w:tcPr>
            <w:tcW w:w="2410" w:type="dxa"/>
          </w:tcPr>
          <w:p w:rsidR="00312EBC" w:rsidRPr="00F248FA" w:rsidRDefault="00312EBC" w:rsidP="00312EBC">
            <w:pPr>
              <w:tabs>
                <w:tab w:val="left" w:pos="284"/>
              </w:tabs>
              <w:jc w:val="both"/>
            </w:pPr>
            <w:r w:rsidRPr="00F248FA">
              <w:t>Estado</w:t>
            </w:r>
          </w:p>
        </w:tc>
        <w:tc>
          <w:tcPr>
            <w:tcW w:w="1569" w:type="dxa"/>
          </w:tcPr>
          <w:p w:rsidR="00312EBC" w:rsidRPr="00F248FA" w:rsidRDefault="00312EBC" w:rsidP="00312EBC">
            <w:pPr>
              <w:tabs>
                <w:tab w:val="left" w:pos="284"/>
              </w:tabs>
              <w:jc w:val="both"/>
            </w:pPr>
            <w:r w:rsidRPr="00F248FA">
              <w:rPr>
                <w:rFonts w:eastAsia="Times New Roman" w:cs="Arial"/>
                <w:lang w:eastAsia="ar-SA"/>
              </w:rPr>
              <w:t>Terminado</w:t>
            </w:r>
          </w:p>
        </w:tc>
      </w:tr>
      <w:tr w:rsidR="00312EBC" w:rsidRPr="00F248FA" w:rsidTr="00312EBC">
        <w:tc>
          <w:tcPr>
            <w:tcW w:w="2410" w:type="dxa"/>
          </w:tcPr>
          <w:p w:rsidR="00312EBC" w:rsidRPr="00F248FA" w:rsidRDefault="00312EBC" w:rsidP="00312EBC">
            <w:pPr>
              <w:tabs>
                <w:tab w:val="left" w:pos="284"/>
              </w:tabs>
              <w:jc w:val="both"/>
            </w:pPr>
            <w:r w:rsidRPr="00F248FA">
              <w:t>Avance físico</w:t>
            </w:r>
          </w:p>
        </w:tc>
        <w:tc>
          <w:tcPr>
            <w:tcW w:w="1569" w:type="dxa"/>
          </w:tcPr>
          <w:p w:rsidR="00312EBC" w:rsidRPr="00F248FA" w:rsidRDefault="00312EBC" w:rsidP="00312EBC">
            <w:pPr>
              <w:tabs>
                <w:tab w:val="left" w:pos="284"/>
              </w:tabs>
              <w:jc w:val="both"/>
            </w:pPr>
            <w:r w:rsidRPr="00F248FA">
              <w:t>100%</w:t>
            </w:r>
          </w:p>
        </w:tc>
      </w:tr>
      <w:tr w:rsidR="00312EBC" w:rsidRPr="00F248FA" w:rsidTr="00312EBC">
        <w:tc>
          <w:tcPr>
            <w:tcW w:w="2410" w:type="dxa"/>
          </w:tcPr>
          <w:p w:rsidR="00312EBC" w:rsidRPr="00F248FA" w:rsidRDefault="00312EBC" w:rsidP="00312EBC">
            <w:pPr>
              <w:pStyle w:val="Sinespaciado"/>
              <w:jc w:val="both"/>
              <w:rPr>
                <w:rFonts w:ascii="Futura Std Book" w:hAnsi="Futura Std Book"/>
              </w:rPr>
            </w:pPr>
            <w:r w:rsidRPr="00F248FA">
              <w:rPr>
                <w:rFonts w:ascii="Futura Std Book" w:hAnsi="Futura Std Book"/>
              </w:rPr>
              <w:t xml:space="preserve">Fecha de inicio </w:t>
            </w:r>
          </w:p>
        </w:tc>
        <w:tc>
          <w:tcPr>
            <w:tcW w:w="1569" w:type="dxa"/>
          </w:tcPr>
          <w:p w:rsidR="00312EBC" w:rsidRPr="00F248FA" w:rsidRDefault="00312EBC" w:rsidP="00312EBC">
            <w:pPr>
              <w:shd w:val="clear" w:color="auto" w:fill="FFFFFF"/>
              <w:tabs>
                <w:tab w:val="left" w:pos="284"/>
                <w:tab w:val="left" w:pos="426"/>
              </w:tabs>
              <w:jc w:val="both"/>
              <w:rPr>
                <w:rFonts w:eastAsia="Times New Roman" w:cs="Times New Roman"/>
                <w:lang w:eastAsia="es-CO"/>
              </w:rPr>
            </w:pPr>
            <w:r w:rsidRPr="00F248FA">
              <w:rPr>
                <w:rFonts w:eastAsia="Times New Roman" w:cs="Times New Roman"/>
                <w:lang w:eastAsia="es-CO"/>
              </w:rPr>
              <w:t>06/04/2017</w:t>
            </w:r>
          </w:p>
        </w:tc>
      </w:tr>
      <w:tr w:rsidR="00312EBC" w:rsidRPr="00F248FA" w:rsidTr="00312EBC">
        <w:tc>
          <w:tcPr>
            <w:tcW w:w="2410" w:type="dxa"/>
          </w:tcPr>
          <w:p w:rsidR="00312EBC" w:rsidRPr="00F248FA" w:rsidRDefault="00312EBC" w:rsidP="00312EBC">
            <w:pPr>
              <w:pStyle w:val="Sinespaciado"/>
              <w:jc w:val="both"/>
              <w:rPr>
                <w:rFonts w:ascii="Futura Std Book" w:hAnsi="Futura Std Book"/>
              </w:rPr>
            </w:pPr>
            <w:r w:rsidRPr="00F248FA">
              <w:rPr>
                <w:rFonts w:ascii="Futura Std Book" w:hAnsi="Futura Std Book"/>
              </w:rPr>
              <w:t>Fecha de terminación</w:t>
            </w:r>
          </w:p>
        </w:tc>
        <w:tc>
          <w:tcPr>
            <w:tcW w:w="1569" w:type="dxa"/>
          </w:tcPr>
          <w:p w:rsidR="00312EBC" w:rsidRPr="00F248FA" w:rsidRDefault="00312EBC" w:rsidP="00312EBC">
            <w:pPr>
              <w:widowControl w:val="0"/>
              <w:tabs>
                <w:tab w:val="left" w:pos="284"/>
                <w:tab w:val="left" w:pos="426"/>
              </w:tabs>
              <w:autoSpaceDE w:val="0"/>
              <w:autoSpaceDN w:val="0"/>
              <w:adjustRightInd w:val="0"/>
              <w:jc w:val="both"/>
            </w:pPr>
            <w:r w:rsidRPr="00F248FA">
              <w:t>06/03/2019</w:t>
            </w:r>
          </w:p>
        </w:tc>
      </w:tr>
    </w:tbl>
    <w:p w:rsidR="00D20713" w:rsidRPr="00F248FA" w:rsidRDefault="00D20713" w:rsidP="004C79A1">
      <w:pPr>
        <w:shd w:val="clear" w:color="auto" w:fill="FFFFFF"/>
        <w:spacing w:after="0" w:line="240" w:lineRule="auto"/>
        <w:jc w:val="both"/>
        <w:rPr>
          <w:rFonts w:eastAsia="Times New Roman" w:cs="Times New Roman"/>
          <w:lang w:eastAsia="ar-SA"/>
        </w:rPr>
      </w:pPr>
      <w:r w:rsidRPr="00F248FA">
        <w:rPr>
          <w:rFonts w:eastAsia="Times New Roman" w:cs="Times New Roman"/>
          <w:lang w:eastAsia="ar-SA"/>
        </w:rPr>
        <w:t xml:space="preserve">Proponente: </w:t>
      </w:r>
      <w:proofErr w:type="spellStart"/>
      <w:r w:rsidRPr="00F248FA">
        <w:rPr>
          <w:rFonts w:eastAsia="Times New Roman" w:cs="Times New Roman"/>
          <w:lang w:eastAsia="ar-SA"/>
        </w:rPr>
        <w:t>MinCIT</w:t>
      </w:r>
      <w:proofErr w:type="spellEnd"/>
    </w:p>
    <w:p w:rsidR="00D20713" w:rsidRPr="00F248FA" w:rsidRDefault="00D20713" w:rsidP="004C79A1">
      <w:pPr>
        <w:shd w:val="clear" w:color="auto" w:fill="FFFFFF"/>
        <w:spacing w:after="0" w:line="240" w:lineRule="auto"/>
        <w:jc w:val="both"/>
        <w:rPr>
          <w:rFonts w:eastAsia="Times New Roman" w:cs="Times New Roman"/>
          <w:lang w:eastAsia="ar-SA"/>
        </w:rPr>
      </w:pPr>
      <w:r w:rsidRPr="00F248FA">
        <w:rPr>
          <w:rFonts w:eastAsia="Times New Roman" w:cs="Times New Roman"/>
          <w:lang w:eastAsia="ar-SA"/>
        </w:rPr>
        <w:t xml:space="preserve">Valor: $587.297.646 </w:t>
      </w:r>
    </w:p>
    <w:p w:rsidR="00D20713" w:rsidRPr="00F248FA" w:rsidRDefault="00D20713" w:rsidP="004C79A1">
      <w:pPr>
        <w:shd w:val="clear" w:color="auto" w:fill="FFFFFF"/>
        <w:spacing w:after="0" w:line="240" w:lineRule="auto"/>
        <w:jc w:val="both"/>
        <w:rPr>
          <w:rFonts w:eastAsia="Times New Roman" w:cs="Times New Roman"/>
          <w:lang w:eastAsia="ar-SA"/>
        </w:rPr>
      </w:pPr>
      <w:proofErr w:type="spellStart"/>
      <w:r w:rsidRPr="00F248FA">
        <w:rPr>
          <w:rFonts w:eastAsia="Times New Roman" w:cs="Times New Roman"/>
          <w:lang w:eastAsia="ar-SA"/>
        </w:rPr>
        <w:t>Fontur</w:t>
      </w:r>
      <w:proofErr w:type="spellEnd"/>
      <w:r w:rsidRPr="00F248FA">
        <w:rPr>
          <w:rFonts w:eastAsia="Times New Roman" w:cs="Times New Roman"/>
          <w:lang w:eastAsia="ar-SA"/>
        </w:rPr>
        <w:t>: $356.845.272 vigencia 2017; $230.452.374 vigencia 2018</w:t>
      </w:r>
    </w:p>
    <w:p w:rsidR="00D20713" w:rsidRPr="00F248FA" w:rsidRDefault="00D20713" w:rsidP="004C79A1">
      <w:pPr>
        <w:shd w:val="clear" w:color="auto" w:fill="FFFFFF"/>
        <w:spacing w:after="0" w:line="240" w:lineRule="auto"/>
        <w:jc w:val="both"/>
        <w:rPr>
          <w:rFonts w:eastAsia="Times New Roman" w:cs="Times New Roman"/>
          <w:lang w:eastAsia="ar-SA"/>
        </w:rPr>
      </w:pPr>
      <w:r w:rsidRPr="00F248FA">
        <w:rPr>
          <w:rFonts w:eastAsia="Times New Roman" w:cs="Times New Roman"/>
          <w:lang w:eastAsia="ar-SA"/>
        </w:rPr>
        <w:t>Contrapartida: $0</w:t>
      </w:r>
    </w:p>
    <w:p w:rsidR="00D20713" w:rsidRPr="00F248FA" w:rsidRDefault="00D20713" w:rsidP="004C79A1">
      <w:pPr>
        <w:shd w:val="clear" w:color="auto" w:fill="FFFFFF"/>
        <w:spacing w:after="0" w:line="240" w:lineRule="auto"/>
        <w:jc w:val="both"/>
        <w:rPr>
          <w:rFonts w:eastAsia="Times New Roman" w:cs="Times New Roman"/>
          <w:lang w:eastAsia="ar-SA"/>
        </w:rPr>
      </w:pPr>
      <w:r w:rsidRPr="00F248FA">
        <w:rPr>
          <w:rFonts w:eastAsia="Times New Roman" w:cs="Times New Roman"/>
          <w:lang w:eastAsia="ar-SA"/>
        </w:rPr>
        <w:t>Para el municipio: $71.369.054</w:t>
      </w:r>
    </w:p>
    <w:p w:rsidR="00D20713" w:rsidRPr="00F248FA" w:rsidRDefault="00D20713" w:rsidP="004C79A1">
      <w:pPr>
        <w:shd w:val="clear" w:color="auto" w:fill="FFFFFF"/>
        <w:spacing w:after="0" w:line="240" w:lineRule="auto"/>
        <w:jc w:val="both"/>
        <w:rPr>
          <w:rFonts w:eastAsia="Times New Roman" w:cs="Times New Roman"/>
          <w:lang w:eastAsia="ar-SA"/>
        </w:rPr>
      </w:pPr>
    </w:p>
    <w:p w:rsidR="00D20713" w:rsidRPr="00F248FA" w:rsidRDefault="00D20713" w:rsidP="004C79A1">
      <w:pPr>
        <w:shd w:val="clear" w:color="auto" w:fill="FFFFFF"/>
        <w:spacing w:after="0" w:line="240" w:lineRule="auto"/>
        <w:jc w:val="both"/>
        <w:rPr>
          <w:rFonts w:eastAsia="Times New Roman" w:cs="Times New Roman"/>
          <w:lang w:eastAsia="ar-SA"/>
        </w:rPr>
      </w:pPr>
      <w:r w:rsidRPr="00F248FA">
        <w:rPr>
          <w:rFonts w:eastAsia="Times New Roman" w:cs="Times New Roman"/>
          <w:u w:val="single"/>
          <w:lang w:eastAsia="ar-SA"/>
        </w:rPr>
        <w:t>Objetivo del proyecto:</w:t>
      </w:r>
      <w:r w:rsidRPr="00F248FA">
        <w:rPr>
          <w:rFonts w:eastAsia="Times New Roman" w:cs="Times New Roman"/>
          <w:lang w:eastAsia="ar-SA"/>
        </w:rPr>
        <w:t xml:space="preserve"> El proyecto busca realizar el acompañamiento profesional a las regiones piloto de la estrategia de turismo, paz y convivencia, así como de los nuevos destinos a través de un equipo de trabajo integrado por 7 profesionales.</w:t>
      </w:r>
    </w:p>
    <w:p w:rsidR="00D20713" w:rsidRPr="00F248FA" w:rsidRDefault="00D20713" w:rsidP="004C79A1">
      <w:pPr>
        <w:shd w:val="clear" w:color="auto" w:fill="FFFFFF"/>
        <w:spacing w:after="0" w:line="240" w:lineRule="auto"/>
        <w:jc w:val="both"/>
        <w:rPr>
          <w:rFonts w:eastAsia="Times New Roman" w:cs="Times New Roman"/>
          <w:lang w:eastAsia="ar-SA"/>
        </w:rPr>
      </w:pPr>
    </w:p>
    <w:p w:rsidR="00D20713" w:rsidRPr="00F248FA" w:rsidRDefault="00D20713" w:rsidP="004C79A1">
      <w:pPr>
        <w:shd w:val="clear" w:color="auto" w:fill="FFFFFF"/>
        <w:spacing w:after="0" w:line="240" w:lineRule="auto"/>
        <w:jc w:val="both"/>
        <w:rPr>
          <w:rFonts w:eastAsia="Times New Roman" w:cs="Times New Roman"/>
          <w:lang w:eastAsia="ar-SA"/>
        </w:rPr>
      </w:pPr>
      <w:r w:rsidRPr="00F248FA">
        <w:rPr>
          <w:rFonts w:eastAsia="Times New Roman" w:cs="Times New Roman"/>
          <w:lang w:eastAsia="ar-SA"/>
        </w:rPr>
        <w:t xml:space="preserve">Nota: </w:t>
      </w:r>
    </w:p>
    <w:p w:rsidR="00D94B8B" w:rsidRDefault="00D94B8B" w:rsidP="00D94B8B">
      <w:r>
        <w:t>Los contratos de prestación de servicios de los cogestores que atienden a cada uno de los destinos de turismo y paz se finiquitaron su ejecución en marzo de 2019. Se está adelantando el proceso de liquidación de los contratos derivados de la ejecución, proceso que culminara a 15 de abril de 2019.</w:t>
      </w:r>
    </w:p>
    <w:p w:rsidR="00AB59A2" w:rsidRDefault="00AB59A2" w:rsidP="00D94B8B"/>
    <w:p w:rsidR="00D20713" w:rsidRPr="00176C49" w:rsidRDefault="00176C49" w:rsidP="00176C49">
      <w:pPr>
        <w:jc w:val="both"/>
      </w:pPr>
      <w:r w:rsidRPr="00176C49">
        <w:rPr>
          <w:b/>
        </w:rPr>
        <w:lastRenderedPageBreak/>
        <w:t>19.</w:t>
      </w:r>
      <w:r>
        <w:t xml:space="preserve"> </w:t>
      </w:r>
      <w:r w:rsidR="00D20713" w:rsidRPr="00176C49">
        <w:t>Apoyo a los guías de turismo en la implementación de la NTS-GT-010</w:t>
      </w:r>
    </w:p>
    <w:p w:rsidR="00D20713" w:rsidRPr="00F248FA" w:rsidRDefault="00D20713" w:rsidP="004C79A1">
      <w:pPr>
        <w:tabs>
          <w:tab w:val="left" w:pos="284"/>
        </w:tabs>
        <w:spacing w:after="0" w:line="240" w:lineRule="auto"/>
        <w:contextualSpacing/>
        <w:mirrorIndents/>
        <w:jc w:val="both"/>
        <w:rPr>
          <w:rFonts w:cs="Times New Roman"/>
        </w:rPr>
      </w:pPr>
    </w:p>
    <w:tbl>
      <w:tblPr>
        <w:tblStyle w:val="Tablaconcuadrcula"/>
        <w:tblpPr w:leftFromText="141" w:rightFromText="141" w:vertAnchor="text" w:horzAnchor="margin" w:tblpXSpec="right" w:tblpY="9"/>
        <w:tblW w:w="0" w:type="auto"/>
        <w:tblLook w:val="04A0" w:firstRow="1" w:lastRow="0" w:firstColumn="1" w:lastColumn="0" w:noHBand="0" w:noVBand="1"/>
      </w:tblPr>
      <w:tblGrid>
        <w:gridCol w:w="2547"/>
        <w:gridCol w:w="1711"/>
      </w:tblGrid>
      <w:tr w:rsidR="00F248FA" w:rsidRPr="00F248FA" w:rsidTr="004D3B99">
        <w:tc>
          <w:tcPr>
            <w:tcW w:w="2547" w:type="dxa"/>
          </w:tcPr>
          <w:p w:rsidR="00F248FA" w:rsidRPr="00F248FA" w:rsidRDefault="00F248FA" w:rsidP="00F248FA">
            <w:pPr>
              <w:tabs>
                <w:tab w:val="left" w:pos="284"/>
              </w:tabs>
              <w:jc w:val="both"/>
            </w:pPr>
            <w:r w:rsidRPr="00F248FA">
              <w:t>Estado</w:t>
            </w:r>
          </w:p>
        </w:tc>
        <w:tc>
          <w:tcPr>
            <w:tcW w:w="1711" w:type="dxa"/>
          </w:tcPr>
          <w:p w:rsidR="00F248FA" w:rsidRPr="00F248FA" w:rsidRDefault="00F248FA" w:rsidP="00F248FA">
            <w:pPr>
              <w:tabs>
                <w:tab w:val="left" w:pos="284"/>
              </w:tabs>
              <w:jc w:val="both"/>
            </w:pPr>
            <w:r w:rsidRPr="00F248FA">
              <w:rPr>
                <w:rFonts w:eastAsia="Times New Roman" w:cs="Arial"/>
                <w:lang w:eastAsia="ar-SA"/>
              </w:rPr>
              <w:t>Terminado</w:t>
            </w:r>
          </w:p>
        </w:tc>
      </w:tr>
      <w:tr w:rsidR="00F248FA" w:rsidRPr="00F248FA" w:rsidTr="004D3B99">
        <w:tc>
          <w:tcPr>
            <w:tcW w:w="2547" w:type="dxa"/>
          </w:tcPr>
          <w:p w:rsidR="00F248FA" w:rsidRPr="00F248FA" w:rsidRDefault="00F248FA" w:rsidP="00F248FA">
            <w:pPr>
              <w:tabs>
                <w:tab w:val="left" w:pos="284"/>
              </w:tabs>
              <w:jc w:val="both"/>
            </w:pPr>
            <w:r w:rsidRPr="00F248FA">
              <w:t>Avance físico</w:t>
            </w:r>
          </w:p>
        </w:tc>
        <w:tc>
          <w:tcPr>
            <w:tcW w:w="1711" w:type="dxa"/>
          </w:tcPr>
          <w:p w:rsidR="00F248FA" w:rsidRPr="00F248FA" w:rsidRDefault="00F248FA" w:rsidP="00F248FA">
            <w:pPr>
              <w:tabs>
                <w:tab w:val="left" w:pos="284"/>
              </w:tabs>
              <w:jc w:val="both"/>
            </w:pPr>
            <w:r w:rsidRPr="00F248FA">
              <w:t>100%</w:t>
            </w:r>
          </w:p>
        </w:tc>
      </w:tr>
      <w:tr w:rsidR="00F248FA" w:rsidRPr="00F248FA" w:rsidTr="004D3B99">
        <w:tc>
          <w:tcPr>
            <w:tcW w:w="2547" w:type="dxa"/>
          </w:tcPr>
          <w:p w:rsidR="00F248FA" w:rsidRPr="00F248FA" w:rsidRDefault="00F248FA" w:rsidP="00F248FA">
            <w:pPr>
              <w:pStyle w:val="Sinespaciado"/>
              <w:jc w:val="both"/>
              <w:rPr>
                <w:rFonts w:ascii="Futura Std Book" w:hAnsi="Futura Std Book"/>
              </w:rPr>
            </w:pPr>
            <w:r w:rsidRPr="00F248FA">
              <w:rPr>
                <w:rFonts w:ascii="Futura Std Book" w:hAnsi="Futura Std Book"/>
              </w:rPr>
              <w:t xml:space="preserve">Fecha de inicio </w:t>
            </w:r>
          </w:p>
        </w:tc>
        <w:tc>
          <w:tcPr>
            <w:tcW w:w="1711" w:type="dxa"/>
          </w:tcPr>
          <w:p w:rsidR="00F248FA" w:rsidRPr="00F248FA" w:rsidRDefault="00F248FA" w:rsidP="00F248FA">
            <w:pPr>
              <w:shd w:val="clear" w:color="auto" w:fill="FFFFFF"/>
              <w:tabs>
                <w:tab w:val="left" w:pos="284"/>
                <w:tab w:val="left" w:pos="426"/>
              </w:tabs>
              <w:jc w:val="both"/>
              <w:rPr>
                <w:rFonts w:eastAsia="Times New Roman" w:cs="Times New Roman"/>
                <w:lang w:eastAsia="es-CO"/>
              </w:rPr>
            </w:pPr>
            <w:r w:rsidRPr="00F248FA">
              <w:rPr>
                <w:rFonts w:eastAsia="Times New Roman" w:cs="Times New Roman"/>
                <w:lang w:eastAsia="es-CO"/>
              </w:rPr>
              <w:t>4/05/2018</w:t>
            </w:r>
            <w:r w:rsidRPr="00F248FA">
              <w:rPr>
                <w:rFonts w:eastAsia="Times New Roman" w:cs="Times New Roman"/>
                <w:lang w:eastAsia="es-CO"/>
              </w:rPr>
              <w:tab/>
            </w:r>
          </w:p>
        </w:tc>
      </w:tr>
      <w:tr w:rsidR="00F248FA" w:rsidRPr="00F248FA" w:rsidTr="004D3B99">
        <w:tc>
          <w:tcPr>
            <w:tcW w:w="2547" w:type="dxa"/>
          </w:tcPr>
          <w:p w:rsidR="00F248FA" w:rsidRPr="00F248FA" w:rsidRDefault="00F248FA" w:rsidP="00F248FA">
            <w:pPr>
              <w:pStyle w:val="Sinespaciado"/>
              <w:jc w:val="both"/>
              <w:rPr>
                <w:rFonts w:ascii="Futura Std Book" w:hAnsi="Futura Std Book"/>
              </w:rPr>
            </w:pPr>
            <w:r w:rsidRPr="00F248FA">
              <w:rPr>
                <w:rFonts w:ascii="Futura Std Book" w:hAnsi="Futura Std Book"/>
              </w:rPr>
              <w:t>Fecha de terminación</w:t>
            </w:r>
          </w:p>
        </w:tc>
        <w:tc>
          <w:tcPr>
            <w:tcW w:w="1711" w:type="dxa"/>
          </w:tcPr>
          <w:p w:rsidR="00F248FA" w:rsidRPr="00F248FA" w:rsidRDefault="00F248FA" w:rsidP="00F248FA">
            <w:pPr>
              <w:widowControl w:val="0"/>
              <w:tabs>
                <w:tab w:val="left" w:pos="284"/>
                <w:tab w:val="left" w:pos="426"/>
              </w:tabs>
              <w:autoSpaceDE w:val="0"/>
              <w:autoSpaceDN w:val="0"/>
              <w:adjustRightInd w:val="0"/>
              <w:jc w:val="both"/>
            </w:pPr>
            <w:r w:rsidRPr="00F248FA">
              <w:t>4/11/2018</w:t>
            </w:r>
          </w:p>
        </w:tc>
      </w:tr>
    </w:tbl>
    <w:p w:rsidR="00D20713" w:rsidRPr="00F248FA" w:rsidRDefault="00D20713" w:rsidP="004C79A1">
      <w:pPr>
        <w:tabs>
          <w:tab w:val="left" w:pos="426"/>
        </w:tabs>
        <w:spacing w:after="0" w:line="240" w:lineRule="auto"/>
        <w:contextualSpacing/>
        <w:jc w:val="both"/>
        <w:rPr>
          <w:rFonts w:cs="Times New Roman"/>
        </w:rPr>
      </w:pPr>
      <w:r w:rsidRPr="00F248FA">
        <w:rPr>
          <w:rFonts w:cs="Times New Roman"/>
        </w:rPr>
        <w:t xml:space="preserve">Proponente: </w:t>
      </w:r>
      <w:proofErr w:type="spellStart"/>
      <w:r w:rsidRPr="00F248FA">
        <w:rPr>
          <w:rFonts w:cs="Times New Roman"/>
        </w:rPr>
        <w:t>MinCIT</w:t>
      </w:r>
      <w:proofErr w:type="spellEnd"/>
    </w:p>
    <w:p w:rsidR="00D20713" w:rsidRPr="00F248FA" w:rsidRDefault="00D20713" w:rsidP="004C79A1">
      <w:pPr>
        <w:tabs>
          <w:tab w:val="left" w:pos="426"/>
        </w:tabs>
        <w:spacing w:after="0" w:line="240" w:lineRule="auto"/>
        <w:contextualSpacing/>
        <w:jc w:val="both"/>
        <w:rPr>
          <w:rFonts w:cs="Times New Roman"/>
        </w:rPr>
      </w:pPr>
      <w:r w:rsidRPr="00F248FA">
        <w:rPr>
          <w:rFonts w:cs="Times New Roman"/>
        </w:rPr>
        <w:t xml:space="preserve">Valor: $243.719.400 </w:t>
      </w:r>
    </w:p>
    <w:p w:rsidR="00D20713" w:rsidRPr="00F248FA" w:rsidRDefault="00D20713" w:rsidP="004C79A1">
      <w:pPr>
        <w:tabs>
          <w:tab w:val="left" w:pos="426"/>
        </w:tabs>
        <w:spacing w:after="0" w:line="240" w:lineRule="auto"/>
        <w:contextualSpacing/>
        <w:jc w:val="both"/>
        <w:rPr>
          <w:rFonts w:cs="Times New Roman"/>
        </w:rPr>
      </w:pPr>
      <w:proofErr w:type="spellStart"/>
      <w:r w:rsidRPr="00F248FA">
        <w:rPr>
          <w:rFonts w:cs="Times New Roman"/>
        </w:rPr>
        <w:t>Fontur</w:t>
      </w:r>
      <w:proofErr w:type="spellEnd"/>
      <w:r w:rsidRPr="00F248FA">
        <w:rPr>
          <w:rFonts w:cs="Times New Roman"/>
        </w:rPr>
        <w:t>: $243.719.400</w:t>
      </w:r>
    </w:p>
    <w:p w:rsidR="00D20713" w:rsidRPr="00F248FA" w:rsidRDefault="00D20713" w:rsidP="004C79A1">
      <w:pPr>
        <w:tabs>
          <w:tab w:val="left" w:pos="426"/>
        </w:tabs>
        <w:spacing w:after="0" w:line="240" w:lineRule="auto"/>
        <w:contextualSpacing/>
        <w:jc w:val="both"/>
        <w:rPr>
          <w:rFonts w:cs="Times New Roman"/>
        </w:rPr>
      </w:pPr>
      <w:r w:rsidRPr="00F248FA">
        <w:rPr>
          <w:rFonts w:cs="Times New Roman"/>
        </w:rPr>
        <w:t>Contrapartida: $0</w:t>
      </w:r>
    </w:p>
    <w:p w:rsidR="00D20713" w:rsidRPr="00F248FA" w:rsidRDefault="00D20713" w:rsidP="004C79A1">
      <w:pPr>
        <w:tabs>
          <w:tab w:val="left" w:pos="426"/>
        </w:tabs>
        <w:spacing w:after="0" w:line="240" w:lineRule="auto"/>
        <w:contextualSpacing/>
        <w:jc w:val="both"/>
        <w:rPr>
          <w:rFonts w:cs="Times New Roman"/>
        </w:rPr>
      </w:pPr>
      <w:r w:rsidRPr="00F248FA">
        <w:rPr>
          <w:rFonts w:cs="Times New Roman"/>
        </w:rPr>
        <w:t>Para el municipio: $121.859.700</w:t>
      </w:r>
    </w:p>
    <w:p w:rsidR="00D20713" w:rsidRPr="00F248FA" w:rsidRDefault="00D20713" w:rsidP="004C79A1">
      <w:pPr>
        <w:tabs>
          <w:tab w:val="left" w:pos="426"/>
        </w:tabs>
        <w:spacing w:after="0" w:line="240" w:lineRule="auto"/>
        <w:contextualSpacing/>
        <w:jc w:val="both"/>
        <w:rPr>
          <w:rFonts w:cs="Times New Roman"/>
          <w:u w:val="single"/>
        </w:rPr>
      </w:pPr>
    </w:p>
    <w:p w:rsidR="00D20713" w:rsidRPr="00F248FA" w:rsidRDefault="00D20713" w:rsidP="004C79A1">
      <w:pPr>
        <w:tabs>
          <w:tab w:val="left" w:pos="426"/>
        </w:tabs>
        <w:spacing w:after="0" w:line="240" w:lineRule="auto"/>
        <w:contextualSpacing/>
        <w:jc w:val="both"/>
        <w:rPr>
          <w:rFonts w:cs="Times New Roman"/>
        </w:rPr>
      </w:pPr>
      <w:r w:rsidRPr="00F248FA">
        <w:rPr>
          <w:rFonts w:cs="Times New Roman"/>
          <w:u w:val="single"/>
        </w:rPr>
        <w:t>Objetivo del proyecto:</w:t>
      </w:r>
      <w:r w:rsidRPr="00F248FA">
        <w:rPr>
          <w:rFonts w:cs="Times New Roman"/>
        </w:rPr>
        <w:t xml:space="preserve"> Fortalecer la calidad en la prestación del servicio de los guías de turismo que se desempeñan en actividades de recorridos con pasajeros de cruceros mediante la implementación de la NTS-GT-10.</w:t>
      </w:r>
    </w:p>
    <w:p w:rsidR="00D20713" w:rsidRPr="00F248FA" w:rsidRDefault="00D20713" w:rsidP="004C79A1">
      <w:pPr>
        <w:tabs>
          <w:tab w:val="left" w:pos="426"/>
        </w:tabs>
        <w:spacing w:after="0" w:line="240" w:lineRule="auto"/>
        <w:contextualSpacing/>
        <w:jc w:val="both"/>
        <w:rPr>
          <w:rFonts w:cs="Times New Roman"/>
        </w:rPr>
      </w:pPr>
    </w:p>
    <w:p w:rsidR="00D20713" w:rsidRPr="004C79A1" w:rsidRDefault="00D20713" w:rsidP="004C79A1">
      <w:pPr>
        <w:tabs>
          <w:tab w:val="left" w:pos="426"/>
        </w:tabs>
        <w:spacing w:after="0" w:line="240" w:lineRule="auto"/>
        <w:contextualSpacing/>
        <w:jc w:val="both"/>
        <w:rPr>
          <w:rFonts w:cs="Times New Roman"/>
        </w:rPr>
      </w:pPr>
      <w:r w:rsidRPr="00F248FA">
        <w:rPr>
          <w:rFonts w:cs="Times New Roman"/>
        </w:rPr>
        <w:t>Nota: El contrato se encuentra en proceso de liquidación.</w:t>
      </w:r>
    </w:p>
    <w:p w:rsidR="005F137A" w:rsidRPr="004C79A1" w:rsidRDefault="005F137A" w:rsidP="004C79A1">
      <w:pPr>
        <w:tabs>
          <w:tab w:val="left" w:pos="284"/>
        </w:tabs>
        <w:spacing w:after="0" w:line="240" w:lineRule="auto"/>
        <w:contextualSpacing/>
        <w:jc w:val="both"/>
        <w:rPr>
          <w:rFonts w:cs="Times New Roman"/>
        </w:rPr>
      </w:pPr>
    </w:p>
    <w:p w:rsidR="00D20713" w:rsidRPr="00176C49" w:rsidRDefault="00176C49" w:rsidP="00176C49">
      <w:pPr>
        <w:tabs>
          <w:tab w:val="left" w:pos="284"/>
          <w:tab w:val="left" w:pos="851"/>
        </w:tabs>
        <w:ind w:left="360"/>
        <w:mirrorIndents/>
        <w:jc w:val="both"/>
        <w:rPr>
          <w:rFonts w:eastAsia="Times New Roman"/>
          <w:lang w:eastAsia="ar-SA"/>
        </w:rPr>
      </w:pPr>
      <w:r w:rsidRPr="00176C49">
        <w:rPr>
          <w:b/>
        </w:rPr>
        <w:t>20.</w:t>
      </w:r>
      <w:r>
        <w:t xml:space="preserve"> </w:t>
      </w:r>
      <w:r w:rsidR="00D20713" w:rsidRPr="00176C49">
        <w:t xml:space="preserve">Implementación de un modelo de gestión </w:t>
      </w:r>
      <w:proofErr w:type="spellStart"/>
      <w:r w:rsidR="00D20713" w:rsidRPr="00176C49">
        <w:t>co</w:t>
      </w:r>
      <w:proofErr w:type="spellEnd"/>
      <w:r w:rsidR="00D20713" w:rsidRPr="00176C49">
        <w:t>-creado en las diferentes acciones del programa de turismo, paz y convivencia</w:t>
      </w:r>
    </w:p>
    <w:p w:rsidR="00D20713" w:rsidRPr="009D7E6B" w:rsidRDefault="00D20713" w:rsidP="004C79A1">
      <w:pPr>
        <w:tabs>
          <w:tab w:val="left" w:pos="284"/>
          <w:tab w:val="left" w:pos="851"/>
        </w:tabs>
        <w:spacing w:after="0" w:line="240" w:lineRule="auto"/>
        <w:contextualSpacing/>
        <w:mirrorIndents/>
        <w:jc w:val="both"/>
        <w:rPr>
          <w:rFonts w:eastAsia="Times New Roman" w:cs="Times New Roman"/>
          <w:lang w:val="es-MX" w:eastAsia="ar-SA"/>
        </w:rPr>
      </w:pPr>
    </w:p>
    <w:tbl>
      <w:tblPr>
        <w:tblStyle w:val="Tablaconcuadrcula"/>
        <w:tblpPr w:leftFromText="141" w:rightFromText="141" w:vertAnchor="text" w:horzAnchor="margin" w:tblpXSpec="right" w:tblpYSpec="outside"/>
        <w:tblW w:w="0" w:type="auto"/>
        <w:tblLook w:val="04A0" w:firstRow="1" w:lastRow="0" w:firstColumn="1" w:lastColumn="0" w:noHBand="0" w:noVBand="1"/>
      </w:tblPr>
      <w:tblGrid>
        <w:gridCol w:w="2415"/>
        <w:gridCol w:w="1843"/>
      </w:tblGrid>
      <w:tr w:rsidR="00F248FA" w:rsidRPr="009D7E6B" w:rsidTr="00F248FA">
        <w:tc>
          <w:tcPr>
            <w:tcW w:w="2415" w:type="dxa"/>
          </w:tcPr>
          <w:p w:rsidR="00F248FA" w:rsidRPr="009D7E6B" w:rsidRDefault="00F248FA" w:rsidP="00F248FA">
            <w:pPr>
              <w:tabs>
                <w:tab w:val="left" w:pos="284"/>
              </w:tabs>
              <w:jc w:val="both"/>
            </w:pPr>
            <w:r w:rsidRPr="009D7E6B">
              <w:t>Estado</w:t>
            </w:r>
          </w:p>
        </w:tc>
        <w:tc>
          <w:tcPr>
            <w:tcW w:w="1843" w:type="dxa"/>
          </w:tcPr>
          <w:p w:rsidR="00F248FA" w:rsidRPr="009D7E6B" w:rsidRDefault="00F248FA" w:rsidP="00F248FA">
            <w:pPr>
              <w:tabs>
                <w:tab w:val="left" w:pos="284"/>
              </w:tabs>
              <w:jc w:val="both"/>
            </w:pPr>
            <w:r w:rsidRPr="009D7E6B">
              <w:rPr>
                <w:rFonts w:eastAsia="Times New Roman" w:cs="Arial"/>
                <w:lang w:eastAsia="ar-SA"/>
              </w:rPr>
              <w:t>En ejecución</w:t>
            </w:r>
          </w:p>
        </w:tc>
      </w:tr>
      <w:tr w:rsidR="00F248FA" w:rsidRPr="009D7E6B" w:rsidTr="00F248FA">
        <w:tc>
          <w:tcPr>
            <w:tcW w:w="2415" w:type="dxa"/>
          </w:tcPr>
          <w:p w:rsidR="00F248FA" w:rsidRPr="009D7E6B" w:rsidRDefault="00F248FA" w:rsidP="00F248FA">
            <w:pPr>
              <w:tabs>
                <w:tab w:val="left" w:pos="284"/>
              </w:tabs>
              <w:jc w:val="both"/>
            </w:pPr>
            <w:r w:rsidRPr="009D7E6B">
              <w:t>Avance físico</w:t>
            </w:r>
          </w:p>
        </w:tc>
        <w:tc>
          <w:tcPr>
            <w:tcW w:w="1843" w:type="dxa"/>
          </w:tcPr>
          <w:p w:rsidR="00F248FA" w:rsidRPr="009D7E6B" w:rsidRDefault="00F248FA" w:rsidP="00F248FA">
            <w:pPr>
              <w:tabs>
                <w:tab w:val="left" w:pos="284"/>
              </w:tabs>
              <w:jc w:val="both"/>
            </w:pPr>
            <w:r w:rsidRPr="009D7E6B">
              <w:t>80%</w:t>
            </w:r>
          </w:p>
        </w:tc>
      </w:tr>
      <w:tr w:rsidR="00F248FA" w:rsidRPr="009D7E6B" w:rsidTr="00F248FA">
        <w:tc>
          <w:tcPr>
            <w:tcW w:w="2415" w:type="dxa"/>
          </w:tcPr>
          <w:p w:rsidR="00F248FA" w:rsidRPr="009D7E6B" w:rsidRDefault="00F248FA" w:rsidP="00F248FA">
            <w:pPr>
              <w:pStyle w:val="Sinespaciado"/>
              <w:jc w:val="both"/>
              <w:rPr>
                <w:rFonts w:ascii="Futura Std Book" w:hAnsi="Futura Std Book"/>
              </w:rPr>
            </w:pPr>
            <w:r w:rsidRPr="009D7E6B">
              <w:rPr>
                <w:rFonts w:ascii="Futura Std Book" w:hAnsi="Futura Std Book"/>
              </w:rPr>
              <w:t xml:space="preserve">Fecha de inicio </w:t>
            </w:r>
          </w:p>
        </w:tc>
        <w:tc>
          <w:tcPr>
            <w:tcW w:w="1843" w:type="dxa"/>
          </w:tcPr>
          <w:p w:rsidR="00F248FA" w:rsidRPr="009D7E6B" w:rsidRDefault="00F248FA" w:rsidP="00F248FA">
            <w:pPr>
              <w:shd w:val="clear" w:color="auto" w:fill="FFFFFF"/>
              <w:tabs>
                <w:tab w:val="left" w:pos="284"/>
                <w:tab w:val="left" w:pos="426"/>
              </w:tabs>
              <w:jc w:val="both"/>
              <w:rPr>
                <w:rFonts w:eastAsia="Times New Roman" w:cs="Times New Roman"/>
                <w:lang w:eastAsia="es-CO"/>
              </w:rPr>
            </w:pPr>
            <w:r w:rsidRPr="009D7E6B">
              <w:rPr>
                <w:rFonts w:eastAsia="Times New Roman" w:cs="Times New Roman"/>
                <w:lang w:eastAsia="es-CO"/>
              </w:rPr>
              <w:t>05/04/2017</w:t>
            </w:r>
          </w:p>
        </w:tc>
      </w:tr>
      <w:tr w:rsidR="00F248FA" w:rsidRPr="009D7E6B" w:rsidTr="00F248FA">
        <w:tc>
          <w:tcPr>
            <w:tcW w:w="2415" w:type="dxa"/>
          </w:tcPr>
          <w:p w:rsidR="00F248FA" w:rsidRPr="009D7E6B" w:rsidRDefault="00F248FA" w:rsidP="00F248FA">
            <w:pPr>
              <w:pStyle w:val="Sinespaciado"/>
              <w:jc w:val="both"/>
              <w:rPr>
                <w:rFonts w:ascii="Futura Std Book" w:hAnsi="Futura Std Book"/>
              </w:rPr>
            </w:pPr>
            <w:r w:rsidRPr="009D7E6B">
              <w:rPr>
                <w:rFonts w:ascii="Futura Std Book" w:hAnsi="Futura Std Book"/>
              </w:rPr>
              <w:t>Fecha de terminación</w:t>
            </w:r>
          </w:p>
        </w:tc>
        <w:tc>
          <w:tcPr>
            <w:tcW w:w="1843" w:type="dxa"/>
          </w:tcPr>
          <w:p w:rsidR="00F248FA" w:rsidRPr="009D7E6B" w:rsidRDefault="00F248FA" w:rsidP="00F248FA">
            <w:pPr>
              <w:widowControl w:val="0"/>
              <w:tabs>
                <w:tab w:val="left" w:pos="284"/>
                <w:tab w:val="left" w:pos="426"/>
              </w:tabs>
              <w:autoSpaceDE w:val="0"/>
              <w:autoSpaceDN w:val="0"/>
              <w:adjustRightInd w:val="0"/>
              <w:jc w:val="both"/>
            </w:pPr>
            <w:r w:rsidRPr="009D7E6B">
              <w:t>05/04/2019</w:t>
            </w:r>
          </w:p>
        </w:tc>
      </w:tr>
    </w:tbl>
    <w:p w:rsidR="00D20713" w:rsidRPr="009D7E6B" w:rsidRDefault="00D20713" w:rsidP="004C79A1">
      <w:pPr>
        <w:shd w:val="clear" w:color="auto" w:fill="FFFFFF"/>
        <w:spacing w:after="0" w:line="240" w:lineRule="auto"/>
        <w:jc w:val="both"/>
        <w:rPr>
          <w:rFonts w:eastAsia="Times New Roman" w:cs="Times New Roman"/>
          <w:lang w:eastAsia="ar-SA"/>
        </w:rPr>
      </w:pPr>
      <w:r w:rsidRPr="009D7E6B">
        <w:rPr>
          <w:rFonts w:eastAsia="Times New Roman" w:cs="Times New Roman"/>
          <w:lang w:eastAsia="ar-SA"/>
        </w:rPr>
        <w:t xml:space="preserve">Proponente: </w:t>
      </w:r>
      <w:proofErr w:type="spellStart"/>
      <w:r w:rsidRPr="009D7E6B">
        <w:rPr>
          <w:rFonts w:eastAsia="Times New Roman" w:cs="Times New Roman"/>
          <w:lang w:eastAsia="ar-SA"/>
        </w:rPr>
        <w:t>MinCIT</w:t>
      </w:r>
      <w:proofErr w:type="spellEnd"/>
    </w:p>
    <w:p w:rsidR="00D20713" w:rsidRPr="009D7E6B" w:rsidRDefault="00D20713" w:rsidP="004C79A1">
      <w:pPr>
        <w:shd w:val="clear" w:color="auto" w:fill="FFFFFF"/>
        <w:spacing w:after="0" w:line="240" w:lineRule="auto"/>
        <w:jc w:val="both"/>
        <w:rPr>
          <w:rFonts w:eastAsia="Times New Roman" w:cs="Times New Roman"/>
          <w:lang w:eastAsia="ar-SA"/>
        </w:rPr>
      </w:pPr>
      <w:r w:rsidRPr="009D7E6B">
        <w:rPr>
          <w:rFonts w:eastAsia="Times New Roman" w:cs="Times New Roman"/>
          <w:lang w:eastAsia="ar-SA"/>
        </w:rPr>
        <w:t xml:space="preserve">Valor: $1.354.500.000 </w:t>
      </w:r>
    </w:p>
    <w:p w:rsidR="00D20713" w:rsidRPr="009D7E6B" w:rsidRDefault="00D20713" w:rsidP="004C79A1">
      <w:pPr>
        <w:shd w:val="clear" w:color="auto" w:fill="FFFFFF"/>
        <w:spacing w:after="0" w:line="240" w:lineRule="auto"/>
        <w:jc w:val="both"/>
        <w:rPr>
          <w:rFonts w:eastAsia="Times New Roman" w:cs="Times New Roman"/>
          <w:lang w:eastAsia="ar-SA"/>
        </w:rPr>
      </w:pPr>
      <w:proofErr w:type="spellStart"/>
      <w:r w:rsidRPr="009D7E6B">
        <w:rPr>
          <w:rFonts w:eastAsia="Times New Roman" w:cs="Times New Roman"/>
          <w:lang w:eastAsia="ar-SA"/>
        </w:rPr>
        <w:t>Fontur</w:t>
      </w:r>
      <w:proofErr w:type="spellEnd"/>
      <w:r w:rsidRPr="009D7E6B">
        <w:rPr>
          <w:rFonts w:eastAsia="Times New Roman" w:cs="Times New Roman"/>
          <w:lang w:eastAsia="ar-SA"/>
        </w:rPr>
        <w:t>: $1.354.500.000</w:t>
      </w:r>
    </w:p>
    <w:p w:rsidR="00D20713" w:rsidRPr="009D7E6B" w:rsidRDefault="00D20713" w:rsidP="004C79A1">
      <w:pPr>
        <w:shd w:val="clear" w:color="auto" w:fill="FFFFFF"/>
        <w:spacing w:after="0" w:line="240" w:lineRule="auto"/>
        <w:jc w:val="both"/>
        <w:rPr>
          <w:rFonts w:eastAsia="Times New Roman" w:cs="Times New Roman"/>
          <w:lang w:eastAsia="ar-SA"/>
        </w:rPr>
      </w:pPr>
      <w:r w:rsidRPr="009D7E6B">
        <w:rPr>
          <w:rFonts w:eastAsia="Times New Roman" w:cs="Times New Roman"/>
          <w:lang w:eastAsia="ar-SA"/>
        </w:rPr>
        <w:t>Contrapartida: $0</w:t>
      </w:r>
    </w:p>
    <w:p w:rsidR="00D20713" w:rsidRPr="009D7E6B" w:rsidRDefault="00D20713" w:rsidP="004C79A1">
      <w:pPr>
        <w:shd w:val="clear" w:color="auto" w:fill="FFFFFF"/>
        <w:spacing w:after="0" w:line="240" w:lineRule="auto"/>
        <w:jc w:val="both"/>
        <w:rPr>
          <w:rFonts w:eastAsia="Times New Roman" w:cs="Times New Roman"/>
          <w:lang w:eastAsia="ar-SA"/>
        </w:rPr>
      </w:pPr>
      <w:r w:rsidRPr="009D7E6B">
        <w:rPr>
          <w:rFonts w:eastAsia="Times New Roman" w:cs="Times New Roman"/>
          <w:lang w:eastAsia="ar-SA"/>
        </w:rPr>
        <w:t>Para el municipio: $270.900.000</w:t>
      </w:r>
    </w:p>
    <w:p w:rsidR="00D20713" w:rsidRPr="009D7E6B" w:rsidRDefault="00D20713" w:rsidP="004C79A1">
      <w:pPr>
        <w:shd w:val="clear" w:color="auto" w:fill="FFFFFF"/>
        <w:spacing w:after="0" w:line="240" w:lineRule="auto"/>
        <w:jc w:val="both"/>
        <w:rPr>
          <w:rFonts w:eastAsia="Times New Roman" w:cs="Times New Roman"/>
          <w:u w:val="single"/>
          <w:lang w:eastAsia="ar-SA"/>
        </w:rPr>
      </w:pPr>
    </w:p>
    <w:p w:rsidR="00D20713" w:rsidRPr="009D7E6B" w:rsidRDefault="00D20713" w:rsidP="004C79A1">
      <w:pPr>
        <w:shd w:val="clear" w:color="auto" w:fill="FFFFFF"/>
        <w:spacing w:after="0" w:line="240" w:lineRule="auto"/>
        <w:jc w:val="both"/>
        <w:rPr>
          <w:rFonts w:eastAsia="Times New Roman" w:cs="Times New Roman"/>
          <w:lang w:eastAsia="ar-SA"/>
        </w:rPr>
      </w:pPr>
      <w:r w:rsidRPr="009D7E6B">
        <w:rPr>
          <w:rFonts w:eastAsia="Times New Roman" w:cs="Times New Roman"/>
          <w:u w:val="single"/>
          <w:lang w:eastAsia="ar-SA"/>
        </w:rPr>
        <w:t>Objetivo del proyecto:</w:t>
      </w:r>
      <w:r w:rsidRPr="009D7E6B">
        <w:rPr>
          <w:rFonts w:eastAsia="Times New Roman" w:cs="Times New Roman"/>
          <w:lang w:eastAsia="ar-SA"/>
        </w:rPr>
        <w:t xml:space="preserve"> El proyecto busca la implementación del plan de acción y de las estrategias diseñadas en el modelo de gestión </w:t>
      </w:r>
      <w:proofErr w:type="spellStart"/>
      <w:r w:rsidRPr="009D7E6B">
        <w:rPr>
          <w:rFonts w:eastAsia="Times New Roman" w:cs="Times New Roman"/>
          <w:lang w:eastAsia="ar-SA"/>
        </w:rPr>
        <w:t>co</w:t>
      </w:r>
      <w:proofErr w:type="spellEnd"/>
      <w:r w:rsidRPr="009D7E6B">
        <w:rPr>
          <w:rFonts w:eastAsia="Times New Roman" w:cs="Times New Roman"/>
          <w:lang w:eastAsia="ar-SA"/>
        </w:rPr>
        <w:t>-creadas en los cinco (05) destinos piloto para el desarrollo de la actividad turística en territorios de postconflicto.</w:t>
      </w:r>
    </w:p>
    <w:p w:rsidR="00D20713" w:rsidRPr="009D7E6B" w:rsidRDefault="00D20713" w:rsidP="004C79A1">
      <w:pPr>
        <w:shd w:val="clear" w:color="auto" w:fill="FFFFFF"/>
        <w:spacing w:after="0" w:line="240" w:lineRule="auto"/>
        <w:jc w:val="both"/>
        <w:rPr>
          <w:rFonts w:eastAsia="Times New Roman" w:cs="Times New Roman"/>
          <w:lang w:eastAsia="ar-SA"/>
        </w:rPr>
      </w:pPr>
    </w:p>
    <w:p w:rsidR="00D20713" w:rsidRPr="009D7E6B" w:rsidRDefault="00D20713" w:rsidP="004C79A1">
      <w:pPr>
        <w:shd w:val="clear" w:color="auto" w:fill="FFFFFF"/>
        <w:spacing w:after="0" w:line="240" w:lineRule="auto"/>
        <w:jc w:val="both"/>
        <w:rPr>
          <w:rFonts w:eastAsia="Times New Roman" w:cs="Times New Roman"/>
          <w:lang w:eastAsia="ar-SA"/>
        </w:rPr>
      </w:pPr>
      <w:r w:rsidRPr="009D7E6B">
        <w:rPr>
          <w:rFonts w:eastAsia="Times New Roman" w:cs="Times New Roman"/>
          <w:lang w:eastAsia="ar-SA"/>
        </w:rPr>
        <w:t xml:space="preserve">Nota: </w:t>
      </w:r>
    </w:p>
    <w:p w:rsidR="00D20713" w:rsidRPr="004C79A1" w:rsidRDefault="00D20713" w:rsidP="004C79A1">
      <w:pPr>
        <w:shd w:val="clear" w:color="auto" w:fill="FFFFFF"/>
        <w:spacing w:after="0" w:line="240" w:lineRule="auto"/>
        <w:jc w:val="both"/>
        <w:rPr>
          <w:rFonts w:eastAsia="Times New Roman" w:cs="Times New Roman"/>
          <w:lang w:eastAsia="ar-SA"/>
        </w:rPr>
      </w:pPr>
      <w:r w:rsidRPr="009D7E6B">
        <w:rPr>
          <w:rFonts w:eastAsia="Times New Roman" w:cs="Times New Roman"/>
          <w:lang w:eastAsia="ar-SA"/>
        </w:rPr>
        <w:t>El 29 de marzo de 2019 finalizó el proceso de consolidación de las notas de cada una de las regiones e inició el proceso de revisión final por parte de la supervisión. Se estima a más tardar el día 12 de abril</w:t>
      </w:r>
      <w:r w:rsidR="009D7E6B" w:rsidRPr="009D7E6B">
        <w:rPr>
          <w:rFonts w:eastAsia="Times New Roman" w:cs="Times New Roman"/>
          <w:lang w:eastAsia="ar-SA"/>
        </w:rPr>
        <w:t xml:space="preserve"> de 2019</w:t>
      </w:r>
      <w:r w:rsidRPr="009D7E6B">
        <w:rPr>
          <w:rFonts w:eastAsia="Times New Roman" w:cs="Times New Roman"/>
          <w:lang w:eastAsia="ar-SA"/>
        </w:rPr>
        <w:t>, contar con el concepto por parte de la supervisión.</w:t>
      </w:r>
    </w:p>
    <w:p w:rsidR="003C3167" w:rsidRPr="004C79A1" w:rsidRDefault="003C3167" w:rsidP="004C79A1">
      <w:pPr>
        <w:shd w:val="clear" w:color="auto" w:fill="FFFFFF"/>
        <w:spacing w:after="0" w:line="240" w:lineRule="auto"/>
        <w:jc w:val="both"/>
        <w:rPr>
          <w:rFonts w:eastAsia="Times New Roman" w:cs="Times New Roman"/>
          <w:lang w:eastAsia="es-CO"/>
        </w:rPr>
      </w:pPr>
    </w:p>
    <w:p w:rsidR="00D20713" w:rsidRPr="001A65D7" w:rsidRDefault="001A65D7" w:rsidP="001A65D7">
      <w:pPr>
        <w:tabs>
          <w:tab w:val="left" w:pos="0"/>
        </w:tabs>
        <w:mirrorIndents/>
        <w:jc w:val="both"/>
      </w:pPr>
      <w:r w:rsidRPr="001A65D7">
        <w:rPr>
          <w:b/>
        </w:rPr>
        <w:t>21.</w:t>
      </w:r>
      <w:r w:rsidR="00351DB3" w:rsidRPr="001A65D7">
        <w:t xml:space="preserve"> </w:t>
      </w:r>
      <w:r w:rsidR="00D20713" w:rsidRPr="001A65D7">
        <w:t>Toma de muestreos de calidad del agua de mar en doce playas pre piloto seleccionadas para la implementación del programa Banderas Azules</w:t>
      </w:r>
    </w:p>
    <w:p w:rsidR="00D20713" w:rsidRPr="00BF4DA7" w:rsidRDefault="00D20713" w:rsidP="004C79A1">
      <w:pPr>
        <w:tabs>
          <w:tab w:val="left" w:pos="284"/>
        </w:tabs>
        <w:spacing w:after="0" w:line="240" w:lineRule="auto"/>
        <w:contextualSpacing/>
        <w:mirrorIndents/>
        <w:jc w:val="both"/>
        <w:rPr>
          <w:rFonts w:cs="Times New Roman"/>
        </w:rPr>
      </w:pPr>
    </w:p>
    <w:tbl>
      <w:tblPr>
        <w:tblStyle w:val="Tablaconcuadrcula"/>
        <w:tblpPr w:leftFromText="141" w:rightFromText="141" w:vertAnchor="text" w:horzAnchor="margin" w:tblpXSpec="right" w:tblpY="134"/>
        <w:tblW w:w="0" w:type="auto"/>
        <w:tblLook w:val="04A0" w:firstRow="1" w:lastRow="0" w:firstColumn="1" w:lastColumn="0" w:noHBand="0" w:noVBand="1"/>
      </w:tblPr>
      <w:tblGrid>
        <w:gridCol w:w="2268"/>
        <w:gridCol w:w="1705"/>
      </w:tblGrid>
      <w:tr w:rsidR="00D20713" w:rsidRPr="00BF4DA7" w:rsidTr="008C1B4D">
        <w:tc>
          <w:tcPr>
            <w:tcW w:w="2268" w:type="dxa"/>
          </w:tcPr>
          <w:p w:rsidR="00D20713" w:rsidRPr="00BF4DA7" w:rsidRDefault="00D20713" w:rsidP="004C79A1">
            <w:pPr>
              <w:tabs>
                <w:tab w:val="left" w:pos="284"/>
              </w:tabs>
              <w:jc w:val="both"/>
            </w:pPr>
            <w:r w:rsidRPr="00BF4DA7">
              <w:t>Estado</w:t>
            </w:r>
          </w:p>
        </w:tc>
        <w:tc>
          <w:tcPr>
            <w:tcW w:w="1705" w:type="dxa"/>
          </w:tcPr>
          <w:p w:rsidR="00D20713" w:rsidRPr="00BF4DA7" w:rsidRDefault="00D20713" w:rsidP="004C79A1">
            <w:pPr>
              <w:tabs>
                <w:tab w:val="left" w:pos="284"/>
              </w:tabs>
              <w:jc w:val="both"/>
            </w:pPr>
            <w:r w:rsidRPr="00BF4DA7">
              <w:rPr>
                <w:rFonts w:eastAsia="Times New Roman" w:cs="Arial"/>
                <w:lang w:eastAsia="ar-SA"/>
              </w:rPr>
              <w:t>Terminado</w:t>
            </w:r>
          </w:p>
        </w:tc>
      </w:tr>
      <w:tr w:rsidR="00D20713" w:rsidRPr="00BF4DA7" w:rsidTr="008C1B4D">
        <w:tc>
          <w:tcPr>
            <w:tcW w:w="2268" w:type="dxa"/>
          </w:tcPr>
          <w:p w:rsidR="00D20713" w:rsidRPr="00BF4DA7" w:rsidRDefault="00D20713" w:rsidP="004C79A1">
            <w:pPr>
              <w:tabs>
                <w:tab w:val="left" w:pos="284"/>
              </w:tabs>
              <w:jc w:val="both"/>
            </w:pPr>
            <w:r w:rsidRPr="00BF4DA7">
              <w:t>Avance físico</w:t>
            </w:r>
          </w:p>
        </w:tc>
        <w:tc>
          <w:tcPr>
            <w:tcW w:w="1705" w:type="dxa"/>
          </w:tcPr>
          <w:p w:rsidR="00D20713" w:rsidRPr="00BF4DA7" w:rsidRDefault="00D20713" w:rsidP="004C79A1">
            <w:pPr>
              <w:tabs>
                <w:tab w:val="left" w:pos="284"/>
              </w:tabs>
              <w:jc w:val="both"/>
            </w:pPr>
            <w:r w:rsidRPr="00BF4DA7">
              <w:t>50%</w:t>
            </w:r>
          </w:p>
        </w:tc>
      </w:tr>
      <w:tr w:rsidR="00D20713" w:rsidRPr="00BF4DA7" w:rsidTr="008C1B4D">
        <w:tc>
          <w:tcPr>
            <w:tcW w:w="2268" w:type="dxa"/>
          </w:tcPr>
          <w:p w:rsidR="00D20713" w:rsidRPr="00BF4DA7" w:rsidRDefault="00D20713" w:rsidP="004C79A1">
            <w:pPr>
              <w:pStyle w:val="Sinespaciado"/>
              <w:jc w:val="both"/>
              <w:rPr>
                <w:rFonts w:ascii="Futura Std Book" w:hAnsi="Futura Std Book"/>
              </w:rPr>
            </w:pPr>
            <w:r w:rsidRPr="00BF4DA7">
              <w:rPr>
                <w:rFonts w:ascii="Futura Std Book" w:hAnsi="Futura Std Book"/>
              </w:rPr>
              <w:t xml:space="preserve">Fecha de inicio </w:t>
            </w:r>
          </w:p>
        </w:tc>
        <w:tc>
          <w:tcPr>
            <w:tcW w:w="1705" w:type="dxa"/>
          </w:tcPr>
          <w:p w:rsidR="00D20713" w:rsidRPr="00BF4DA7" w:rsidRDefault="00D20713" w:rsidP="004C79A1">
            <w:pPr>
              <w:widowControl w:val="0"/>
              <w:tabs>
                <w:tab w:val="left" w:pos="284"/>
                <w:tab w:val="left" w:pos="426"/>
              </w:tabs>
              <w:autoSpaceDE w:val="0"/>
              <w:autoSpaceDN w:val="0"/>
              <w:adjustRightInd w:val="0"/>
              <w:jc w:val="both"/>
            </w:pPr>
            <w:r w:rsidRPr="00BF4DA7">
              <w:t>22/01/2018</w:t>
            </w:r>
          </w:p>
        </w:tc>
      </w:tr>
      <w:tr w:rsidR="00D20713" w:rsidRPr="00BF4DA7" w:rsidTr="008C1B4D">
        <w:tc>
          <w:tcPr>
            <w:tcW w:w="2268" w:type="dxa"/>
          </w:tcPr>
          <w:p w:rsidR="00D20713" w:rsidRPr="00BF4DA7" w:rsidRDefault="00D20713" w:rsidP="004C79A1">
            <w:pPr>
              <w:pStyle w:val="Sinespaciado"/>
              <w:jc w:val="both"/>
              <w:rPr>
                <w:rFonts w:ascii="Futura Std Book" w:hAnsi="Futura Std Book"/>
              </w:rPr>
            </w:pPr>
            <w:r w:rsidRPr="00BF4DA7">
              <w:rPr>
                <w:rFonts w:ascii="Futura Std Book" w:hAnsi="Futura Std Book"/>
              </w:rPr>
              <w:t>Fecha de terminación</w:t>
            </w:r>
          </w:p>
        </w:tc>
        <w:tc>
          <w:tcPr>
            <w:tcW w:w="1705" w:type="dxa"/>
          </w:tcPr>
          <w:p w:rsidR="00D20713" w:rsidRPr="00BF4DA7" w:rsidRDefault="00D20713" w:rsidP="004C79A1">
            <w:pPr>
              <w:widowControl w:val="0"/>
              <w:tabs>
                <w:tab w:val="left" w:pos="284"/>
                <w:tab w:val="left" w:pos="426"/>
              </w:tabs>
              <w:autoSpaceDE w:val="0"/>
              <w:autoSpaceDN w:val="0"/>
              <w:adjustRightInd w:val="0"/>
              <w:jc w:val="both"/>
            </w:pPr>
            <w:r w:rsidRPr="00BF4DA7">
              <w:t>04/02/2019</w:t>
            </w:r>
          </w:p>
        </w:tc>
      </w:tr>
    </w:tbl>
    <w:p w:rsidR="00D20713" w:rsidRPr="00BF4DA7" w:rsidRDefault="00D20713" w:rsidP="004C79A1">
      <w:pPr>
        <w:shd w:val="clear" w:color="auto" w:fill="FFFFFF"/>
        <w:spacing w:after="0" w:line="240" w:lineRule="auto"/>
        <w:jc w:val="both"/>
        <w:rPr>
          <w:rFonts w:cs="Times New Roman"/>
        </w:rPr>
      </w:pPr>
      <w:r w:rsidRPr="00BF4DA7">
        <w:rPr>
          <w:rFonts w:cs="Times New Roman"/>
        </w:rPr>
        <w:t xml:space="preserve">Proponente: </w:t>
      </w:r>
      <w:proofErr w:type="spellStart"/>
      <w:r w:rsidRPr="00BF4DA7">
        <w:rPr>
          <w:rFonts w:cs="Times New Roman"/>
        </w:rPr>
        <w:t>MinCIT</w:t>
      </w:r>
      <w:proofErr w:type="spellEnd"/>
    </w:p>
    <w:p w:rsidR="00D20713" w:rsidRPr="00BF4DA7" w:rsidRDefault="00D20713" w:rsidP="004C79A1">
      <w:pPr>
        <w:shd w:val="clear" w:color="auto" w:fill="FFFFFF"/>
        <w:spacing w:after="0" w:line="240" w:lineRule="auto"/>
        <w:jc w:val="both"/>
        <w:rPr>
          <w:rFonts w:cs="Times New Roman"/>
        </w:rPr>
      </w:pPr>
      <w:r w:rsidRPr="00BF4DA7">
        <w:rPr>
          <w:rFonts w:cs="Times New Roman"/>
        </w:rPr>
        <w:t xml:space="preserve">Valor: $377.517.820 </w:t>
      </w:r>
    </w:p>
    <w:p w:rsidR="00D20713" w:rsidRPr="00BF4DA7" w:rsidRDefault="00D20713" w:rsidP="004C79A1">
      <w:pPr>
        <w:shd w:val="clear" w:color="auto" w:fill="FFFFFF"/>
        <w:spacing w:after="0" w:line="240" w:lineRule="auto"/>
        <w:jc w:val="both"/>
        <w:rPr>
          <w:rFonts w:cs="Times New Roman"/>
        </w:rPr>
      </w:pPr>
      <w:proofErr w:type="spellStart"/>
      <w:r w:rsidRPr="00BF4DA7">
        <w:rPr>
          <w:rFonts w:cs="Times New Roman"/>
        </w:rPr>
        <w:t>Fontur</w:t>
      </w:r>
      <w:proofErr w:type="spellEnd"/>
      <w:r w:rsidRPr="00BF4DA7">
        <w:rPr>
          <w:rFonts w:cs="Times New Roman"/>
        </w:rPr>
        <w:t>: $377.517.820</w:t>
      </w:r>
    </w:p>
    <w:p w:rsidR="00D20713" w:rsidRPr="00BF4DA7" w:rsidRDefault="00D20713" w:rsidP="004C79A1">
      <w:pPr>
        <w:shd w:val="clear" w:color="auto" w:fill="FFFFFF"/>
        <w:spacing w:after="0" w:line="240" w:lineRule="auto"/>
        <w:jc w:val="both"/>
        <w:rPr>
          <w:rFonts w:cs="Times New Roman"/>
        </w:rPr>
      </w:pPr>
      <w:r w:rsidRPr="00BF4DA7">
        <w:rPr>
          <w:rFonts w:cs="Times New Roman"/>
        </w:rPr>
        <w:t>Contrapartida: $0</w:t>
      </w:r>
    </w:p>
    <w:p w:rsidR="00D20713" w:rsidRPr="00BF4DA7" w:rsidRDefault="00D20713" w:rsidP="004C79A1">
      <w:pPr>
        <w:shd w:val="clear" w:color="auto" w:fill="FFFFFF"/>
        <w:spacing w:after="0" w:line="240" w:lineRule="auto"/>
        <w:jc w:val="both"/>
        <w:rPr>
          <w:rFonts w:cs="Times New Roman"/>
        </w:rPr>
      </w:pPr>
      <w:r w:rsidRPr="00BF4DA7">
        <w:rPr>
          <w:rFonts w:cs="Times New Roman"/>
        </w:rPr>
        <w:t>Para el municipio: $31.459.818</w:t>
      </w:r>
    </w:p>
    <w:p w:rsidR="00D20713" w:rsidRPr="00BF4DA7" w:rsidRDefault="00D20713" w:rsidP="004C79A1">
      <w:pPr>
        <w:shd w:val="clear" w:color="auto" w:fill="FFFFFF"/>
        <w:spacing w:after="0" w:line="240" w:lineRule="auto"/>
        <w:jc w:val="both"/>
        <w:rPr>
          <w:rFonts w:cs="Times New Roman"/>
        </w:rPr>
      </w:pPr>
    </w:p>
    <w:p w:rsidR="00D20713" w:rsidRPr="00BF4DA7" w:rsidRDefault="00D20713" w:rsidP="004C79A1">
      <w:pPr>
        <w:shd w:val="clear" w:color="auto" w:fill="FFFFFF"/>
        <w:spacing w:after="0" w:line="240" w:lineRule="auto"/>
        <w:jc w:val="both"/>
        <w:rPr>
          <w:rFonts w:cs="Times New Roman"/>
        </w:rPr>
      </w:pPr>
      <w:r w:rsidRPr="00BF4DA7">
        <w:rPr>
          <w:rFonts w:cs="Times New Roman"/>
          <w:u w:val="single"/>
        </w:rPr>
        <w:lastRenderedPageBreak/>
        <w:t>Objetivo del proyecto:</w:t>
      </w:r>
      <w:r w:rsidRPr="00BF4DA7">
        <w:rPr>
          <w:rFonts w:cs="Times New Roman"/>
        </w:rPr>
        <w:t xml:space="preserve"> Realizar la toma de veinte muestreos para determinar la calidad del agua del mar, en cada una de las doce playas pre piloto seleccionadas, para la implementación del programa Banderas Azules en Colombia.</w:t>
      </w:r>
    </w:p>
    <w:p w:rsidR="00D20713" w:rsidRPr="00BF4DA7" w:rsidRDefault="00D20713" w:rsidP="004C79A1">
      <w:pPr>
        <w:shd w:val="clear" w:color="auto" w:fill="FFFFFF"/>
        <w:spacing w:after="0" w:line="240" w:lineRule="auto"/>
        <w:jc w:val="both"/>
        <w:rPr>
          <w:rFonts w:cs="Times New Roman"/>
        </w:rPr>
      </w:pPr>
    </w:p>
    <w:p w:rsidR="00D20713" w:rsidRPr="004C79A1" w:rsidRDefault="00D20713" w:rsidP="004C79A1">
      <w:pPr>
        <w:shd w:val="clear" w:color="auto" w:fill="FFFFFF"/>
        <w:spacing w:after="0" w:line="240" w:lineRule="auto"/>
        <w:jc w:val="both"/>
        <w:rPr>
          <w:rFonts w:cs="Times New Roman"/>
        </w:rPr>
      </w:pPr>
      <w:r w:rsidRPr="00BF4DA7">
        <w:rPr>
          <w:rFonts w:cs="Times New Roman"/>
        </w:rPr>
        <w:t xml:space="preserve">Nota: </w:t>
      </w:r>
      <w:r w:rsidRPr="00BF4DA7">
        <w:t xml:space="preserve">Se </w:t>
      </w:r>
      <w:r w:rsidRPr="00BF4DA7">
        <w:rPr>
          <w:rFonts w:eastAsia="Times New Roman"/>
          <w:lang w:eastAsia="es-CO"/>
        </w:rPr>
        <w:t>suscribió el acta de terminación anticipada en febrero de 2019. Se adelanta la terminación anticipada por mutuo acuerdo al concepto de incumplimiento expedido por la supervisión, en donde se exponen los diferentes contratiempos que tuvo el proyecto al momento de su ejecución, principalmente en lo asociado con la logística del transporte de las muestras y las diferentes variables exógenas que afectaron la consecución de las muestras. Se adelantará el proceso de cierre durante abril de 2019</w:t>
      </w:r>
    </w:p>
    <w:p w:rsidR="005F137A" w:rsidRPr="004C79A1" w:rsidRDefault="005F137A" w:rsidP="004C79A1">
      <w:pPr>
        <w:pStyle w:val="Prrafodelista"/>
        <w:tabs>
          <w:tab w:val="left" w:pos="284"/>
          <w:tab w:val="left" w:pos="426"/>
        </w:tabs>
        <w:ind w:left="0"/>
        <w:mirrorIndents/>
        <w:jc w:val="both"/>
        <w:rPr>
          <w:rFonts w:ascii="Futura Std Book" w:eastAsia="Times New Roman" w:hAnsi="Futura Std Book"/>
          <w:sz w:val="22"/>
          <w:szCs w:val="22"/>
          <w:lang w:eastAsia="es-CO"/>
        </w:rPr>
      </w:pPr>
    </w:p>
    <w:p w:rsidR="00D20713" w:rsidRPr="001A65D7" w:rsidRDefault="001A65D7" w:rsidP="001A65D7">
      <w:pPr>
        <w:tabs>
          <w:tab w:val="left" w:pos="0"/>
        </w:tabs>
        <w:mirrorIndents/>
        <w:jc w:val="both"/>
      </w:pPr>
      <w:r w:rsidRPr="001A65D7">
        <w:rPr>
          <w:b/>
        </w:rPr>
        <w:t>22</w:t>
      </w:r>
      <w:r>
        <w:t>.</w:t>
      </w:r>
      <w:r w:rsidR="00351DB3" w:rsidRPr="001A65D7">
        <w:t xml:space="preserve"> </w:t>
      </w:r>
      <w:r w:rsidR="00D20713" w:rsidRPr="001A65D7">
        <w:t xml:space="preserve">Estudio de ordenamiento e implementación de la Norma Técnica Sectorial NTS-TS-001-2 en tres (3) playas turísticas del Distrito Turístico, Cultural e Histórico de Santa Marta: Playa Aeropuerto, Bahía Centro y </w:t>
      </w:r>
      <w:proofErr w:type="spellStart"/>
      <w:r w:rsidR="00D20713" w:rsidRPr="001A65D7">
        <w:t>Taganga</w:t>
      </w:r>
      <w:proofErr w:type="spellEnd"/>
    </w:p>
    <w:p w:rsidR="00D20713" w:rsidRPr="003E20B3" w:rsidRDefault="00D20713" w:rsidP="004C79A1">
      <w:pPr>
        <w:tabs>
          <w:tab w:val="left" w:pos="284"/>
        </w:tabs>
        <w:spacing w:after="0" w:line="240" w:lineRule="auto"/>
        <w:contextualSpacing/>
        <w:mirrorIndents/>
        <w:jc w:val="both"/>
        <w:rPr>
          <w:rFonts w:cs="Times New Roman"/>
        </w:rPr>
      </w:pPr>
    </w:p>
    <w:tbl>
      <w:tblPr>
        <w:tblStyle w:val="Tablaconcuadrcula"/>
        <w:tblpPr w:leftFromText="141" w:rightFromText="141" w:vertAnchor="text" w:horzAnchor="margin" w:tblpXSpec="right" w:tblpY="-78"/>
        <w:tblW w:w="0" w:type="auto"/>
        <w:tblLook w:val="04A0" w:firstRow="1" w:lastRow="0" w:firstColumn="1" w:lastColumn="0" w:noHBand="0" w:noVBand="1"/>
      </w:tblPr>
      <w:tblGrid>
        <w:gridCol w:w="2268"/>
        <w:gridCol w:w="1705"/>
      </w:tblGrid>
      <w:tr w:rsidR="003E20B3" w:rsidRPr="003E20B3" w:rsidTr="003E20B3">
        <w:tc>
          <w:tcPr>
            <w:tcW w:w="2268" w:type="dxa"/>
          </w:tcPr>
          <w:p w:rsidR="003E20B3" w:rsidRPr="003E20B3" w:rsidRDefault="003E20B3" w:rsidP="003E20B3">
            <w:pPr>
              <w:tabs>
                <w:tab w:val="left" w:pos="284"/>
              </w:tabs>
              <w:jc w:val="both"/>
            </w:pPr>
            <w:r w:rsidRPr="003E20B3">
              <w:t>Estado</w:t>
            </w:r>
          </w:p>
        </w:tc>
        <w:tc>
          <w:tcPr>
            <w:tcW w:w="1705" w:type="dxa"/>
          </w:tcPr>
          <w:p w:rsidR="003E20B3" w:rsidRPr="003E20B3" w:rsidRDefault="003E20B3" w:rsidP="003E20B3">
            <w:pPr>
              <w:tabs>
                <w:tab w:val="left" w:pos="284"/>
              </w:tabs>
              <w:jc w:val="both"/>
            </w:pPr>
            <w:r w:rsidRPr="003E20B3">
              <w:rPr>
                <w:rFonts w:eastAsia="Times New Roman" w:cs="Arial"/>
                <w:lang w:eastAsia="ar-SA"/>
              </w:rPr>
              <w:t>Pre-contractual</w:t>
            </w:r>
          </w:p>
        </w:tc>
      </w:tr>
      <w:tr w:rsidR="003E20B3" w:rsidRPr="003E20B3" w:rsidTr="003E20B3">
        <w:tc>
          <w:tcPr>
            <w:tcW w:w="2268" w:type="dxa"/>
          </w:tcPr>
          <w:p w:rsidR="003E20B3" w:rsidRPr="003E20B3" w:rsidRDefault="003E20B3" w:rsidP="003E20B3">
            <w:pPr>
              <w:tabs>
                <w:tab w:val="left" w:pos="284"/>
              </w:tabs>
              <w:jc w:val="both"/>
            </w:pPr>
            <w:r w:rsidRPr="003E20B3">
              <w:t>Avance físico</w:t>
            </w:r>
          </w:p>
        </w:tc>
        <w:tc>
          <w:tcPr>
            <w:tcW w:w="1705" w:type="dxa"/>
          </w:tcPr>
          <w:p w:rsidR="003E20B3" w:rsidRPr="003E20B3" w:rsidRDefault="003E20B3" w:rsidP="003E20B3">
            <w:pPr>
              <w:tabs>
                <w:tab w:val="left" w:pos="284"/>
              </w:tabs>
              <w:jc w:val="both"/>
            </w:pPr>
            <w:r w:rsidRPr="003E20B3">
              <w:t>0%</w:t>
            </w:r>
          </w:p>
        </w:tc>
      </w:tr>
      <w:tr w:rsidR="003E20B3" w:rsidRPr="003E20B3" w:rsidTr="003E20B3">
        <w:tc>
          <w:tcPr>
            <w:tcW w:w="2268" w:type="dxa"/>
          </w:tcPr>
          <w:p w:rsidR="003E20B3" w:rsidRPr="003E20B3" w:rsidRDefault="003E20B3" w:rsidP="003E20B3">
            <w:pPr>
              <w:pStyle w:val="Sinespaciado"/>
              <w:jc w:val="both"/>
              <w:rPr>
                <w:rFonts w:ascii="Futura Std Book" w:hAnsi="Futura Std Book"/>
              </w:rPr>
            </w:pPr>
            <w:r w:rsidRPr="003E20B3">
              <w:rPr>
                <w:rFonts w:ascii="Futura Std Book" w:hAnsi="Futura Std Book"/>
              </w:rPr>
              <w:t xml:space="preserve">Fecha de inicio </w:t>
            </w:r>
          </w:p>
        </w:tc>
        <w:tc>
          <w:tcPr>
            <w:tcW w:w="1705" w:type="dxa"/>
          </w:tcPr>
          <w:p w:rsidR="003E20B3" w:rsidRPr="003E20B3" w:rsidRDefault="003E20B3" w:rsidP="003E20B3">
            <w:pPr>
              <w:widowControl w:val="0"/>
              <w:tabs>
                <w:tab w:val="left" w:pos="284"/>
                <w:tab w:val="left" w:pos="426"/>
              </w:tabs>
              <w:autoSpaceDE w:val="0"/>
              <w:autoSpaceDN w:val="0"/>
              <w:adjustRightInd w:val="0"/>
              <w:jc w:val="both"/>
            </w:pPr>
            <w:r w:rsidRPr="003E20B3">
              <w:t>Pendiente</w:t>
            </w:r>
          </w:p>
        </w:tc>
      </w:tr>
      <w:tr w:rsidR="003E20B3" w:rsidRPr="003E20B3" w:rsidTr="003E20B3">
        <w:tc>
          <w:tcPr>
            <w:tcW w:w="2268" w:type="dxa"/>
          </w:tcPr>
          <w:p w:rsidR="003E20B3" w:rsidRPr="003E20B3" w:rsidRDefault="003E20B3" w:rsidP="003E20B3">
            <w:pPr>
              <w:pStyle w:val="Sinespaciado"/>
              <w:jc w:val="both"/>
              <w:rPr>
                <w:rFonts w:ascii="Futura Std Book" w:hAnsi="Futura Std Book"/>
              </w:rPr>
            </w:pPr>
            <w:r w:rsidRPr="003E20B3">
              <w:rPr>
                <w:rFonts w:ascii="Futura Std Book" w:hAnsi="Futura Std Book"/>
              </w:rPr>
              <w:t>Fecha de terminación</w:t>
            </w:r>
          </w:p>
        </w:tc>
        <w:tc>
          <w:tcPr>
            <w:tcW w:w="1705" w:type="dxa"/>
          </w:tcPr>
          <w:p w:rsidR="003E20B3" w:rsidRPr="003E20B3" w:rsidRDefault="003E20B3" w:rsidP="003E20B3">
            <w:pPr>
              <w:widowControl w:val="0"/>
              <w:tabs>
                <w:tab w:val="left" w:pos="284"/>
                <w:tab w:val="left" w:pos="426"/>
              </w:tabs>
              <w:autoSpaceDE w:val="0"/>
              <w:autoSpaceDN w:val="0"/>
              <w:adjustRightInd w:val="0"/>
              <w:jc w:val="both"/>
            </w:pPr>
            <w:r w:rsidRPr="003E20B3">
              <w:t>Pendiente</w:t>
            </w:r>
          </w:p>
        </w:tc>
      </w:tr>
    </w:tbl>
    <w:p w:rsidR="00D20713" w:rsidRPr="003E20B3" w:rsidRDefault="00D20713" w:rsidP="004C79A1">
      <w:pPr>
        <w:tabs>
          <w:tab w:val="left" w:pos="284"/>
        </w:tabs>
        <w:spacing w:after="0" w:line="240" w:lineRule="auto"/>
        <w:contextualSpacing/>
        <w:mirrorIndents/>
        <w:jc w:val="both"/>
        <w:rPr>
          <w:rFonts w:cs="Times New Roman"/>
        </w:rPr>
      </w:pPr>
      <w:r w:rsidRPr="003E20B3">
        <w:rPr>
          <w:rFonts w:cs="Times New Roman"/>
        </w:rPr>
        <w:t>Proponente: Alcaldía de Santa Marta</w:t>
      </w:r>
    </w:p>
    <w:p w:rsidR="00D20713" w:rsidRPr="003E20B3" w:rsidRDefault="00D20713" w:rsidP="004C79A1">
      <w:pPr>
        <w:tabs>
          <w:tab w:val="left" w:pos="284"/>
        </w:tabs>
        <w:spacing w:after="0" w:line="240" w:lineRule="auto"/>
        <w:contextualSpacing/>
        <w:mirrorIndents/>
        <w:jc w:val="both"/>
        <w:rPr>
          <w:rFonts w:cs="Times New Roman"/>
        </w:rPr>
      </w:pPr>
      <w:r w:rsidRPr="003E20B3">
        <w:rPr>
          <w:rFonts w:cs="Times New Roman"/>
        </w:rPr>
        <w:t>Valor: $241.043.091</w:t>
      </w:r>
    </w:p>
    <w:p w:rsidR="00D20713" w:rsidRPr="003E20B3" w:rsidRDefault="00D20713" w:rsidP="004C79A1">
      <w:pPr>
        <w:tabs>
          <w:tab w:val="left" w:pos="284"/>
        </w:tabs>
        <w:spacing w:after="0" w:line="240" w:lineRule="auto"/>
        <w:contextualSpacing/>
        <w:mirrorIndents/>
        <w:jc w:val="both"/>
        <w:rPr>
          <w:rFonts w:cs="Times New Roman"/>
        </w:rPr>
      </w:pPr>
      <w:proofErr w:type="spellStart"/>
      <w:r w:rsidRPr="003E20B3">
        <w:rPr>
          <w:rFonts w:cs="Times New Roman"/>
        </w:rPr>
        <w:t>Fontur</w:t>
      </w:r>
      <w:proofErr w:type="spellEnd"/>
      <w:r w:rsidRPr="003E20B3">
        <w:rPr>
          <w:rFonts w:cs="Times New Roman"/>
        </w:rPr>
        <w:t>: $192.834.473</w:t>
      </w:r>
    </w:p>
    <w:p w:rsidR="00D20713" w:rsidRPr="003E20B3" w:rsidRDefault="00D20713" w:rsidP="004C79A1">
      <w:pPr>
        <w:tabs>
          <w:tab w:val="left" w:pos="284"/>
        </w:tabs>
        <w:spacing w:after="0" w:line="240" w:lineRule="auto"/>
        <w:contextualSpacing/>
        <w:mirrorIndents/>
        <w:jc w:val="both"/>
        <w:rPr>
          <w:rFonts w:cs="Times New Roman"/>
        </w:rPr>
      </w:pPr>
      <w:r w:rsidRPr="003E20B3">
        <w:rPr>
          <w:rFonts w:cs="Times New Roman"/>
        </w:rPr>
        <w:t>Contrapartida: $48.208.618</w:t>
      </w:r>
    </w:p>
    <w:p w:rsidR="00D20713" w:rsidRPr="003E20B3" w:rsidRDefault="00D20713" w:rsidP="004C79A1">
      <w:pPr>
        <w:tabs>
          <w:tab w:val="left" w:pos="284"/>
        </w:tabs>
        <w:spacing w:after="0" w:line="240" w:lineRule="auto"/>
        <w:contextualSpacing/>
        <w:mirrorIndents/>
        <w:jc w:val="both"/>
        <w:rPr>
          <w:rFonts w:cs="Times New Roman"/>
        </w:rPr>
      </w:pPr>
      <w:r w:rsidRPr="003E20B3">
        <w:rPr>
          <w:rFonts w:cs="Times New Roman"/>
        </w:rPr>
        <w:t>Para el municipio: $192.834.473</w:t>
      </w:r>
    </w:p>
    <w:p w:rsidR="00D20713" w:rsidRPr="003E20B3" w:rsidRDefault="00D20713" w:rsidP="004C79A1">
      <w:pPr>
        <w:tabs>
          <w:tab w:val="left" w:pos="284"/>
        </w:tabs>
        <w:spacing w:after="0" w:line="240" w:lineRule="auto"/>
        <w:contextualSpacing/>
        <w:mirrorIndents/>
        <w:jc w:val="both"/>
        <w:rPr>
          <w:rFonts w:cs="Times New Roman"/>
        </w:rPr>
      </w:pPr>
    </w:p>
    <w:p w:rsidR="00D20713" w:rsidRPr="003E20B3" w:rsidRDefault="00D20713" w:rsidP="004C79A1">
      <w:pPr>
        <w:tabs>
          <w:tab w:val="left" w:pos="284"/>
        </w:tabs>
        <w:spacing w:after="0" w:line="240" w:lineRule="auto"/>
        <w:contextualSpacing/>
        <w:mirrorIndents/>
        <w:jc w:val="both"/>
        <w:rPr>
          <w:rFonts w:cs="Times New Roman"/>
        </w:rPr>
      </w:pPr>
      <w:r w:rsidRPr="003E20B3">
        <w:rPr>
          <w:rFonts w:cs="Times New Roman"/>
          <w:u w:val="single"/>
        </w:rPr>
        <w:t>Objetivo del proyecto:</w:t>
      </w:r>
      <w:r w:rsidRPr="003E20B3">
        <w:rPr>
          <w:rFonts w:cs="Times New Roman"/>
        </w:rPr>
        <w:t xml:space="preserve"> Fortalecer la organización y sostenibilidad turística del Distrito Turístico, Cultural e Histórico de Santa Marta a través del estudio de ordenamiento de tres (3) playas: Playa Aeropuerto, Bahía Centro y </w:t>
      </w:r>
      <w:proofErr w:type="spellStart"/>
      <w:r w:rsidRPr="003E20B3">
        <w:rPr>
          <w:rFonts w:cs="Times New Roman"/>
        </w:rPr>
        <w:t>Taganga</w:t>
      </w:r>
      <w:proofErr w:type="spellEnd"/>
      <w:r w:rsidRPr="003E20B3">
        <w:rPr>
          <w:rFonts w:cs="Times New Roman"/>
        </w:rPr>
        <w:t xml:space="preserve"> y la implementación de la NTS-TS-001-2.</w:t>
      </w:r>
    </w:p>
    <w:p w:rsidR="00D20713" w:rsidRPr="003E20B3" w:rsidRDefault="00D20713" w:rsidP="004C79A1">
      <w:pPr>
        <w:tabs>
          <w:tab w:val="left" w:pos="284"/>
        </w:tabs>
        <w:spacing w:after="0" w:line="240" w:lineRule="auto"/>
        <w:contextualSpacing/>
        <w:mirrorIndents/>
        <w:jc w:val="both"/>
        <w:rPr>
          <w:rFonts w:cs="Times New Roman"/>
        </w:rPr>
      </w:pPr>
    </w:p>
    <w:p w:rsidR="00D20713" w:rsidRPr="003E20B3" w:rsidRDefault="00D20713" w:rsidP="004C79A1">
      <w:pPr>
        <w:tabs>
          <w:tab w:val="left" w:pos="284"/>
        </w:tabs>
        <w:spacing w:after="0" w:line="240" w:lineRule="auto"/>
        <w:contextualSpacing/>
        <w:mirrorIndents/>
        <w:jc w:val="both"/>
        <w:rPr>
          <w:rFonts w:cs="Times New Roman"/>
        </w:rPr>
      </w:pPr>
      <w:r w:rsidRPr="003E20B3">
        <w:rPr>
          <w:rFonts w:cs="Times New Roman"/>
        </w:rPr>
        <w:t xml:space="preserve">Nota: </w:t>
      </w:r>
    </w:p>
    <w:p w:rsidR="00D20713" w:rsidRPr="004C79A1" w:rsidRDefault="00D20713" w:rsidP="004C79A1">
      <w:pPr>
        <w:tabs>
          <w:tab w:val="left" w:pos="284"/>
        </w:tabs>
        <w:spacing w:after="0" w:line="240" w:lineRule="auto"/>
        <w:contextualSpacing/>
        <w:mirrorIndents/>
        <w:jc w:val="both"/>
        <w:rPr>
          <w:rFonts w:cs="Times New Roman"/>
        </w:rPr>
      </w:pPr>
      <w:r w:rsidRPr="003E20B3">
        <w:rPr>
          <w:rFonts w:cs="Times New Roman"/>
        </w:rPr>
        <w:t xml:space="preserve">El proyecto se encuentra pendiente de retiro por parte del proponente debido a que no cumplió con la necesidad de efectuar la consulta previa, y por la no consecución de recursos faltantes del convenio por concepto </w:t>
      </w:r>
      <w:r w:rsidR="003E20B3" w:rsidRPr="003E20B3">
        <w:rPr>
          <w:rFonts w:cs="Times New Roman"/>
        </w:rPr>
        <w:t>de los 2,35% requeridos</w:t>
      </w:r>
      <w:r w:rsidRPr="003E20B3">
        <w:rPr>
          <w:rFonts w:cs="Times New Roman"/>
        </w:rPr>
        <w:t xml:space="preserve"> para los gasto</w:t>
      </w:r>
      <w:r w:rsidR="003E20B3" w:rsidRPr="003E20B3">
        <w:rPr>
          <w:rFonts w:cs="Times New Roman"/>
        </w:rPr>
        <w:t>s</w:t>
      </w:r>
      <w:r w:rsidRPr="003E20B3">
        <w:rPr>
          <w:rFonts w:cs="Times New Roman"/>
        </w:rPr>
        <w:t xml:space="preserve"> de administración. Adicionalmente, en repetidas ocasiones, se ha solicitado el documento original de la cuenta de cobro No. 034/2017, remitida por </w:t>
      </w:r>
      <w:proofErr w:type="spellStart"/>
      <w:r w:rsidRPr="003E20B3">
        <w:rPr>
          <w:rFonts w:cs="Times New Roman"/>
        </w:rPr>
        <w:t>Fiducoldex</w:t>
      </w:r>
      <w:proofErr w:type="spellEnd"/>
      <w:r w:rsidRPr="003E20B3">
        <w:rPr>
          <w:rFonts w:cs="Times New Roman"/>
        </w:rPr>
        <w:t xml:space="preserve"> al Distrito. La última vez que se solicitó fue el 4 de marzo de 2019, sin obtener respuesta, y este documento se requiere para liquidar el convenio, cuya fecha de finalización es el 19 de marzo de 2019. Se estima a más tardar el día 12 de abril</w:t>
      </w:r>
      <w:r w:rsidR="003E20B3" w:rsidRPr="003E20B3">
        <w:rPr>
          <w:rFonts w:cs="Times New Roman"/>
        </w:rPr>
        <w:t xml:space="preserve"> de 2019</w:t>
      </w:r>
      <w:r w:rsidRPr="003E20B3">
        <w:rPr>
          <w:rFonts w:cs="Times New Roman"/>
        </w:rPr>
        <w:t xml:space="preserve"> finiquitar el respectivo trámite administrativo.</w:t>
      </w:r>
    </w:p>
    <w:p w:rsidR="0045104B" w:rsidRPr="004C79A1" w:rsidRDefault="0045104B" w:rsidP="004C79A1">
      <w:pPr>
        <w:pStyle w:val="Prrafodelista"/>
        <w:tabs>
          <w:tab w:val="left" w:pos="284"/>
        </w:tabs>
        <w:ind w:left="0"/>
        <w:mirrorIndents/>
        <w:jc w:val="both"/>
        <w:rPr>
          <w:rFonts w:ascii="Futura Std Book" w:hAnsi="Futura Std Book"/>
          <w:sz w:val="22"/>
          <w:szCs w:val="22"/>
        </w:rPr>
      </w:pPr>
    </w:p>
    <w:p w:rsidR="00D20713" w:rsidRPr="003E20B3" w:rsidRDefault="00D20713" w:rsidP="001A65D7">
      <w:pPr>
        <w:pStyle w:val="Prrafodelista"/>
        <w:numPr>
          <w:ilvl w:val="0"/>
          <w:numId w:val="50"/>
        </w:numPr>
        <w:tabs>
          <w:tab w:val="left" w:pos="284"/>
        </w:tabs>
        <w:mirrorIndents/>
        <w:jc w:val="both"/>
        <w:rPr>
          <w:rFonts w:ascii="Futura Std Book" w:eastAsia="Times New Roman" w:hAnsi="Futura Std Book"/>
          <w:sz w:val="22"/>
          <w:szCs w:val="22"/>
          <w:lang w:eastAsia="ar-SA"/>
        </w:rPr>
      </w:pPr>
      <w:r w:rsidRPr="003E20B3">
        <w:rPr>
          <w:rFonts w:ascii="Futura Std Book" w:hAnsi="Futura Std Book"/>
          <w:sz w:val="22"/>
          <w:szCs w:val="22"/>
        </w:rPr>
        <w:t>Guiones turísticos en los destinos Turismo paz y convivencia</w:t>
      </w:r>
    </w:p>
    <w:p w:rsidR="00D20713" w:rsidRPr="001A65D7" w:rsidRDefault="00D20713" w:rsidP="004C79A1">
      <w:pPr>
        <w:tabs>
          <w:tab w:val="left" w:pos="284"/>
        </w:tabs>
        <w:spacing w:after="0" w:line="240" w:lineRule="auto"/>
        <w:contextualSpacing/>
        <w:mirrorIndents/>
        <w:jc w:val="both"/>
        <w:rPr>
          <w:rFonts w:eastAsia="Times New Roman" w:cs="Times New Roman"/>
          <w:lang w:val="es-MX" w:eastAsia="ar-SA"/>
        </w:rPr>
      </w:pPr>
    </w:p>
    <w:p w:rsidR="00D20713" w:rsidRPr="003E20B3" w:rsidRDefault="00D20713" w:rsidP="004C79A1">
      <w:pPr>
        <w:tabs>
          <w:tab w:val="left" w:pos="284"/>
        </w:tabs>
        <w:spacing w:after="0" w:line="240" w:lineRule="auto"/>
        <w:contextualSpacing/>
        <w:mirrorIndents/>
        <w:jc w:val="both"/>
        <w:rPr>
          <w:rFonts w:eastAsia="Times New Roman" w:cs="Times New Roman"/>
          <w:lang w:eastAsia="ar-SA"/>
        </w:rPr>
      </w:pPr>
      <w:r w:rsidRPr="003E20B3">
        <w:rPr>
          <w:rFonts w:eastAsia="Times New Roman" w:cs="Times New Roman"/>
          <w:lang w:eastAsia="ar-SA"/>
        </w:rPr>
        <w:t xml:space="preserve">Proponente: </w:t>
      </w:r>
      <w:proofErr w:type="spellStart"/>
      <w:r w:rsidRPr="003E20B3">
        <w:rPr>
          <w:rFonts w:eastAsia="Times New Roman" w:cs="Times New Roman"/>
          <w:lang w:eastAsia="ar-SA"/>
        </w:rPr>
        <w:t>MinCIT</w:t>
      </w:r>
      <w:proofErr w:type="spellEnd"/>
    </w:p>
    <w:tbl>
      <w:tblPr>
        <w:tblStyle w:val="Tablaconcuadrcula"/>
        <w:tblpPr w:leftFromText="141" w:rightFromText="141" w:vertAnchor="text" w:horzAnchor="margin" w:tblpXSpec="right" w:tblpY="-78"/>
        <w:tblW w:w="0" w:type="auto"/>
        <w:tblLook w:val="04A0" w:firstRow="1" w:lastRow="0" w:firstColumn="1" w:lastColumn="0" w:noHBand="0" w:noVBand="1"/>
      </w:tblPr>
      <w:tblGrid>
        <w:gridCol w:w="2268"/>
        <w:gridCol w:w="1559"/>
      </w:tblGrid>
      <w:tr w:rsidR="00D20713" w:rsidRPr="003E20B3" w:rsidTr="003E20B3">
        <w:tc>
          <w:tcPr>
            <w:tcW w:w="2268" w:type="dxa"/>
          </w:tcPr>
          <w:p w:rsidR="00D20713" w:rsidRPr="003E20B3" w:rsidRDefault="00D20713" w:rsidP="004C79A1">
            <w:pPr>
              <w:tabs>
                <w:tab w:val="left" w:pos="284"/>
              </w:tabs>
              <w:jc w:val="both"/>
            </w:pPr>
            <w:r w:rsidRPr="003E20B3">
              <w:t>Estado</w:t>
            </w:r>
          </w:p>
        </w:tc>
        <w:tc>
          <w:tcPr>
            <w:tcW w:w="1559" w:type="dxa"/>
          </w:tcPr>
          <w:p w:rsidR="00D20713" w:rsidRPr="003E20B3" w:rsidRDefault="00D20713" w:rsidP="004C79A1">
            <w:pPr>
              <w:tabs>
                <w:tab w:val="left" w:pos="284"/>
              </w:tabs>
              <w:jc w:val="both"/>
            </w:pPr>
            <w:r w:rsidRPr="003E20B3">
              <w:rPr>
                <w:rFonts w:eastAsia="Times New Roman" w:cs="Arial"/>
                <w:lang w:eastAsia="ar-SA"/>
              </w:rPr>
              <w:t>En ejecución</w:t>
            </w:r>
          </w:p>
        </w:tc>
      </w:tr>
      <w:tr w:rsidR="00D20713" w:rsidRPr="003E20B3" w:rsidTr="003E20B3">
        <w:tc>
          <w:tcPr>
            <w:tcW w:w="2268" w:type="dxa"/>
          </w:tcPr>
          <w:p w:rsidR="00D20713" w:rsidRPr="003E20B3" w:rsidRDefault="00D20713" w:rsidP="004C79A1">
            <w:pPr>
              <w:tabs>
                <w:tab w:val="left" w:pos="284"/>
              </w:tabs>
              <w:jc w:val="both"/>
            </w:pPr>
            <w:r w:rsidRPr="003E20B3">
              <w:t>Avance físico</w:t>
            </w:r>
          </w:p>
        </w:tc>
        <w:tc>
          <w:tcPr>
            <w:tcW w:w="1559" w:type="dxa"/>
          </w:tcPr>
          <w:p w:rsidR="00D20713" w:rsidRPr="003E20B3" w:rsidRDefault="00D20713" w:rsidP="004C79A1">
            <w:pPr>
              <w:tabs>
                <w:tab w:val="left" w:pos="284"/>
              </w:tabs>
              <w:jc w:val="both"/>
            </w:pPr>
            <w:r w:rsidRPr="003E20B3">
              <w:t>90%</w:t>
            </w:r>
          </w:p>
        </w:tc>
      </w:tr>
      <w:tr w:rsidR="00D20713" w:rsidRPr="003E20B3" w:rsidTr="003E20B3">
        <w:tc>
          <w:tcPr>
            <w:tcW w:w="2268" w:type="dxa"/>
          </w:tcPr>
          <w:p w:rsidR="00D20713" w:rsidRPr="003E20B3" w:rsidRDefault="00D20713" w:rsidP="004C79A1">
            <w:pPr>
              <w:pStyle w:val="Sinespaciado"/>
              <w:jc w:val="both"/>
              <w:rPr>
                <w:rFonts w:ascii="Futura Std Book" w:hAnsi="Futura Std Book"/>
              </w:rPr>
            </w:pPr>
            <w:r w:rsidRPr="003E20B3">
              <w:rPr>
                <w:rFonts w:ascii="Futura Std Book" w:hAnsi="Futura Std Book"/>
              </w:rPr>
              <w:t xml:space="preserve">Fecha de inicio </w:t>
            </w:r>
          </w:p>
        </w:tc>
        <w:tc>
          <w:tcPr>
            <w:tcW w:w="1559" w:type="dxa"/>
          </w:tcPr>
          <w:p w:rsidR="00D20713" w:rsidRPr="003E20B3" w:rsidRDefault="00D20713" w:rsidP="004C79A1">
            <w:pPr>
              <w:widowControl w:val="0"/>
              <w:tabs>
                <w:tab w:val="left" w:pos="284"/>
                <w:tab w:val="left" w:pos="426"/>
              </w:tabs>
              <w:autoSpaceDE w:val="0"/>
              <w:autoSpaceDN w:val="0"/>
              <w:adjustRightInd w:val="0"/>
              <w:jc w:val="both"/>
            </w:pPr>
            <w:r w:rsidRPr="003E20B3">
              <w:t>31/01/2018</w:t>
            </w:r>
          </w:p>
        </w:tc>
      </w:tr>
      <w:tr w:rsidR="00D20713" w:rsidRPr="003E20B3" w:rsidTr="003E20B3">
        <w:tc>
          <w:tcPr>
            <w:tcW w:w="2268" w:type="dxa"/>
          </w:tcPr>
          <w:p w:rsidR="00D20713" w:rsidRPr="003E20B3" w:rsidRDefault="00D20713" w:rsidP="004C79A1">
            <w:pPr>
              <w:pStyle w:val="Sinespaciado"/>
              <w:jc w:val="both"/>
              <w:rPr>
                <w:rFonts w:ascii="Futura Std Book" w:hAnsi="Futura Std Book"/>
              </w:rPr>
            </w:pPr>
            <w:r w:rsidRPr="003E20B3">
              <w:rPr>
                <w:rFonts w:ascii="Futura Std Book" w:hAnsi="Futura Std Book"/>
              </w:rPr>
              <w:t>Fecha de terminación</w:t>
            </w:r>
          </w:p>
        </w:tc>
        <w:tc>
          <w:tcPr>
            <w:tcW w:w="1559" w:type="dxa"/>
          </w:tcPr>
          <w:p w:rsidR="00D20713" w:rsidRPr="003E20B3" w:rsidRDefault="00D20713" w:rsidP="004C79A1">
            <w:pPr>
              <w:widowControl w:val="0"/>
              <w:tabs>
                <w:tab w:val="left" w:pos="284"/>
                <w:tab w:val="left" w:pos="426"/>
              </w:tabs>
              <w:autoSpaceDE w:val="0"/>
              <w:autoSpaceDN w:val="0"/>
              <w:adjustRightInd w:val="0"/>
              <w:jc w:val="both"/>
            </w:pPr>
            <w:r w:rsidRPr="003E20B3">
              <w:t>13/02/2019</w:t>
            </w:r>
          </w:p>
        </w:tc>
      </w:tr>
    </w:tbl>
    <w:p w:rsidR="00D20713" w:rsidRPr="003E20B3" w:rsidRDefault="00D20713" w:rsidP="004C79A1">
      <w:pPr>
        <w:tabs>
          <w:tab w:val="left" w:pos="284"/>
        </w:tabs>
        <w:spacing w:after="0" w:line="240" w:lineRule="auto"/>
        <w:contextualSpacing/>
        <w:mirrorIndents/>
        <w:jc w:val="both"/>
        <w:rPr>
          <w:rFonts w:eastAsia="Times New Roman" w:cs="Times New Roman"/>
          <w:lang w:eastAsia="ar-SA"/>
        </w:rPr>
      </w:pPr>
      <w:r w:rsidRPr="003E20B3">
        <w:rPr>
          <w:rFonts w:eastAsia="Times New Roman" w:cs="Times New Roman"/>
          <w:lang w:eastAsia="ar-SA"/>
        </w:rPr>
        <w:t xml:space="preserve">Valor: $330.000.000 </w:t>
      </w:r>
    </w:p>
    <w:p w:rsidR="00D20713" w:rsidRPr="003E20B3" w:rsidRDefault="00D20713" w:rsidP="004C79A1">
      <w:pPr>
        <w:tabs>
          <w:tab w:val="left" w:pos="284"/>
        </w:tabs>
        <w:spacing w:after="0" w:line="240" w:lineRule="auto"/>
        <w:contextualSpacing/>
        <w:mirrorIndents/>
        <w:jc w:val="both"/>
        <w:rPr>
          <w:rFonts w:eastAsia="Times New Roman" w:cs="Times New Roman"/>
          <w:lang w:eastAsia="ar-SA"/>
        </w:rPr>
      </w:pPr>
      <w:proofErr w:type="spellStart"/>
      <w:r w:rsidRPr="003E20B3">
        <w:rPr>
          <w:rFonts w:eastAsia="Times New Roman" w:cs="Times New Roman"/>
          <w:lang w:eastAsia="ar-SA"/>
        </w:rPr>
        <w:t>Fontur</w:t>
      </w:r>
      <w:proofErr w:type="spellEnd"/>
      <w:r w:rsidRPr="003E20B3">
        <w:rPr>
          <w:rFonts w:eastAsia="Times New Roman" w:cs="Times New Roman"/>
          <w:lang w:eastAsia="ar-SA"/>
        </w:rPr>
        <w:t>: $330.000.000</w:t>
      </w:r>
    </w:p>
    <w:p w:rsidR="00D20713" w:rsidRPr="003E20B3" w:rsidRDefault="00D20713" w:rsidP="004C79A1">
      <w:pPr>
        <w:tabs>
          <w:tab w:val="left" w:pos="284"/>
        </w:tabs>
        <w:spacing w:after="0" w:line="240" w:lineRule="auto"/>
        <w:contextualSpacing/>
        <w:mirrorIndents/>
        <w:jc w:val="both"/>
        <w:rPr>
          <w:rFonts w:eastAsia="Times New Roman" w:cs="Times New Roman"/>
          <w:lang w:eastAsia="ar-SA"/>
        </w:rPr>
      </w:pPr>
      <w:r w:rsidRPr="003E20B3">
        <w:rPr>
          <w:rFonts w:eastAsia="Times New Roman" w:cs="Times New Roman"/>
          <w:lang w:eastAsia="ar-SA"/>
        </w:rPr>
        <w:t>Contrapartida: $0</w:t>
      </w:r>
    </w:p>
    <w:p w:rsidR="00D20713" w:rsidRPr="003E20B3" w:rsidRDefault="00D20713" w:rsidP="004C79A1">
      <w:pPr>
        <w:tabs>
          <w:tab w:val="left" w:pos="284"/>
        </w:tabs>
        <w:spacing w:after="0" w:line="240" w:lineRule="auto"/>
        <w:contextualSpacing/>
        <w:mirrorIndents/>
        <w:jc w:val="both"/>
        <w:rPr>
          <w:rFonts w:eastAsia="Times New Roman" w:cs="Times New Roman"/>
          <w:lang w:eastAsia="ar-SA"/>
        </w:rPr>
      </w:pPr>
      <w:r w:rsidRPr="003E20B3">
        <w:rPr>
          <w:rFonts w:eastAsia="Times New Roman" w:cs="Times New Roman"/>
          <w:lang w:eastAsia="ar-SA"/>
        </w:rPr>
        <w:t>Para el municipio: $66.000.000</w:t>
      </w:r>
    </w:p>
    <w:p w:rsidR="00D20713" w:rsidRPr="003E20B3" w:rsidRDefault="00D20713" w:rsidP="004C79A1">
      <w:pPr>
        <w:tabs>
          <w:tab w:val="left" w:pos="284"/>
        </w:tabs>
        <w:spacing w:after="0" w:line="240" w:lineRule="auto"/>
        <w:contextualSpacing/>
        <w:mirrorIndents/>
        <w:jc w:val="both"/>
        <w:rPr>
          <w:rFonts w:eastAsia="Times New Roman" w:cs="Times New Roman"/>
          <w:lang w:eastAsia="ar-SA"/>
        </w:rPr>
      </w:pPr>
    </w:p>
    <w:p w:rsidR="00D20713" w:rsidRPr="003E20B3" w:rsidRDefault="00D20713" w:rsidP="004C79A1">
      <w:pPr>
        <w:tabs>
          <w:tab w:val="left" w:pos="284"/>
        </w:tabs>
        <w:spacing w:after="0" w:line="240" w:lineRule="auto"/>
        <w:contextualSpacing/>
        <w:mirrorIndents/>
        <w:jc w:val="both"/>
        <w:rPr>
          <w:rFonts w:eastAsia="Times New Roman" w:cs="Times New Roman"/>
          <w:lang w:eastAsia="ar-SA"/>
        </w:rPr>
      </w:pPr>
      <w:r w:rsidRPr="003E20B3">
        <w:rPr>
          <w:rFonts w:eastAsia="Times New Roman" w:cs="Times New Roman"/>
          <w:u w:val="single"/>
          <w:lang w:eastAsia="ar-SA"/>
        </w:rPr>
        <w:t>Objetivo del proyecto:</w:t>
      </w:r>
      <w:r w:rsidRPr="003E20B3">
        <w:rPr>
          <w:rFonts w:eastAsia="Times New Roman" w:cs="Times New Roman"/>
          <w:lang w:eastAsia="ar-SA"/>
        </w:rPr>
        <w:t xml:space="preserve"> Realizar 1 guion turísticos para cada uno de los 5 territorios de turismo, paz y convivencia; a partir de un diagnóstico del estado tanto del sector y sus servicios, como de la actividad de guía turística donde se incluyan las técnicas de guía e interpretación como herramienta que facilite cada recorrido.</w:t>
      </w:r>
    </w:p>
    <w:p w:rsidR="00D20713" w:rsidRPr="004C79A1" w:rsidRDefault="00D20713" w:rsidP="004C79A1">
      <w:pPr>
        <w:tabs>
          <w:tab w:val="left" w:pos="284"/>
        </w:tabs>
        <w:spacing w:after="0" w:line="240" w:lineRule="auto"/>
        <w:contextualSpacing/>
        <w:mirrorIndents/>
        <w:jc w:val="both"/>
        <w:rPr>
          <w:rFonts w:eastAsia="Times New Roman" w:cs="Times New Roman"/>
          <w:highlight w:val="yellow"/>
          <w:lang w:eastAsia="ar-SA"/>
        </w:rPr>
      </w:pPr>
    </w:p>
    <w:p w:rsidR="00D20713" w:rsidRPr="00D37363" w:rsidRDefault="00D20713" w:rsidP="004C79A1">
      <w:pPr>
        <w:tabs>
          <w:tab w:val="left" w:pos="284"/>
        </w:tabs>
        <w:spacing w:after="0" w:line="240" w:lineRule="auto"/>
        <w:contextualSpacing/>
        <w:mirrorIndents/>
        <w:jc w:val="both"/>
        <w:rPr>
          <w:rFonts w:eastAsia="Times New Roman" w:cs="Times New Roman"/>
          <w:lang w:eastAsia="ar-SA"/>
        </w:rPr>
      </w:pPr>
      <w:r w:rsidRPr="00D37363">
        <w:rPr>
          <w:rFonts w:eastAsia="Times New Roman" w:cs="Times New Roman"/>
          <w:lang w:eastAsia="ar-SA"/>
        </w:rPr>
        <w:t>Nota:</w:t>
      </w:r>
    </w:p>
    <w:p w:rsidR="00D20713" w:rsidRPr="004C79A1" w:rsidRDefault="00D20713" w:rsidP="004C79A1">
      <w:pPr>
        <w:tabs>
          <w:tab w:val="left" w:pos="284"/>
        </w:tabs>
        <w:spacing w:after="0" w:line="240" w:lineRule="auto"/>
        <w:contextualSpacing/>
        <w:mirrorIndents/>
        <w:jc w:val="both"/>
        <w:rPr>
          <w:rFonts w:eastAsia="Times New Roman" w:cs="Times New Roman"/>
          <w:lang w:eastAsia="ar-SA"/>
        </w:rPr>
      </w:pPr>
      <w:r w:rsidRPr="00D37363">
        <w:rPr>
          <w:rFonts w:eastAsia="Times New Roman" w:cs="Times New Roman"/>
          <w:lang w:eastAsia="ar-SA"/>
        </w:rPr>
        <w:t xml:space="preserve">En febrero de 2019 el contratista remitió para revisión la versión final de los guiones de cada una de las regiones. Se estima finalizar el proceso de revisión y ajuste, e iniciar el proceso de diagramación de los documentos </w:t>
      </w:r>
      <w:r w:rsidR="00D37363" w:rsidRPr="00D37363">
        <w:rPr>
          <w:rFonts w:eastAsia="Times New Roman" w:cs="Times New Roman"/>
          <w:lang w:eastAsia="ar-SA"/>
        </w:rPr>
        <w:t xml:space="preserve">el 12 </w:t>
      </w:r>
      <w:r w:rsidRPr="00D37363">
        <w:rPr>
          <w:rFonts w:eastAsia="Times New Roman" w:cs="Times New Roman"/>
          <w:lang w:eastAsia="ar-SA"/>
        </w:rPr>
        <w:t>de abril de 2019.</w:t>
      </w:r>
    </w:p>
    <w:p w:rsidR="00D07FAE" w:rsidRPr="004C79A1" w:rsidRDefault="00EF2A41" w:rsidP="004C79A1">
      <w:pPr>
        <w:tabs>
          <w:tab w:val="left" w:pos="284"/>
        </w:tabs>
        <w:spacing w:after="0" w:line="240" w:lineRule="auto"/>
        <w:jc w:val="both"/>
        <w:rPr>
          <w:rFonts w:cs="Arial"/>
          <w:u w:val="single"/>
        </w:rPr>
      </w:pPr>
      <w:r w:rsidRPr="004C79A1">
        <w:rPr>
          <w:rFonts w:cs="Calibri"/>
          <w:noProof/>
          <w:u w:val="single"/>
          <w:lang w:val="es-MX" w:eastAsia="es-MX"/>
        </w:rPr>
        <mc:AlternateContent>
          <mc:Choice Requires="wps">
            <w:drawing>
              <wp:anchor distT="0" distB="0" distL="114300" distR="114300" simplePos="0" relativeHeight="251826176" behindDoc="0" locked="0" layoutInCell="1" allowOverlap="1" wp14:anchorId="24C9EC18" wp14:editId="71730857">
                <wp:simplePos x="0" y="0"/>
                <wp:positionH relativeFrom="leftMargin">
                  <wp:align>right</wp:align>
                </wp:positionH>
                <wp:positionV relativeFrom="paragraph">
                  <wp:posOffset>206375</wp:posOffset>
                </wp:positionV>
                <wp:extent cx="202019" cy="170121"/>
                <wp:effectExtent l="38100" t="19050" r="45720" b="40005"/>
                <wp:wrapNone/>
                <wp:docPr id="13" name="Estrella de 5 puntas 13"/>
                <wp:cNvGraphicFramePr/>
                <a:graphic xmlns:a="http://schemas.openxmlformats.org/drawingml/2006/main">
                  <a:graphicData uri="http://schemas.microsoft.com/office/word/2010/wordprocessingShape">
                    <wps:wsp>
                      <wps:cNvSpPr/>
                      <wps:spPr>
                        <a:xfrm>
                          <a:off x="0" y="0"/>
                          <a:ext cx="202019" cy="170121"/>
                        </a:xfrm>
                        <a:prstGeom prst="star5">
                          <a:avLst/>
                        </a:prstGeom>
                        <a:solidFill>
                          <a:srgbClr val="00B0F0"/>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C84337" id="Estrella de 5 puntas 13" o:spid="_x0000_s1026" style="position:absolute;margin-left:-35.3pt;margin-top:16.25pt;width:15.9pt;height:13.4pt;z-index:251826176;visibility:visible;mso-wrap-style:square;mso-wrap-distance-left:9pt;mso-wrap-distance-top:0;mso-wrap-distance-right:9pt;mso-wrap-distance-bottom:0;mso-position-horizontal:right;mso-position-horizontal-relative:left-margin-area;mso-position-vertical:absolute;mso-position-vertical-relative:text;v-text-anchor:middle" coordsize="202019,17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" path="m,64980r77165,1l101010,r23844,64981l202019,64980r-62428,40160l163437,170121,101010,129960,38582,170121,62428,105140,,64980xe" fillcolor="#00b0f0" strokecolor="#00b0f0" strokeweight="1pt">
                <v:stroke joinstyle="miter"/>
                <v:path arrowok="t" o:connecttype="custom" o:connectlocs="0,64980;77165,64981;101010,0;124854,64981;202019,64980;139591,105140;163437,170121;101010,129960;38582,170121;62428,105140;0,64980" o:connectangles="0,0,0,0,0,0,0,0,0,0,0"/>
                <w10:wrap anchorx="margin"/>
              </v:shape>
            </w:pict>
          </mc:Fallback>
        </mc:AlternateContent>
      </w:r>
    </w:p>
    <w:p w:rsidR="0051053A" w:rsidRPr="001A65D7" w:rsidRDefault="001A65D7" w:rsidP="001A65D7">
      <w:pPr>
        <w:jc w:val="both"/>
      </w:pPr>
      <w:r w:rsidRPr="001A65D7">
        <w:rPr>
          <w:b/>
        </w:rPr>
        <w:t>24.</w:t>
      </w:r>
      <w:r>
        <w:t xml:space="preserve"> </w:t>
      </w:r>
      <w:r w:rsidR="0051053A" w:rsidRPr="001A65D7">
        <w:t xml:space="preserve">Proyecto para la elaboración del plan de desarrollo turístico del Parque Nacional Natural </w:t>
      </w:r>
      <w:proofErr w:type="spellStart"/>
      <w:r w:rsidR="0051053A" w:rsidRPr="001A65D7">
        <w:t>Tayrona</w:t>
      </w:r>
      <w:proofErr w:type="spellEnd"/>
    </w:p>
    <w:p w:rsidR="0051053A" w:rsidRPr="00A255B2" w:rsidRDefault="0051053A" w:rsidP="004C79A1">
      <w:pPr>
        <w:tabs>
          <w:tab w:val="left" w:pos="284"/>
          <w:tab w:val="left" w:pos="851"/>
        </w:tabs>
        <w:spacing w:after="0" w:line="240" w:lineRule="auto"/>
        <w:contextualSpacing/>
        <w:mirrorIndents/>
        <w:jc w:val="both"/>
        <w:rPr>
          <w:rFonts w:eastAsia="Times New Roman" w:cs="Times New Roman"/>
          <w:lang w:eastAsia="ar-SA"/>
        </w:rPr>
      </w:pPr>
    </w:p>
    <w:tbl>
      <w:tblPr>
        <w:tblStyle w:val="Tablaconcuadrcula"/>
        <w:tblpPr w:leftFromText="141" w:rightFromText="141" w:vertAnchor="text" w:horzAnchor="margin" w:tblpXSpec="right" w:tblpY="-22"/>
        <w:tblW w:w="0" w:type="auto"/>
        <w:tblLook w:val="04A0" w:firstRow="1" w:lastRow="0" w:firstColumn="1" w:lastColumn="0" w:noHBand="0" w:noVBand="1"/>
      </w:tblPr>
      <w:tblGrid>
        <w:gridCol w:w="2268"/>
        <w:gridCol w:w="1701"/>
      </w:tblGrid>
      <w:tr w:rsidR="003E20B3" w:rsidRPr="00A255B2" w:rsidTr="003E20B3">
        <w:tc>
          <w:tcPr>
            <w:tcW w:w="2268" w:type="dxa"/>
          </w:tcPr>
          <w:p w:rsidR="003E20B3" w:rsidRPr="00A255B2" w:rsidRDefault="003E20B3" w:rsidP="003E20B3">
            <w:pPr>
              <w:tabs>
                <w:tab w:val="left" w:pos="284"/>
              </w:tabs>
              <w:jc w:val="both"/>
            </w:pPr>
            <w:r w:rsidRPr="00A255B2">
              <w:t>Estado</w:t>
            </w:r>
          </w:p>
        </w:tc>
        <w:tc>
          <w:tcPr>
            <w:tcW w:w="1701" w:type="dxa"/>
          </w:tcPr>
          <w:p w:rsidR="003E20B3" w:rsidRPr="00A255B2" w:rsidRDefault="003E20B3" w:rsidP="003E20B3">
            <w:pPr>
              <w:tabs>
                <w:tab w:val="left" w:pos="284"/>
              </w:tabs>
              <w:jc w:val="both"/>
            </w:pPr>
            <w:r w:rsidRPr="00A255B2">
              <w:rPr>
                <w:rFonts w:eastAsia="Times New Roman" w:cs="Arial"/>
                <w:lang w:eastAsia="ar-SA"/>
              </w:rPr>
              <w:t>En ejecución</w:t>
            </w:r>
          </w:p>
        </w:tc>
      </w:tr>
      <w:tr w:rsidR="003E20B3" w:rsidRPr="00A255B2" w:rsidTr="003E20B3">
        <w:tc>
          <w:tcPr>
            <w:tcW w:w="2268" w:type="dxa"/>
          </w:tcPr>
          <w:p w:rsidR="003E20B3" w:rsidRPr="00A255B2" w:rsidRDefault="003E20B3" w:rsidP="003E20B3">
            <w:pPr>
              <w:tabs>
                <w:tab w:val="left" w:pos="284"/>
              </w:tabs>
              <w:jc w:val="both"/>
            </w:pPr>
            <w:r w:rsidRPr="00A255B2">
              <w:t>Avance físico</w:t>
            </w:r>
          </w:p>
        </w:tc>
        <w:tc>
          <w:tcPr>
            <w:tcW w:w="1701" w:type="dxa"/>
          </w:tcPr>
          <w:p w:rsidR="003E20B3" w:rsidRPr="00A255B2" w:rsidRDefault="003E20B3" w:rsidP="003E20B3">
            <w:pPr>
              <w:tabs>
                <w:tab w:val="left" w:pos="284"/>
              </w:tabs>
              <w:jc w:val="both"/>
            </w:pPr>
            <w:r w:rsidRPr="00A255B2">
              <w:t>55%</w:t>
            </w:r>
          </w:p>
        </w:tc>
      </w:tr>
      <w:tr w:rsidR="003E20B3" w:rsidRPr="00A255B2" w:rsidTr="003E20B3">
        <w:tc>
          <w:tcPr>
            <w:tcW w:w="2268" w:type="dxa"/>
          </w:tcPr>
          <w:p w:rsidR="003E20B3" w:rsidRPr="00A255B2" w:rsidRDefault="003E20B3" w:rsidP="003E20B3">
            <w:pPr>
              <w:pStyle w:val="Sinespaciado"/>
              <w:jc w:val="both"/>
              <w:rPr>
                <w:rFonts w:ascii="Futura Std Book" w:hAnsi="Futura Std Book"/>
              </w:rPr>
            </w:pPr>
            <w:r w:rsidRPr="00A255B2">
              <w:rPr>
                <w:rFonts w:ascii="Futura Std Book" w:hAnsi="Futura Std Book"/>
              </w:rPr>
              <w:t xml:space="preserve">Fecha de inicio </w:t>
            </w:r>
          </w:p>
        </w:tc>
        <w:tc>
          <w:tcPr>
            <w:tcW w:w="1701" w:type="dxa"/>
          </w:tcPr>
          <w:p w:rsidR="003E20B3" w:rsidRPr="00A255B2" w:rsidRDefault="003E20B3" w:rsidP="003E20B3">
            <w:pPr>
              <w:widowControl w:val="0"/>
              <w:tabs>
                <w:tab w:val="left" w:pos="284"/>
                <w:tab w:val="left" w:pos="426"/>
              </w:tabs>
              <w:autoSpaceDE w:val="0"/>
              <w:autoSpaceDN w:val="0"/>
              <w:adjustRightInd w:val="0"/>
              <w:jc w:val="both"/>
            </w:pPr>
            <w:r w:rsidRPr="00A255B2">
              <w:t>22/12/2017</w:t>
            </w:r>
            <w:r w:rsidRPr="00A255B2">
              <w:tab/>
            </w:r>
          </w:p>
        </w:tc>
      </w:tr>
      <w:tr w:rsidR="003E20B3" w:rsidRPr="00A255B2" w:rsidTr="003E20B3">
        <w:tc>
          <w:tcPr>
            <w:tcW w:w="2268" w:type="dxa"/>
          </w:tcPr>
          <w:p w:rsidR="003E20B3" w:rsidRPr="00A255B2" w:rsidRDefault="003E20B3" w:rsidP="003E20B3">
            <w:pPr>
              <w:pStyle w:val="Sinespaciado"/>
              <w:jc w:val="both"/>
              <w:rPr>
                <w:rFonts w:ascii="Futura Std Book" w:hAnsi="Futura Std Book"/>
              </w:rPr>
            </w:pPr>
            <w:r w:rsidRPr="00A255B2">
              <w:rPr>
                <w:rFonts w:ascii="Futura Std Book" w:hAnsi="Futura Std Book"/>
              </w:rPr>
              <w:t>Fecha de terminación</w:t>
            </w:r>
          </w:p>
        </w:tc>
        <w:tc>
          <w:tcPr>
            <w:tcW w:w="1701" w:type="dxa"/>
          </w:tcPr>
          <w:p w:rsidR="003E20B3" w:rsidRPr="00A255B2" w:rsidRDefault="003E20B3" w:rsidP="003E20B3">
            <w:pPr>
              <w:widowControl w:val="0"/>
              <w:tabs>
                <w:tab w:val="left" w:pos="284"/>
                <w:tab w:val="left" w:pos="426"/>
              </w:tabs>
              <w:autoSpaceDE w:val="0"/>
              <w:autoSpaceDN w:val="0"/>
              <w:adjustRightInd w:val="0"/>
              <w:jc w:val="both"/>
            </w:pPr>
            <w:r w:rsidRPr="00A255B2">
              <w:t>7/05/2019</w:t>
            </w:r>
          </w:p>
        </w:tc>
      </w:tr>
    </w:tbl>
    <w:p w:rsidR="0051053A" w:rsidRPr="00A255B2" w:rsidRDefault="0051053A" w:rsidP="004C79A1">
      <w:pPr>
        <w:tabs>
          <w:tab w:val="left" w:pos="284"/>
        </w:tabs>
        <w:spacing w:after="0" w:line="240" w:lineRule="auto"/>
        <w:contextualSpacing/>
        <w:mirrorIndents/>
        <w:jc w:val="both"/>
        <w:rPr>
          <w:rFonts w:eastAsia="Times New Roman" w:cs="Times New Roman"/>
          <w:lang w:eastAsia="ar-SA"/>
        </w:rPr>
      </w:pPr>
      <w:r w:rsidRPr="00A255B2">
        <w:rPr>
          <w:rFonts w:eastAsia="Times New Roman" w:cs="Times New Roman"/>
          <w:lang w:eastAsia="ar-SA"/>
        </w:rPr>
        <w:t xml:space="preserve">Proponente: </w:t>
      </w:r>
      <w:proofErr w:type="spellStart"/>
      <w:r w:rsidRPr="00A255B2">
        <w:rPr>
          <w:rFonts w:eastAsia="Times New Roman" w:cs="Times New Roman"/>
          <w:lang w:eastAsia="ar-SA"/>
        </w:rPr>
        <w:t>MinCIT</w:t>
      </w:r>
      <w:proofErr w:type="spellEnd"/>
    </w:p>
    <w:p w:rsidR="0051053A" w:rsidRPr="00A255B2" w:rsidRDefault="0051053A" w:rsidP="004C79A1">
      <w:pPr>
        <w:tabs>
          <w:tab w:val="left" w:pos="284"/>
        </w:tabs>
        <w:spacing w:after="0" w:line="240" w:lineRule="auto"/>
        <w:contextualSpacing/>
        <w:mirrorIndents/>
        <w:jc w:val="both"/>
        <w:rPr>
          <w:rFonts w:eastAsia="Times New Roman" w:cs="Times New Roman"/>
          <w:lang w:eastAsia="ar-SA"/>
        </w:rPr>
      </w:pPr>
      <w:r w:rsidRPr="00A255B2">
        <w:rPr>
          <w:rFonts w:eastAsia="Times New Roman" w:cs="Times New Roman"/>
          <w:lang w:eastAsia="ar-SA"/>
        </w:rPr>
        <w:t xml:space="preserve">Valor: $420.485.345 </w:t>
      </w:r>
    </w:p>
    <w:p w:rsidR="0051053A" w:rsidRPr="00A255B2" w:rsidRDefault="0051053A" w:rsidP="004C79A1">
      <w:pPr>
        <w:tabs>
          <w:tab w:val="left" w:pos="284"/>
        </w:tabs>
        <w:spacing w:after="0" w:line="240" w:lineRule="auto"/>
        <w:contextualSpacing/>
        <w:mirrorIndents/>
        <w:jc w:val="both"/>
        <w:rPr>
          <w:rFonts w:eastAsia="Times New Roman" w:cs="Times New Roman"/>
          <w:lang w:eastAsia="ar-SA"/>
        </w:rPr>
      </w:pPr>
      <w:proofErr w:type="spellStart"/>
      <w:r w:rsidRPr="00A255B2">
        <w:rPr>
          <w:rFonts w:eastAsia="Times New Roman" w:cs="Times New Roman"/>
          <w:lang w:eastAsia="ar-SA"/>
        </w:rPr>
        <w:t>Fontur</w:t>
      </w:r>
      <w:proofErr w:type="spellEnd"/>
      <w:r w:rsidRPr="00A255B2">
        <w:rPr>
          <w:rFonts w:eastAsia="Times New Roman" w:cs="Times New Roman"/>
          <w:lang w:eastAsia="ar-SA"/>
        </w:rPr>
        <w:t>: $420.485.345</w:t>
      </w:r>
    </w:p>
    <w:p w:rsidR="0051053A" w:rsidRPr="00A255B2" w:rsidRDefault="0051053A" w:rsidP="004C79A1">
      <w:pPr>
        <w:tabs>
          <w:tab w:val="left" w:pos="284"/>
        </w:tabs>
        <w:spacing w:after="0" w:line="240" w:lineRule="auto"/>
        <w:contextualSpacing/>
        <w:mirrorIndents/>
        <w:jc w:val="both"/>
        <w:rPr>
          <w:rFonts w:eastAsia="Times New Roman" w:cs="Times New Roman"/>
          <w:lang w:eastAsia="ar-SA"/>
        </w:rPr>
      </w:pPr>
      <w:r w:rsidRPr="00A255B2">
        <w:rPr>
          <w:rFonts w:eastAsia="Times New Roman" w:cs="Times New Roman"/>
          <w:lang w:eastAsia="ar-SA"/>
        </w:rPr>
        <w:t>Contrapartida: $0</w:t>
      </w:r>
    </w:p>
    <w:p w:rsidR="0051053A" w:rsidRPr="00A255B2" w:rsidRDefault="0051053A" w:rsidP="004C79A1">
      <w:pPr>
        <w:tabs>
          <w:tab w:val="left" w:pos="284"/>
        </w:tabs>
        <w:spacing w:after="0" w:line="240" w:lineRule="auto"/>
        <w:contextualSpacing/>
        <w:mirrorIndents/>
        <w:jc w:val="both"/>
        <w:rPr>
          <w:rFonts w:eastAsia="Times New Roman" w:cs="Times New Roman"/>
          <w:lang w:eastAsia="ar-SA"/>
        </w:rPr>
      </w:pPr>
      <w:r w:rsidRPr="00A255B2">
        <w:rPr>
          <w:rFonts w:eastAsia="Times New Roman" w:cs="Times New Roman"/>
          <w:lang w:eastAsia="ar-SA"/>
        </w:rPr>
        <w:t>Para el municipio: $420.485.345</w:t>
      </w:r>
    </w:p>
    <w:p w:rsidR="0051053A" w:rsidRPr="00A255B2" w:rsidRDefault="0051053A" w:rsidP="004C79A1">
      <w:pPr>
        <w:tabs>
          <w:tab w:val="left" w:pos="284"/>
        </w:tabs>
        <w:spacing w:after="0" w:line="240" w:lineRule="auto"/>
        <w:contextualSpacing/>
        <w:mirrorIndents/>
        <w:jc w:val="both"/>
        <w:rPr>
          <w:rFonts w:eastAsia="Times New Roman" w:cs="Times New Roman"/>
          <w:lang w:eastAsia="ar-SA"/>
        </w:rPr>
      </w:pPr>
    </w:p>
    <w:p w:rsidR="0051053A" w:rsidRPr="00A255B2" w:rsidRDefault="0051053A" w:rsidP="004C79A1">
      <w:pPr>
        <w:tabs>
          <w:tab w:val="left" w:pos="284"/>
        </w:tabs>
        <w:spacing w:after="0" w:line="240" w:lineRule="auto"/>
        <w:contextualSpacing/>
        <w:mirrorIndents/>
        <w:jc w:val="both"/>
        <w:rPr>
          <w:rFonts w:eastAsia="Times New Roman" w:cs="Times New Roman"/>
          <w:lang w:eastAsia="ar-SA"/>
        </w:rPr>
      </w:pPr>
      <w:r w:rsidRPr="00A255B2">
        <w:rPr>
          <w:rFonts w:eastAsia="Times New Roman" w:cs="Times New Roman"/>
          <w:u w:val="single"/>
          <w:lang w:eastAsia="ar-SA"/>
        </w:rPr>
        <w:t>Objetivo del proyecto:</w:t>
      </w:r>
      <w:r w:rsidRPr="00A255B2">
        <w:rPr>
          <w:rFonts w:eastAsia="Times New Roman" w:cs="Times New Roman"/>
          <w:lang w:eastAsia="ar-SA"/>
        </w:rPr>
        <w:t xml:space="preserve"> Realizar el Plan de desarrollo Turístico del Parque Nacional Natural </w:t>
      </w:r>
      <w:proofErr w:type="spellStart"/>
      <w:r w:rsidRPr="00A255B2">
        <w:rPr>
          <w:rFonts w:eastAsia="Times New Roman" w:cs="Times New Roman"/>
          <w:lang w:eastAsia="ar-SA"/>
        </w:rPr>
        <w:t>Tayrona</w:t>
      </w:r>
      <w:proofErr w:type="spellEnd"/>
      <w:r w:rsidRPr="00A255B2">
        <w:rPr>
          <w:rFonts w:eastAsia="Times New Roman" w:cs="Times New Roman"/>
          <w:lang w:eastAsia="ar-SA"/>
        </w:rPr>
        <w:t xml:space="preserve"> en concordancia con el Plan maestro de protección y restauración del área protegida PNN </w:t>
      </w:r>
      <w:proofErr w:type="spellStart"/>
      <w:r w:rsidRPr="00A255B2">
        <w:rPr>
          <w:rFonts w:eastAsia="Times New Roman" w:cs="Times New Roman"/>
          <w:lang w:eastAsia="ar-SA"/>
        </w:rPr>
        <w:t>Tayrona</w:t>
      </w:r>
      <w:proofErr w:type="spellEnd"/>
      <w:r w:rsidRPr="00A255B2">
        <w:rPr>
          <w:rFonts w:eastAsia="Times New Roman" w:cs="Times New Roman"/>
          <w:lang w:eastAsia="ar-SA"/>
        </w:rPr>
        <w:t>.</w:t>
      </w:r>
    </w:p>
    <w:p w:rsidR="0051053A" w:rsidRPr="00A255B2" w:rsidRDefault="0051053A" w:rsidP="004C79A1">
      <w:pPr>
        <w:tabs>
          <w:tab w:val="left" w:pos="284"/>
        </w:tabs>
        <w:spacing w:after="0" w:line="240" w:lineRule="auto"/>
        <w:contextualSpacing/>
        <w:mirrorIndents/>
        <w:jc w:val="both"/>
        <w:rPr>
          <w:rFonts w:eastAsia="Times New Roman" w:cs="Times New Roman"/>
          <w:lang w:eastAsia="ar-SA"/>
        </w:rPr>
      </w:pPr>
    </w:p>
    <w:p w:rsidR="0051053A" w:rsidRPr="00A255B2" w:rsidRDefault="0051053A" w:rsidP="004C79A1">
      <w:pPr>
        <w:tabs>
          <w:tab w:val="left" w:pos="284"/>
        </w:tabs>
        <w:spacing w:after="0" w:line="240" w:lineRule="auto"/>
        <w:contextualSpacing/>
        <w:mirrorIndents/>
        <w:jc w:val="both"/>
        <w:rPr>
          <w:rFonts w:eastAsia="Times New Roman" w:cs="Times New Roman"/>
          <w:lang w:eastAsia="ar-SA"/>
        </w:rPr>
      </w:pPr>
      <w:r w:rsidRPr="00A255B2">
        <w:rPr>
          <w:rFonts w:eastAsia="Times New Roman" w:cs="Times New Roman"/>
          <w:lang w:eastAsia="ar-SA"/>
        </w:rPr>
        <w:t>Nota:</w:t>
      </w:r>
    </w:p>
    <w:p w:rsidR="00D07FAE" w:rsidRPr="00A255B2" w:rsidRDefault="0051053A" w:rsidP="00A255B2">
      <w:pPr>
        <w:pStyle w:val="Prrafodelista"/>
        <w:numPr>
          <w:ilvl w:val="0"/>
          <w:numId w:val="30"/>
        </w:numPr>
        <w:tabs>
          <w:tab w:val="left" w:pos="284"/>
        </w:tabs>
        <w:ind w:left="0" w:firstLine="0"/>
        <w:mirrorIndents/>
        <w:jc w:val="both"/>
        <w:rPr>
          <w:rFonts w:ascii="Futura Std Book" w:hAnsi="Futura Std Book"/>
          <w:sz w:val="22"/>
          <w:szCs w:val="22"/>
        </w:rPr>
      </w:pPr>
      <w:r w:rsidRPr="00A255B2">
        <w:rPr>
          <w:rFonts w:ascii="Futura Std Book" w:eastAsia="Times New Roman" w:hAnsi="Futura Std Book"/>
          <w:sz w:val="22"/>
          <w:szCs w:val="22"/>
          <w:lang w:eastAsia="ar-SA"/>
        </w:rPr>
        <w:t xml:space="preserve">El 22 de marzo de 2019 se finalizó el documento estratégico y fue remitido para revisión a la supervisión.  </w:t>
      </w:r>
    </w:p>
    <w:p w:rsidR="001F21A1" w:rsidRDefault="001F21A1" w:rsidP="00A255B2">
      <w:pPr>
        <w:pStyle w:val="Prrafodelista"/>
        <w:tabs>
          <w:tab w:val="left" w:pos="284"/>
        </w:tabs>
        <w:ind w:left="0"/>
        <w:mirrorIndents/>
        <w:jc w:val="both"/>
        <w:rPr>
          <w:rFonts w:ascii="Futura Std Book" w:hAnsi="Futura Std Book"/>
          <w:sz w:val="22"/>
          <w:szCs w:val="22"/>
        </w:rPr>
      </w:pPr>
    </w:p>
    <w:p w:rsidR="0051053A" w:rsidRPr="001A65D7" w:rsidRDefault="001A65D7" w:rsidP="004D3B99">
      <w:pPr>
        <w:tabs>
          <w:tab w:val="left" w:pos="284"/>
        </w:tabs>
        <w:mirrorIndents/>
        <w:jc w:val="both"/>
      </w:pPr>
      <w:r w:rsidRPr="001A65D7">
        <w:rPr>
          <w:b/>
        </w:rPr>
        <w:t>25.</w:t>
      </w:r>
      <w:r w:rsidR="00351DB3" w:rsidRPr="001A65D7">
        <w:t xml:space="preserve"> </w:t>
      </w:r>
      <w:r w:rsidR="0051053A" w:rsidRPr="001A65D7">
        <w:t>Ciclo de formación integral para las agencias de viajes colombianas 2017 – 2018</w:t>
      </w:r>
    </w:p>
    <w:p w:rsidR="001A65D7" w:rsidRPr="00A255B2" w:rsidRDefault="001A65D7" w:rsidP="004C79A1">
      <w:pPr>
        <w:spacing w:after="0" w:line="240" w:lineRule="auto"/>
        <w:contextualSpacing/>
        <w:jc w:val="both"/>
        <w:rPr>
          <w:bCs/>
        </w:rPr>
      </w:pPr>
    </w:p>
    <w:tbl>
      <w:tblPr>
        <w:tblStyle w:val="Tablaconcuadrcula"/>
        <w:tblpPr w:leftFromText="141" w:rightFromText="141" w:vertAnchor="text" w:horzAnchor="margin" w:tblpXSpec="right" w:tblpY="93"/>
        <w:tblW w:w="0" w:type="auto"/>
        <w:tblLook w:val="04A0" w:firstRow="1" w:lastRow="0" w:firstColumn="1" w:lastColumn="0" w:noHBand="0" w:noVBand="1"/>
      </w:tblPr>
      <w:tblGrid>
        <w:gridCol w:w="2268"/>
        <w:gridCol w:w="1559"/>
      </w:tblGrid>
      <w:tr w:rsidR="00A255B2" w:rsidRPr="00A255B2" w:rsidTr="00A255B2">
        <w:tc>
          <w:tcPr>
            <w:tcW w:w="2268" w:type="dxa"/>
          </w:tcPr>
          <w:p w:rsidR="00A255B2" w:rsidRPr="00A255B2" w:rsidRDefault="00A255B2" w:rsidP="00A255B2">
            <w:pPr>
              <w:tabs>
                <w:tab w:val="left" w:pos="284"/>
              </w:tabs>
              <w:jc w:val="both"/>
            </w:pPr>
            <w:r w:rsidRPr="00A255B2">
              <w:t>Estado</w:t>
            </w:r>
          </w:p>
        </w:tc>
        <w:tc>
          <w:tcPr>
            <w:tcW w:w="1559" w:type="dxa"/>
          </w:tcPr>
          <w:p w:rsidR="00A255B2" w:rsidRPr="00A255B2" w:rsidRDefault="00A255B2" w:rsidP="00A255B2">
            <w:pPr>
              <w:tabs>
                <w:tab w:val="left" w:pos="284"/>
              </w:tabs>
              <w:jc w:val="both"/>
            </w:pPr>
            <w:r w:rsidRPr="00A255B2">
              <w:rPr>
                <w:rFonts w:eastAsia="Times New Roman" w:cs="Arial"/>
                <w:lang w:eastAsia="ar-SA"/>
              </w:rPr>
              <w:t>En ejecución</w:t>
            </w:r>
          </w:p>
        </w:tc>
      </w:tr>
      <w:tr w:rsidR="00A255B2" w:rsidRPr="00A255B2" w:rsidTr="00A255B2">
        <w:tc>
          <w:tcPr>
            <w:tcW w:w="2268" w:type="dxa"/>
          </w:tcPr>
          <w:p w:rsidR="00A255B2" w:rsidRPr="00A255B2" w:rsidRDefault="00A255B2" w:rsidP="00A255B2">
            <w:pPr>
              <w:tabs>
                <w:tab w:val="left" w:pos="284"/>
              </w:tabs>
              <w:jc w:val="both"/>
            </w:pPr>
            <w:r w:rsidRPr="00A255B2">
              <w:t>Avance físico</w:t>
            </w:r>
          </w:p>
        </w:tc>
        <w:tc>
          <w:tcPr>
            <w:tcW w:w="1559" w:type="dxa"/>
          </w:tcPr>
          <w:p w:rsidR="00A255B2" w:rsidRPr="00A255B2" w:rsidRDefault="00A255B2" w:rsidP="00A255B2">
            <w:pPr>
              <w:tabs>
                <w:tab w:val="left" w:pos="284"/>
              </w:tabs>
              <w:jc w:val="both"/>
            </w:pPr>
            <w:r w:rsidRPr="00A255B2">
              <w:t>40%</w:t>
            </w:r>
          </w:p>
        </w:tc>
      </w:tr>
      <w:tr w:rsidR="00A255B2" w:rsidRPr="00A255B2" w:rsidTr="00A255B2">
        <w:tc>
          <w:tcPr>
            <w:tcW w:w="2268" w:type="dxa"/>
          </w:tcPr>
          <w:p w:rsidR="00A255B2" w:rsidRPr="00A255B2" w:rsidRDefault="00A255B2" w:rsidP="00A255B2">
            <w:pPr>
              <w:pStyle w:val="Sinespaciado"/>
              <w:jc w:val="both"/>
              <w:rPr>
                <w:rFonts w:ascii="Futura Std Book" w:hAnsi="Futura Std Book"/>
              </w:rPr>
            </w:pPr>
            <w:r w:rsidRPr="00A255B2">
              <w:rPr>
                <w:rFonts w:ascii="Futura Std Book" w:hAnsi="Futura Std Book"/>
              </w:rPr>
              <w:t xml:space="preserve">Fecha de inicio </w:t>
            </w:r>
          </w:p>
        </w:tc>
        <w:tc>
          <w:tcPr>
            <w:tcW w:w="1559" w:type="dxa"/>
          </w:tcPr>
          <w:p w:rsidR="00A255B2" w:rsidRPr="00A255B2" w:rsidRDefault="00A255B2" w:rsidP="00A255B2">
            <w:pPr>
              <w:widowControl w:val="0"/>
              <w:tabs>
                <w:tab w:val="left" w:pos="284"/>
                <w:tab w:val="left" w:pos="426"/>
              </w:tabs>
              <w:autoSpaceDE w:val="0"/>
              <w:autoSpaceDN w:val="0"/>
              <w:adjustRightInd w:val="0"/>
              <w:jc w:val="both"/>
            </w:pPr>
            <w:r w:rsidRPr="00A255B2">
              <w:t>01/06/2018</w:t>
            </w:r>
          </w:p>
        </w:tc>
      </w:tr>
      <w:tr w:rsidR="00A255B2" w:rsidRPr="00A255B2" w:rsidTr="00A255B2">
        <w:tc>
          <w:tcPr>
            <w:tcW w:w="2268" w:type="dxa"/>
          </w:tcPr>
          <w:p w:rsidR="00A255B2" w:rsidRPr="00A255B2" w:rsidRDefault="00A255B2" w:rsidP="00A255B2">
            <w:pPr>
              <w:pStyle w:val="Sinespaciado"/>
              <w:jc w:val="both"/>
              <w:rPr>
                <w:rFonts w:ascii="Futura Std Book" w:hAnsi="Futura Std Book"/>
              </w:rPr>
            </w:pPr>
            <w:r w:rsidRPr="00A255B2">
              <w:rPr>
                <w:rFonts w:ascii="Futura Std Book" w:hAnsi="Futura Std Book"/>
              </w:rPr>
              <w:t>Fecha de terminación</w:t>
            </w:r>
          </w:p>
        </w:tc>
        <w:tc>
          <w:tcPr>
            <w:tcW w:w="1559" w:type="dxa"/>
          </w:tcPr>
          <w:p w:rsidR="00A255B2" w:rsidRPr="00A255B2" w:rsidRDefault="00A255B2" w:rsidP="00A255B2">
            <w:pPr>
              <w:widowControl w:val="0"/>
              <w:tabs>
                <w:tab w:val="left" w:pos="284"/>
                <w:tab w:val="left" w:pos="426"/>
              </w:tabs>
              <w:autoSpaceDE w:val="0"/>
              <w:autoSpaceDN w:val="0"/>
              <w:adjustRightInd w:val="0"/>
              <w:jc w:val="both"/>
            </w:pPr>
            <w:r w:rsidRPr="00A255B2">
              <w:t>01/06/2019</w:t>
            </w:r>
          </w:p>
        </w:tc>
      </w:tr>
    </w:tbl>
    <w:p w:rsidR="0051053A" w:rsidRPr="00A255B2" w:rsidRDefault="0051053A" w:rsidP="004C79A1">
      <w:pPr>
        <w:tabs>
          <w:tab w:val="left" w:pos="284"/>
        </w:tabs>
        <w:spacing w:after="0" w:line="240" w:lineRule="auto"/>
        <w:contextualSpacing/>
        <w:jc w:val="both"/>
        <w:rPr>
          <w:bCs/>
        </w:rPr>
      </w:pPr>
      <w:r w:rsidRPr="00A255B2">
        <w:rPr>
          <w:bCs/>
        </w:rPr>
        <w:t xml:space="preserve">Proponente: Asociación Colombiana de Agencias de Viajes y Turismo - </w:t>
      </w:r>
      <w:proofErr w:type="spellStart"/>
      <w:r w:rsidRPr="00A255B2">
        <w:rPr>
          <w:bCs/>
        </w:rPr>
        <w:t>Anato</w:t>
      </w:r>
      <w:proofErr w:type="spellEnd"/>
    </w:p>
    <w:p w:rsidR="0051053A" w:rsidRPr="00A255B2" w:rsidRDefault="0051053A" w:rsidP="004C79A1">
      <w:pPr>
        <w:tabs>
          <w:tab w:val="left" w:pos="284"/>
        </w:tabs>
        <w:spacing w:after="0" w:line="240" w:lineRule="auto"/>
        <w:contextualSpacing/>
        <w:jc w:val="both"/>
        <w:rPr>
          <w:bCs/>
        </w:rPr>
      </w:pPr>
      <w:r w:rsidRPr="00A255B2">
        <w:rPr>
          <w:bCs/>
        </w:rPr>
        <w:t xml:space="preserve">Valor: $230.669.818 </w:t>
      </w:r>
    </w:p>
    <w:p w:rsidR="0051053A" w:rsidRPr="00A255B2" w:rsidRDefault="0051053A" w:rsidP="004C79A1">
      <w:pPr>
        <w:tabs>
          <w:tab w:val="left" w:pos="284"/>
        </w:tabs>
        <w:spacing w:after="0" w:line="240" w:lineRule="auto"/>
        <w:contextualSpacing/>
        <w:jc w:val="both"/>
        <w:rPr>
          <w:bCs/>
        </w:rPr>
      </w:pPr>
      <w:proofErr w:type="spellStart"/>
      <w:r w:rsidRPr="00A255B2">
        <w:rPr>
          <w:bCs/>
        </w:rPr>
        <w:t>Fontur</w:t>
      </w:r>
      <w:proofErr w:type="spellEnd"/>
      <w:r w:rsidRPr="00A255B2">
        <w:rPr>
          <w:bCs/>
        </w:rPr>
        <w:t>: $175.470.430</w:t>
      </w:r>
    </w:p>
    <w:p w:rsidR="0051053A" w:rsidRPr="00A255B2" w:rsidRDefault="0051053A" w:rsidP="004C79A1">
      <w:pPr>
        <w:tabs>
          <w:tab w:val="left" w:pos="284"/>
        </w:tabs>
        <w:spacing w:after="0" w:line="240" w:lineRule="auto"/>
        <w:contextualSpacing/>
        <w:jc w:val="both"/>
        <w:rPr>
          <w:bCs/>
        </w:rPr>
      </w:pPr>
      <w:r w:rsidRPr="00A255B2">
        <w:rPr>
          <w:bCs/>
        </w:rPr>
        <w:t>Contrapartida: $55.199.388</w:t>
      </w:r>
    </w:p>
    <w:p w:rsidR="0051053A" w:rsidRPr="00A255B2" w:rsidRDefault="0051053A" w:rsidP="004C79A1">
      <w:pPr>
        <w:tabs>
          <w:tab w:val="left" w:pos="284"/>
        </w:tabs>
        <w:spacing w:after="0" w:line="240" w:lineRule="auto"/>
        <w:contextualSpacing/>
        <w:jc w:val="both"/>
        <w:rPr>
          <w:bCs/>
        </w:rPr>
      </w:pPr>
      <w:r w:rsidRPr="00A255B2">
        <w:rPr>
          <w:bCs/>
        </w:rPr>
        <w:t>Para el municipio: $17.547.043</w:t>
      </w:r>
    </w:p>
    <w:p w:rsidR="0051053A" w:rsidRPr="00A255B2" w:rsidRDefault="0051053A" w:rsidP="004C79A1">
      <w:pPr>
        <w:tabs>
          <w:tab w:val="left" w:pos="284"/>
        </w:tabs>
        <w:spacing w:after="0" w:line="240" w:lineRule="auto"/>
        <w:contextualSpacing/>
        <w:jc w:val="both"/>
        <w:rPr>
          <w:bCs/>
        </w:rPr>
      </w:pPr>
    </w:p>
    <w:p w:rsidR="0051053A" w:rsidRPr="00A255B2" w:rsidRDefault="0051053A" w:rsidP="004C79A1">
      <w:pPr>
        <w:tabs>
          <w:tab w:val="left" w:pos="284"/>
        </w:tabs>
        <w:spacing w:after="0" w:line="240" w:lineRule="auto"/>
        <w:contextualSpacing/>
        <w:jc w:val="both"/>
        <w:rPr>
          <w:bCs/>
        </w:rPr>
      </w:pPr>
      <w:r w:rsidRPr="00A255B2">
        <w:rPr>
          <w:bCs/>
          <w:u w:val="single"/>
        </w:rPr>
        <w:t>Objetivo del proyecto:</w:t>
      </w:r>
      <w:r w:rsidRPr="00A255B2">
        <w:rPr>
          <w:bCs/>
        </w:rPr>
        <w:t xml:space="preserve"> Fortalecer el desempeño empresarial, la prestación de servicios turísticos y la profesionalización de los agentes de viajes, implementando un esquema de formación integral en temas como: marketing digital, y mercadeo y publicidad.</w:t>
      </w:r>
    </w:p>
    <w:p w:rsidR="0051053A" w:rsidRPr="00A255B2" w:rsidRDefault="0051053A" w:rsidP="004C79A1">
      <w:pPr>
        <w:tabs>
          <w:tab w:val="left" w:pos="284"/>
        </w:tabs>
        <w:spacing w:after="0" w:line="240" w:lineRule="auto"/>
        <w:contextualSpacing/>
        <w:jc w:val="both"/>
        <w:rPr>
          <w:bCs/>
        </w:rPr>
      </w:pPr>
    </w:p>
    <w:p w:rsidR="0051053A" w:rsidRPr="00A255B2" w:rsidRDefault="0051053A" w:rsidP="004C79A1">
      <w:pPr>
        <w:tabs>
          <w:tab w:val="left" w:pos="284"/>
        </w:tabs>
        <w:spacing w:after="0" w:line="240" w:lineRule="auto"/>
        <w:contextualSpacing/>
        <w:jc w:val="both"/>
        <w:rPr>
          <w:bCs/>
        </w:rPr>
      </w:pPr>
      <w:r w:rsidRPr="00A255B2">
        <w:rPr>
          <w:bCs/>
        </w:rPr>
        <w:t xml:space="preserve">Nota: </w:t>
      </w:r>
    </w:p>
    <w:p w:rsidR="0051053A" w:rsidRPr="004C79A1" w:rsidRDefault="0051053A" w:rsidP="004C79A1">
      <w:pPr>
        <w:tabs>
          <w:tab w:val="left" w:pos="284"/>
        </w:tabs>
        <w:spacing w:after="0" w:line="240" w:lineRule="auto"/>
        <w:contextualSpacing/>
        <w:jc w:val="both"/>
        <w:rPr>
          <w:bCs/>
        </w:rPr>
      </w:pPr>
      <w:r w:rsidRPr="00A255B2">
        <w:rPr>
          <w:bCs/>
        </w:rPr>
        <w:t xml:space="preserve">El 04 de marzo de 2019 se aprobó por la Gerencia General de </w:t>
      </w:r>
      <w:proofErr w:type="spellStart"/>
      <w:r w:rsidRPr="00A255B2">
        <w:rPr>
          <w:bCs/>
        </w:rPr>
        <w:t>Fontur</w:t>
      </w:r>
      <w:proofErr w:type="spellEnd"/>
      <w:r w:rsidRPr="00A255B2">
        <w:rPr>
          <w:bCs/>
        </w:rPr>
        <w:t xml:space="preserve"> la solicitud de modificación del proyecto radicada por </w:t>
      </w:r>
      <w:proofErr w:type="spellStart"/>
      <w:r w:rsidRPr="00A255B2">
        <w:rPr>
          <w:bCs/>
        </w:rPr>
        <w:t>Anato</w:t>
      </w:r>
      <w:proofErr w:type="spellEnd"/>
      <w:r w:rsidRPr="00A255B2">
        <w:rPr>
          <w:bCs/>
        </w:rPr>
        <w:t xml:space="preserve">, donde se modifican las temáticas y las </w:t>
      </w:r>
      <w:r w:rsidRPr="00A255B2">
        <w:rPr>
          <w:bCs/>
        </w:rPr>
        <w:lastRenderedPageBreak/>
        <w:t>ciudades sedes para los talleres. El ciclo académico se encuentra en ejecución hasta junio de 2019, fecha en que culminará el programa de bilingüismo.</w:t>
      </w:r>
    </w:p>
    <w:p w:rsidR="006D0124" w:rsidRPr="004C79A1" w:rsidRDefault="006D0124" w:rsidP="004C79A1">
      <w:pPr>
        <w:pStyle w:val="Prrafodelista"/>
        <w:tabs>
          <w:tab w:val="left" w:pos="284"/>
        </w:tabs>
        <w:ind w:left="0"/>
        <w:mirrorIndents/>
        <w:jc w:val="both"/>
        <w:rPr>
          <w:rFonts w:ascii="Futura Std Book" w:hAnsi="Futura Std Book"/>
          <w:bCs/>
          <w:sz w:val="22"/>
          <w:szCs w:val="22"/>
        </w:rPr>
      </w:pPr>
    </w:p>
    <w:p w:rsidR="00DE5D84" w:rsidRPr="001A65D7" w:rsidRDefault="001A65D7" w:rsidP="001A65D7">
      <w:pPr>
        <w:tabs>
          <w:tab w:val="left" w:pos="284"/>
        </w:tabs>
        <w:jc w:val="both"/>
        <w:rPr>
          <w:rFonts w:cs="Arial"/>
        </w:rPr>
      </w:pPr>
      <w:r w:rsidRPr="001A65D7">
        <w:rPr>
          <w:rFonts w:cs="Arial"/>
          <w:b/>
        </w:rPr>
        <w:t>26.</w:t>
      </w:r>
      <w:r>
        <w:rPr>
          <w:rFonts w:cs="Arial"/>
        </w:rPr>
        <w:t xml:space="preserve"> </w:t>
      </w:r>
      <w:r w:rsidR="00DE5D84" w:rsidRPr="001A65D7">
        <w:rPr>
          <w:rFonts w:cs="Arial"/>
        </w:rPr>
        <w:t xml:space="preserve">Promoción internacional </w:t>
      </w:r>
      <w:proofErr w:type="spellStart"/>
      <w:r w:rsidR="00DE5D84" w:rsidRPr="001A65D7">
        <w:rPr>
          <w:rFonts w:cs="Arial"/>
        </w:rPr>
        <w:t>multidestino</w:t>
      </w:r>
      <w:proofErr w:type="spellEnd"/>
      <w:r w:rsidR="00DE5D84" w:rsidRPr="001A65D7">
        <w:rPr>
          <w:rFonts w:cs="Arial"/>
        </w:rPr>
        <w:t xml:space="preserve"> de Bogotá, Cartagena de Indias, Archipiélago Islas del Rosario y San Bernardo, Santa Marta, Eje Cafetero (Pereira, Manizales) y Honda alrededor de la experiencia de hoteles boutique históricos</w:t>
      </w:r>
    </w:p>
    <w:tbl>
      <w:tblPr>
        <w:tblStyle w:val="Tablaconcuadrcula"/>
        <w:tblpPr w:leftFromText="141" w:rightFromText="141" w:vertAnchor="text" w:horzAnchor="margin" w:tblpXSpec="right" w:tblpY="87"/>
        <w:tblOverlap w:val="never"/>
        <w:tblW w:w="0" w:type="auto"/>
        <w:tblLook w:val="04A0" w:firstRow="1" w:lastRow="0" w:firstColumn="1" w:lastColumn="0" w:noHBand="0" w:noVBand="1"/>
      </w:tblPr>
      <w:tblGrid>
        <w:gridCol w:w="2410"/>
        <w:gridCol w:w="1843"/>
      </w:tblGrid>
      <w:tr w:rsidR="001A65D7" w:rsidRPr="004A4355" w:rsidTr="001A65D7">
        <w:trPr>
          <w:trHeight w:val="274"/>
        </w:trPr>
        <w:tc>
          <w:tcPr>
            <w:tcW w:w="2410" w:type="dxa"/>
          </w:tcPr>
          <w:p w:rsidR="001A65D7" w:rsidRPr="004A4355" w:rsidRDefault="001A65D7" w:rsidP="001A65D7">
            <w:pPr>
              <w:widowControl w:val="0"/>
              <w:tabs>
                <w:tab w:val="left" w:pos="142"/>
                <w:tab w:val="left" w:pos="284"/>
              </w:tabs>
              <w:autoSpaceDE w:val="0"/>
              <w:autoSpaceDN w:val="0"/>
              <w:adjustRightInd w:val="0"/>
              <w:contextualSpacing/>
              <w:jc w:val="both"/>
              <w:rPr>
                <w:rFonts w:cs="Arial"/>
              </w:rPr>
            </w:pPr>
            <w:r w:rsidRPr="004A4355">
              <w:rPr>
                <w:rFonts w:cs="Arial"/>
              </w:rPr>
              <w:t>Estado</w:t>
            </w:r>
          </w:p>
        </w:tc>
        <w:tc>
          <w:tcPr>
            <w:tcW w:w="1843" w:type="dxa"/>
          </w:tcPr>
          <w:p w:rsidR="001A65D7" w:rsidRPr="004A4355" w:rsidRDefault="001A65D7" w:rsidP="001A65D7">
            <w:pPr>
              <w:widowControl w:val="0"/>
              <w:tabs>
                <w:tab w:val="left" w:pos="142"/>
                <w:tab w:val="left" w:pos="284"/>
              </w:tabs>
              <w:autoSpaceDE w:val="0"/>
              <w:autoSpaceDN w:val="0"/>
              <w:adjustRightInd w:val="0"/>
              <w:contextualSpacing/>
              <w:jc w:val="both"/>
              <w:rPr>
                <w:rFonts w:cs="Arial"/>
              </w:rPr>
            </w:pPr>
            <w:r w:rsidRPr="004A4355">
              <w:rPr>
                <w:rFonts w:eastAsia="Times New Roman" w:cs="Arial"/>
                <w:bCs/>
                <w:lang w:eastAsia="es-CO"/>
              </w:rPr>
              <w:t>En ejecución</w:t>
            </w:r>
          </w:p>
        </w:tc>
      </w:tr>
      <w:tr w:rsidR="001A65D7" w:rsidRPr="004A4355" w:rsidTr="001A65D7">
        <w:trPr>
          <w:trHeight w:val="259"/>
        </w:trPr>
        <w:tc>
          <w:tcPr>
            <w:tcW w:w="2410" w:type="dxa"/>
          </w:tcPr>
          <w:p w:rsidR="001A65D7" w:rsidRPr="004A4355" w:rsidRDefault="001A65D7" w:rsidP="001A65D7">
            <w:pPr>
              <w:widowControl w:val="0"/>
              <w:tabs>
                <w:tab w:val="left" w:pos="142"/>
                <w:tab w:val="left" w:pos="284"/>
              </w:tabs>
              <w:autoSpaceDE w:val="0"/>
              <w:autoSpaceDN w:val="0"/>
              <w:adjustRightInd w:val="0"/>
              <w:contextualSpacing/>
              <w:jc w:val="both"/>
              <w:rPr>
                <w:rFonts w:cs="Arial"/>
              </w:rPr>
            </w:pPr>
            <w:r w:rsidRPr="004A4355">
              <w:rPr>
                <w:rFonts w:cs="Arial"/>
              </w:rPr>
              <w:t>Avance</w:t>
            </w:r>
          </w:p>
        </w:tc>
        <w:tc>
          <w:tcPr>
            <w:tcW w:w="1843" w:type="dxa"/>
          </w:tcPr>
          <w:p w:rsidR="001A65D7" w:rsidRPr="004A4355" w:rsidRDefault="001A65D7" w:rsidP="001A65D7">
            <w:pPr>
              <w:widowControl w:val="0"/>
              <w:tabs>
                <w:tab w:val="left" w:pos="142"/>
                <w:tab w:val="left" w:pos="284"/>
              </w:tabs>
              <w:autoSpaceDE w:val="0"/>
              <w:autoSpaceDN w:val="0"/>
              <w:adjustRightInd w:val="0"/>
              <w:contextualSpacing/>
              <w:jc w:val="both"/>
              <w:rPr>
                <w:rFonts w:cs="Arial"/>
              </w:rPr>
            </w:pPr>
            <w:r w:rsidRPr="004A4355">
              <w:rPr>
                <w:rFonts w:eastAsia="Times New Roman" w:cs="Arial"/>
                <w:bCs/>
                <w:lang w:eastAsia="es-CO"/>
              </w:rPr>
              <w:t>20%</w:t>
            </w:r>
          </w:p>
        </w:tc>
      </w:tr>
      <w:tr w:rsidR="001A65D7" w:rsidRPr="004A4355" w:rsidTr="001A65D7">
        <w:trPr>
          <w:trHeight w:val="274"/>
        </w:trPr>
        <w:tc>
          <w:tcPr>
            <w:tcW w:w="2410" w:type="dxa"/>
          </w:tcPr>
          <w:p w:rsidR="001A65D7" w:rsidRPr="004A4355" w:rsidRDefault="001A65D7" w:rsidP="001A65D7">
            <w:pPr>
              <w:widowControl w:val="0"/>
              <w:tabs>
                <w:tab w:val="left" w:pos="142"/>
                <w:tab w:val="left" w:pos="284"/>
              </w:tabs>
              <w:autoSpaceDE w:val="0"/>
              <w:autoSpaceDN w:val="0"/>
              <w:adjustRightInd w:val="0"/>
              <w:contextualSpacing/>
              <w:jc w:val="both"/>
              <w:rPr>
                <w:rFonts w:cs="Arial"/>
              </w:rPr>
            </w:pPr>
            <w:r w:rsidRPr="004A4355">
              <w:rPr>
                <w:rFonts w:cs="Arial"/>
              </w:rPr>
              <w:t>Fecha de inicio</w:t>
            </w:r>
          </w:p>
        </w:tc>
        <w:tc>
          <w:tcPr>
            <w:tcW w:w="1843" w:type="dxa"/>
          </w:tcPr>
          <w:p w:rsidR="001A65D7" w:rsidRPr="004A4355" w:rsidRDefault="001A65D7" w:rsidP="001A65D7">
            <w:pPr>
              <w:widowControl w:val="0"/>
              <w:tabs>
                <w:tab w:val="left" w:pos="142"/>
                <w:tab w:val="left" w:pos="284"/>
              </w:tabs>
              <w:autoSpaceDE w:val="0"/>
              <w:autoSpaceDN w:val="0"/>
              <w:adjustRightInd w:val="0"/>
              <w:contextualSpacing/>
              <w:jc w:val="both"/>
              <w:rPr>
                <w:rFonts w:cs="Arial"/>
              </w:rPr>
            </w:pPr>
            <w:r>
              <w:rPr>
                <w:rFonts w:cs="Arial"/>
              </w:rPr>
              <w:t xml:space="preserve">12 /10/ </w:t>
            </w:r>
            <w:r w:rsidRPr="004A4355">
              <w:rPr>
                <w:rFonts w:cs="Arial"/>
              </w:rPr>
              <w:t>2018</w:t>
            </w:r>
          </w:p>
        </w:tc>
      </w:tr>
      <w:tr w:rsidR="001A65D7" w:rsidRPr="004A4355" w:rsidTr="001A65D7">
        <w:trPr>
          <w:trHeight w:val="274"/>
        </w:trPr>
        <w:tc>
          <w:tcPr>
            <w:tcW w:w="2410" w:type="dxa"/>
          </w:tcPr>
          <w:p w:rsidR="001A65D7" w:rsidRPr="004A4355" w:rsidRDefault="001A65D7" w:rsidP="001A65D7">
            <w:pPr>
              <w:widowControl w:val="0"/>
              <w:tabs>
                <w:tab w:val="left" w:pos="142"/>
                <w:tab w:val="left" w:pos="284"/>
              </w:tabs>
              <w:autoSpaceDE w:val="0"/>
              <w:autoSpaceDN w:val="0"/>
              <w:adjustRightInd w:val="0"/>
              <w:contextualSpacing/>
              <w:jc w:val="both"/>
              <w:rPr>
                <w:rFonts w:cs="Arial"/>
              </w:rPr>
            </w:pPr>
            <w:r w:rsidRPr="004A4355">
              <w:rPr>
                <w:rFonts w:cs="Arial"/>
              </w:rPr>
              <w:t>Fecha de terminación</w:t>
            </w:r>
          </w:p>
        </w:tc>
        <w:tc>
          <w:tcPr>
            <w:tcW w:w="1843" w:type="dxa"/>
          </w:tcPr>
          <w:p w:rsidR="001A65D7" w:rsidRPr="004A4355" w:rsidRDefault="001A65D7" w:rsidP="001A65D7">
            <w:pPr>
              <w:widowControl w:val="0"/>
              <w:tabs>
                <w:tab w:val="left" w:pos="142"/>
                <w:tab w:val="left" w:pos="284"/>
              </w:tabs>
              <w:autoSpaceDE w:val="0"/>
              <w:autoSpaceDN w:val="0"/>
              <w:adjustRightInd w:val="0"/>
              <w:contextualSpacing/>
              <w:jc w:val="both"/>
              <w:rPr>
                <w:rFonts w:cs="Arial"/>
              </w:rPr>
            </w:pPr>
            <w:r w:rsidRPr="004A4355">
              <w:rPr>
                <w:rFonts w:cs="Arial"/>
              </w:rPr>
              <w:t xml:space="preserve">11 </w:t>
            </w:r>
            <w:r>
              <w:rPr>
                <w:rFonts w:cs="Arial"/>
              </w:rPr>
              <w:t>/ 06/</w:t>
            </w:r>
            <w:r w:rsidRPr="004A4355">
              <w:rPr>
                <w:rFonts w:cs="Arial"/>
              </w:rPr>
              <w:t xml:space="preserve"> 2019</w:t>
            </w:r>
          </w:p>
        </w:tc>
      </w:tr>
    </w:tbl>
    <w:p w:rsidR="00DE5D84" w:rsidRPr="004A4355" w:rsidRDefault="00DE5D84" w:rsidP="004C79A1">
      <w:pPr>
        <w:tabs>
          <w:tab w:val="left" w:pos="284"/>
        </w:tabs>
        <w:spacing w:after="0" w:line="240" w:lineRule="auto"/>
        <w:mirrorIndents/>
        <w:jc w:val="both"/>
        <w:rPr>
          <w:rFonts w:eastAsia="Times New Roman" w:cs="Times New Roman"/>
          <w:lang w:eastAsia="es-CO"/>
        </w:rPr>
      </w:pPr>
      <w:r w:rsidRPr="004A4355">
        <w:rPr>
          <w:rFonts w:eastAsia="Times New Roman" w:cs="Times New Roman"/>
          <w:lang w:eastAsia="es-CO"/>
        </w:rPr>
        <w:t xml:space="preserve">Proponente: Red de turismo Evoca </w:t>
      </w:r>
    </w:p>
    <w:p w:rsidR="00DE5D84" w:rsidRPr="004A4355" w:rsidRDefault="00DE5D84" w:rsidP="004C79A1">
      <w:pPr>
        <w:tabs>
          <w:tab w:val="left" w:pos="284"/>
        </w:tabs>
        <w:spacing w:after="0" w:line="240" w:lineRule="auto"/>
        <w:mirrorIndents/>
        <w:jc w:val="both"/>
        <w:rPr>
          <w:rFonts w:eastAsia="Times New Roman" w:cs="Times New Roman"/>
          <w:lang w:eastAsia="es-CO"/>
        </w:rPr>
      </w:pPr>
      <w:proofErr w:type="spellStart"/>
      <w:r w:rsidRPr="004A4355">
        <w:rPr>
          <w:rFonts w:eastAsia="Times New Roman" w:cs="Times New Roman"/>
          <w:lang w:eastAsia="es-CO"/>
        </w:rPr>
        <w:t>Historic</w:t>
      </w:r>
      <w:proofErr w:type="spellEnd"/>
      <w:r w:rsidRPr="004A4355">
        <w:rPr>
          <w:rFonts w:eastAsia="Times New Roman" w:cs="Times New Roman"/>
          <w:lang w:eastAsia="es-CO"/>
        </w:rPr>
        <w:t xml:space="preserve"> Boutique </w:t>
      </w:r>
      <w:proofErr w:type="spellStart"/>
      <w:r w:rsidRPr="004A4355">
        <w:rPr>
          <w:rFonts w:eastAsia="Times New Roman" w:cs="Times New Roman"/>
          <w:lang w:eastAsia="es-CO"/>
        </w:rPr>
        <w:t>Hotels</w:t>
      </w:r>
      <w:proofErr w:type="spellEnd"/>
      <w:r w:rsidRPr="004A4355">
        <w:rPr>
          <w:rFonts w:eastAsia="Times New Roman" w:cs="Times New Roman"/>
          <w:lang w:eastAsia="es-CO"/>
        </w:rPr>
        <w:tab/>
        <w:t xml:space="preserve"> </w:t>
      </w:r>
    </w:p>
    <w:p w:rsidR="00DE5D84" w:rsidRPr="004A4355" w:rsidRDefault="00DE5D84" w:rsidP="004C79A1">
      <w:pPr>
        <w:tabs>
          <w:tab w:val="left" w:pos="284"/>
        </w:tabs>
        <w:spacing w:after="0" w:line="240" w:lineRule="auto"/>
        <w:mirrorIndents/>
        <w:jc w:val="both"/>
        <w:rPr>
          <w:rFonts w:eastAsia="Times New Roman" w:cs="Times New Roman"/>
          <w:lang w:eastAsia="es-CO"/>
        </w:rPr>
      </w:pPr>
      <w:r w:rsidRPr="004A4355">
        <w:rPr>
          <w:rFonts w:eastAsia="Times New Roman" w:cs="Times New Roman"/>
          <w:lang w:eastAsia="es-CO"/>
        </w:rPr>
        <w:t xml:space="preserve">Valor: $572.460.000 </w:t>
      </w:r>
    </w:p>
    <w:p w:rsidR="00DE5D84" w:rsidRPr="004A4355" w:rsidRDefault="00DE5D84" w:rsidP="004C79A1">
      <w:pPr>
        <w:tabs>
          <w:tab w:val="left" w:pos="284"/>
        </w:tabs>
        <w:spacing w:after="0" w:line="240" w:lineRule="auto"/>
        <w:mirrorIndents/>
        <w:jc w:val="both"/>
        <w:rPr>
          <w:rFonts w:eastAsia="Times New Roman" w:cs="Times New Roman"/>
          <w:lang w:eastAsia="es-CO"/>
        </w:rPr>
      </w:pPr>
      <w:proofErr w:type="spellStart"/>
      <w:r w:rsidRPr="004A4355">
        <w:rPr>
          <w:rFonts w:eastAsia="Times New Roman" w:cs="Times New Roman"/>
          <w:lang w:eastAsia="es-CO"/>
        </w:rPr>
        <w:t>Fontur</w:t>
      </w:r>
      <w:proofErr w:type="spellEnd"/>
      <w:r w:rsidRPr="004A4355">
        <w:rPr>
          <w:rFonts w:eastAsia="Times New Roman" w:cs="Times New Roman"/>
          <w:lang w:eastAsia="es-CO"/>
        </w:rPr>
        <w:t>: $457.960.000</w:t>
      </w:r>
    </w:p>
    <w:p w:rsidR="00DE5D84" w:rsidRPr="004A4355" w:rsidRDefault="00DE5D84" w:rsidP="004C79A1">
      <w:pPr>
        <w:tabs>
          <w:tab w:val="left" w:pos="284"/>
        </w:tabs>
        <w:spacing w:after="0" w:line="240" w:lineRule="auto"/>
        <w:mirrorIndents/>
        <w:jc w:val="both"/>
        <w:rPr>
          <w:rFonts w:eastAsia="Times New Roman" w:cs="Times New Roman"/>
          <w:lang w:eastAsia="es-CO"/>
        </w:rPr>
      </w:pPr>
      <w:r w:rsidRPr="004A4355">
        <w:rPr>
          <w:rFonts w:eastAsia="Times New Roman" w:cs="Times New Roman"/>
          <w:lang w:eastAsia="es-CO"/>
        </w:rPr>
        <w:t>Contrapartida: $114.500.000</w:t>
      </w:r>
    </w:p>
    <w:p w:rsidR="00DE5D84" w:rsidRPr="004A4355" w:rsidRDefault="00DE5D84" w:rsidP="004C79A1">
      <w:pPr>
        <w:tabs>
          <w:tab w:val="left" w:pos="284"/>
        </w:tabs>
        <w:spacing w:after="0" w:line="240" w:lineRule="auto"/>
        <w:mirrorIndents/>
        <w:jc w:val="both"/>
        <w:rPr>
          <w:rFonts w:eastAsia="Times New Roman" w:cs="Times New Roman"/>
          <w:lang w:eastAsia="es-CO"/>
        </w:rPr>
      </w:pPr>
      <w:r w:rsidRPr="004A4355">
        <w:rPr>
          <w:rFonts w:eastAsia="Times New Roman" w:cs="Times New Roman"/>
          <w:lang w:eastAsia="es-CO"/>
        </w:rPr>
        <w:t xml:space="preserve">Para el municipio: $22.898.000 </w:t>
      </w:r>
    </w:p>
    <w:p w:rsidR="00DE5D84" w:rsidRPr="004A4355" w:rsidRDefault="00DE5D84" w:rsidP="004C79A1">
      <w:pPr>
        <w:tabs>
          <w:tab w:val="left" w:pos="284"/>
        </w:tabs>
        <w:spacing w:after="0" w:line="240" w:lineRule="auto"/>
        <w:mirrorIndents/>
        <w:jc w:val="both"/>
        <w:rPr>
          <w:rFonts w:eastAsia="Times New Roman" w:cs="Times New Roman"/>
          <w:u w:val="single"/>
          <w:lang w:eastAsia="es-CO"/>
        </w:rPr>
      </w:pPr>
    </w:p>
    <w:p w:rsidR="00DE5D84" w:rsidRPr="004A4355" w:rsidRDefault="00DE5D84" w:rsidP="004C79A1">
      <w:pPr>
        <w:tabs>
          <w:tab w:val="left" w:pos="284"/>
        </w:tabs>
        <w:spacing w:after="0" w:line="240" w:lineRule="auto"/>
        <w:mirrorIndents/>
        <w:jc w:val="both"/>
        <w:rPr>
          <w:rFonts w:eastAsia="Times New Roman" w:cs="Times New Roman"/>
          <w:lang w:eastAsia="es-CO"/>
        </w:rPr>
      </w:pPr>
      <w:r w:rsidRPr="004A4355">
        <w:rPr>
          <w:rFonts w:eastAsia="Times New Roman" w:cs="Times New Roman"/>
          <w:u w:val="single"/>
          <w:lang w:eastAsia="es-CO"/>
        </w:rPr>
        <w:t>Objetivo del proyecto</w:t>
      </w:r>
      <w:r w:rsidRPr="004A4355">
        <w:rPr>
          <w:rFonts w:eastAsia="Times New Roman" w:cs="Times New Roman"/>
          <w:lang w:eastAsia="es-CO"/>
        </w:rPr>
        <w:t xml:space="preserve">: Diseñar y poner en marcha un programa de promoción y mercadeo internacional </w:t>
      </w:r>
      <w:proofErr w:type="spellStart"/>
      <w:r w:rsidRPr="004A4355">
        <w:rPr>
          <w:rFonts w:eastAsia="Times New Roman" w:cs="Times New Roman"/>
          <w:lang w:eastAsia="es-CO"/>
        </w:rPr>
        <w:t>multidestino</w:t>
      </w:r>
      <w:proofErr w:type="spellEnd"/>
      <w:r w:rsidRPr="004A4355">
        <w:rPr>
          <w:rFonts w:eastAsia="Times New Roman" w:cs="Times New Roman"/>
          <w:lang w:eastAsia="es-CO"/>
        </w:rPr>
        <w:t xml:space="preserve"> de las ciudades de Bogotá D.C., Cartagena de indias, el Archipiélago Islas del Rosario y de San Bernardo, Santa Marta D.T.C.H., Pereira, Manizales y Honda, alrededor de la experiencia de historia, literatura, arte, naturaleza, aventura y hoteles históricos boutique.</w:t>
      </w:r>
    </w:p>
    <w:p w:rsidR="00DE5D84" w:rsidRPr="004C79A1" w:rsidRDefault="00DE5D84" w:rsidP="004C79A1">
      <w:pPr>
        <w:pStyle w:val="Prrafodelista"/>
        <w:tabs>
          <w:tab w:val="left" w:pos="284"/>
        </w:tabs>
        <w:ind w:left="0"/>
        <w:mirrorIndents/>
        <w:jc w:val="both"/>
        <w:rPr>
          <w:rFonts w:ascii="Futura Std Book" w:eastAsia="Times New Roman" w:hAnsi="Futura Std Book"/>
          <w:sz w:val="22"/>
          <w:szCs w:val="22"/>
          <w:highlight w:val="yellow"/>
          <w:lang w:eastAsia="es-CO"/>
        </w:rPr>
      </w:pPr>
    </w:p>
    <w:p w:rsidR="00DE5D84" w:rsidRPr="004A4355" w:rsidRDefault="00DE5D84" w:rsidP="004C79A1">
      <w:pPr>
        <w:numPr>
          <w:ilvl w:val="0"/>
          <w:numId w:val="26"/>
        </w:numPr>
        <w:tabs>
          <w:tab w:val="left" w:pos="284"/>
        </w:tabs>
        <w:spacing w:after="0" w:line="240" w:lineRule="auto"/>
        <w:ind w:left="0" w:firstLine="0"/>
        <w:contextualSpacing/>
        <w:jc w:val="both"/>
        <w:rPr>
          <w:rFonts w:cs="Arial"/>
        </w:rPr>
      </w:pPr>
      <w:r w:rsidRPr="004A4355">
        <w:rPr>
          <w:rFonts w:eastAsia="Times New Roman"/>
          <w:lang w:eastAsia="es-CO"/>
        </w:rPr>
        <w:t xml:space="preserve">Nota: </w:t>
      </w:r>
    </w:p>
    <w:p w:rsidR="00DE5D84" w:rsidRPr="004C79A1" w:rsidRDefault="00DE5D84" w:rsidP="004C79A1">
      <w:pPr>
        <w:tabs>
          <w:tab w:val="left" w:pos="284"/>
        </w:tabs>
        <w:spacing w:after="0" w:line="240" w:lineRule="auto"/>
        <w:contextualSpacing/>
        <w:jc w:val="both"/>
        <w:rPr>
          <w:rFonts w:cs="Arial"/>
        </w:rPr>
      </w:pPr>
      <w:r w:rsidRPr="00D37363">
        <w:rPr>
          <w:rFonts w:cs="Arial"/>
        </w:rPr>
        <w:t>El 14 de marzo de 2019, se realizó reunión con el proponente para la revisión de los ajustes previamente solicitados al video promocional y surgieron nuevos ajustes. El 21 de marzo de 2019 se envió la propuesta final al proponente, el 26 de marzo</w:t>
      </w:r>
      <w:r w:rsidR="00D37363" w:rsidRPr="00D37363">
        <w:rPr>
          <w:rFonts w:cs="Arial"/>
        </w:rPr>
        <w:t xml:space="preserve"> de 2019</w:t>
      </w:r>
      <w:r w:rsidRPr="00D37363">
        <w:rPr>
          <w:rFonts w:cs="Arial"/>
        </w:rPr>
        <w:t xml:space="preserve"> se reciben nuevos ajustes de </w:t>
      </w:r>
      <w:r w:rsidR="00D37363" w:rsidRPr="00D37363">
        <w:rPr>
          <w:rFonts w:cs="Arial"/>
        </w:rPr>
        <w:t xml:space="preserve">parte del proponente y se hace </w:t>
      </w:r>
      <w:r w:rsidRPr="00D37363">
        <w:rPr>
          <w:rFonts w:cs="Arial"/>
        </w:rPr>
        <w:t>la entrega final de los productos el 30 de marzo de 2019.</w:t>
      </w:r>
    </w:p>
    <w:p w:rsidR="00442F2A" w:rsidRDefault="00442F2A" w:rsidP="004C79A1">
      <w:pPr>
        <w:tabs>
          <w:tab w:val="left" w:pos="284"/>
        </w:tabs>
        <w:spacing w:after="0" w:line="240" w:lineRule="auto"/>
        <w:contextualSpacing/>
        <w:jc w:val="both"/>
        <w:rPr>
          <w:rFonts w:eastAsia="Times New Roman" w:cs="Times New Roman"/>
          <w:shd w:val="clear" w:color="auto" w:fill="FFFFFF"/>
          <w:lang w:eastAsia="es-CO"/>
        </w:rPr>
      </w:pPr>
    </w:p>
    <w:p w:rsidR="009162FD" w:rsidRPr="004C79A1" w:rsidRDefault="009162FD" w:rsidP="004C79A1">
      <w:pPr>
        <w:tabs>
          <w:tab w:val="left" w:pos="284"/>
        </w:tabs>
        <w:spacing w:after="0" w:line="240" w:lineRule="auto"/>
        <w:jc w:val="both"/>
        <w:rPr>
          <w:b/>
        </w:rPr>
      </w:pPr>
      <w:r w:rsidRPr="004C79A1">
        <w:rPr>
          <w:b/>
        </w:rPr>
        <w:t xml:space="preserve">Proyectos para todos los municipios </w:t>
      </w:r>
    </w:p>
    <w:p w:rsidR="009162FD" w:rsidRPr="004C79A1" w:rsidRDefault="009162FD" w:rsidP="004C79A1">
      <w:pPr>
        <w:pStyle w:val="Prrafodelista"/>
        <w:widowControl w:val="0"/>
        <w:tabs>
          <w:tab w:val="left" w:pos="142"/>
          <w:tab w:val="left" w:pos="284"/>
        </w:tabs>
        <w:autoSpaceDE w:val="0"/>
        <w:autoSpaceDN w:val="0"/>
        <w:adjustRightInd w:val="0"/>
        <w:ind w:left="0"/>
        <w:jc w:val="both"/>
        <w:rPr>
          <w:rFonts w:ascii="Futura Std Book" w:hAnsi="Futura Std Book"/>
          <w:b/>
          <w:sz w:val="22"/>
          <w:szCs w:val="22"/>
        </w:rPr>
      </w:pPr>
    </w:p>
    <w:p w:rsidR="00DE5D84" w:rsidRDefault="001A65D7" w:rsidP="001A65D7">
      <w:pPr>
        <w:shd w:val="clear" w:color="auto" w:fill="FFFFFF"/>
        <w:tabs>
          <w:tab w:val="left" w:pos="284"/>
        </w:tabs>
        <w:jc w:val="both"/>
        <w:rPr>
          <w:rFonts w:cs="Arial"/>
        </w:rPr>
      </w:pPr>
      <w:r w:rsidRPr="001A65D7">
        <w:rPr>
          <w:rFonts w:cs="Arial"/>
          <w:b/>
        </w:rPr>
        <w:t>27.</w:t>
      </w:r>
      <w:r>
        <w:rPr>
          <w:rFonts w:cs="Arial"/>
        </w:rPr>
        <w:t xml:space="preserve"> </w:t>
      </w:r>
      <w:r w:rsidR="00DE5D84" w:rsidRPr="001A65D7">
        <w:rPr>
          <w:rFonts w:cs="Arial"/>
        </w:rPr>
        <w:t xml:space="preserve">Participación en la XXXVIII Vitrina Turística de </w:t>
      </w:r>
      <w:proofErr w:type="spellStart"/>
      <w:r w:rsidR="00DE5D84" w:rsidRPr="001A65D7">
        <w:rPr>
          <w:rFonts w:cs="Arial"/>
        </w:rPr>
        <w:t>Anato</w:t>
      </w:r>
      <w:proofErr w:type="spellEnd"/>
      <w:r w:rsidR="00DE5D84" w:rsidRPr="001A65D7">
        <w:rPr>
          <w:rFonts w:cs="Arial"/>
        </w:rPr>
        <w:t xml:space="preserve"> 2019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rsidR="0045104B" w:rsidRPr="001A65D7" w:rsidRDefault="0045104B" w:rsidP="001A65D7">
      <w:pPr>
        <w:shd w:val="clear" w:color="auto" w:fill="FFFFFF"/>
        <w:tabs>
          <w:tab w:val="left" w:pos="284"/>
        </w:tabs>
        <w:jc w:val="both"/>
        <w:rPr>
          <w:rFonts w:cs="Arial"/>
        </w:rPr>
      </w:pPr>
    </w:p>
    <w:p w:rsidR="00DE5D84" w:rsidRPr="004A4355" w:rsidRDefault="00DE5D84" w:rsidP="004C79A1">
      <w:pPr>
        <w:shd w:val="clear" w:color="auto" w:fill="FFFFFF"/>
        <w:tabs>
          <w:tab w:val="left" w:pos="284"/>
        </w:tabs>
        <w:spacing w:after="0" w:line="240" w:lineRule="auto"/>
        <w:jc w:val="both"/>
        <w:rPr>
          <w:rFonts w:cs="Arial"/>
        </w:rPr>
      </w:pPr>
    </w:p>
    <w:tbl>
      <w:tblPr>
        <w:tblStyle w:val="Tablaconcuadrcula"/>
        <w:tblpPr w:leftFromText="141" w:rightFromText="141" w:vertAnchor="text" w:horzAnchor="margin" w:tblpXSpec="right" w:tblpY="59"/>
        <w:tblOverlap w:val="never"/>
        <w:tblW w:w="0" w:type="auto"/>
        <w:tblLook w:val="04A0" w:firstRow="1" w:lastRow="0" w:firstColumn="1" w:lastColumn="0" w:noHBand="0" w:noVBand="1"/>
      </w:tblPr>
      <w:tblGrid>
        <w:gridCol w:w="2268"/>
        <w:gridCol w:w="2551"/>
      </w:tblGrid>
      <w:tr w:rsidR="004A4355" w:rsidRPr="004A4355" w:rsidTr="004A4355">
        <w:trPr>
          <w:trHeight w:val="274"/>
        </w:trPr>
        <w:tc>
          <w:tcPr>
            <w:tcW w:w="2268" w:type="dxa"/>
          </w:tcPr>
          <w:p w:rsidR="004A4355" w:rsidRPr="004A4355" w:rsidRDefault="004A4355" w:rsidP="004A4355">
            <w:pPr>
              <w:widowControl w:val="0"/>
              <w:tabs>
                <w:tab w:val="left" w:pos="142"/>
                <w:tab w:val="left" w:pos="284"/>
              </w:tabs>
              <w:autoSpaceDE w:val="0"/>
              <w:autoSpaceDN w:val="0"/>
              <w:adjustRightInd w:val="0"/>
              <w:contextualSpacing/>
              <w:jc w:val="both"/>
              <w:rPr>
                <w:rFonts w:cs="Arial"/>
              </w:rPr>
            </w:pPr>
            <w:r w:rsidRPr="004A4355">
              <w:rPr>
                <w:rFonts w:cs="Arial"/>
              </w:rPr>
              <w:t>Estado</w:t>
            </w:r>
          </w:p>
        </w:tc>
        <w:tc>
          <w:tcPr>
            <w:tcW w:w="2551" w:type="dxa"/>
          </w:tcPr>
          <w:p w:rsidR="004A4355" w:rsidRPr="004A4355" w:rsidRDefault="004A4355" w:rsidP="004A4355">
            <w:pPr>
              <w:widowControl w:val="0"/>
              <w:tabs>
                <w:tab w:val="left" w:pos="142"/>
                <w:tab w:val="left" w:pos="284"/>
              </w:tabs>
              <w:autoSpaceDE w:val="0"/>
              <w:autoSpaceDN w:val="0"/>
              <w:adjustRightInd w:val="0"/>
              <w:contextualSpacing/>
              <w:jc w:val="both"/>
              <w:rPr>
                <w:rFonts w:cs="Arial"/>
              </w:rPr>
            </w:pPr>
            <w:r w:rsidRPr="004A4355">
              <w:rPr>
                <w:rFonts w:eastAsia="Times New Roman" w:cs="Arial"/>
                <w:bCs/>
                <w:lang w:eastAsia="es-CO"/>
              </w:rPr>
              <w:t>Terminado</w:t>
            </w:r>
          </w:p>
        </w:tc>
      </w:tr>
      <w:tr w:rsidR="004A4355" w:rsidRPr="004A4355" w:rsidTr="004A4355">
        <w:trPr>
          <w:trHeight w:val="259"/>
        </w:trPr>
        <w:tc>
          <w:tcPr>
            <w:tcW w:w="2268" w:type="dxa"/>
          </w:tcPr>
          <w:p w:rsidR="004A4355" w:rsidRPr="004A4355" w:rsidRDefault="004A4355" w:rsidP="004A4355">
            <w:pPr>
              <w:widowControl w:val="0"/>
              <w:tabs>
                <w:tab w:val="left" w:pos="142"/>
                <w:tab w:val="left" w:pos="284"/>
              </w:tabs>
              <w:autoSpaceDE w:val="0"/>
              <w:autoSpaceDN w:val="0"/>
              <w:adjustRightInd w:val="0"/>
              <w:contextualSpacing/>
              <w:jc w:val="both"/>
              <w:rPr>
                <w:rFonts w:cs="Arial"/>
              </w:rPr>
            </w:pPr>
            <w:r w:rsidRPr="004A4355">
              <w:rPr>
                <w:rFonts w:cs="Arial"/>
              </w:rPr>
              <w:t>Avance</w:t>
            </w:r>
          </w:p>
        </w:tc>
        <w:tc>
          <w:tcPr>
            <w:tcW w:w="2551" w:type="dxa"/>
          </w:tcPr>
          <w:p w:rsidR="004A4355" w:rsidRPr="004A4355" w:rsidRDefault="004A4355" w:rsidP="004A4355">
            <w:pPr>
              <w:widowControl w:val="0"/>
              <w:tabs>
                <w:tab w:val="left" w:pos="142"/>
                <w:tab w:val="left" w:pos="284"/>
              </w:tabs>
              <w:autoSpaceDE w:val="0"/>
              <w:autoSpaceDN w:val="0"/>
              <w:adjustRightInd w:val="0"/>
              <w:contextualSpacing/>
              <w:jc w:val="both"/>
              <w:rPr>
                <w:rFonts w:cs="Arial"/>
              </w:rPr>
            </w:pPr>
            <w:r w:rsidRPr="004A4355">
              <w:rPr>
                <w:rFonts w:eastAsia="Times New Roman" w:cs="Arial"/>
                <w:bCs/>
                <w:lang w:eastAsia="es-CO"/>
              </w:rPr>
              <w:t>100%</w:t>
            </w:r>
          </w:p>
        </w:tc>
      </w:tr>
      <w:tr w:rsidR="004A4355" w:rsidRPr="004A4355" w:rsidTr="004A4355">
        <w:trPr>
          <w:trHeight w:val="274"/>
        </w:trPr>
        <w:tc>
          <w:tcPr>
            <w:tcW w:w="2268" w:type="dxa"/>
          </w:tcPr>
          <w:p w:rsidR="004A4355" w:rsidRPr="004A4355" w:rsidRDefault="004A4355" w:rsidP="004A4355">
            <w:pPr>
              <w:widowControl w:val="0"/>
              <w:tabs>
                <w:tab w:val="left" w:pos="142"/>
                <w:tab w:val="left" w:pos="284"/>
              </w:tabs>
              <w:autoSpaceDE w:val="0"/>
              <w:autoSpaceDN w:val="0"/>
              <w:adjustRightInd w:val="0"/>
              <w:contextualSpacing/>
              <w:jc w:val="both"/>
              <w:rPr>
                <w:rFonts w:cs="Arial"/>
              </w:rPr>
            </w:pPr>
            <w:r w:rsidRPr="004A4355">
              <w:rPr>
                <w:rFonts w:cs="Arial"/>
              </w:rPr>
              <w:t>Fecha de inicio</w:t>
            </w:r>
          </w:p>
        </w:tc>
        <w:tc>
          <w:tcPr>
            <w:tcW w:w="2551" w:type="dxa"/>
          </w:tcPr>
          <w:p w:rsidR="004A4355" w:rsidRPr="004A4355" w:rsidRDefault="004A4355" w:rsidP="004A4355">
            <w:pPr>
              <w:widowControl w:val="0"/>
              <w:tabs>
                <w:tab w:val="left" w:pos="142"/>
                <w:tab w:val="left" w:pos="284"/>
              </w:tabs>
              <w:autoSpaceDE w:val="0"/>
              <w:autoSpaceDN w:val="0"/>
              <w:adjustRightInd w:val="0"/>
              <w:contextualSpacing/>
              <w:jc w:val="both"/>
              <w:rPr>
                <w:rFonts w:cs="Arial"/>
              </w:rPr>
            </w:pPr>
            <w:r w:rsidRPr="004A4355">
              <w:rPr>
                <w:rFonts w:cs="Arial"/>
              </w:rPr>
              <w:t>21 de octubre de 2018</w:t>
            </w:r>
          </w:p>
        </w:tc>
      </w:tr>
      <w:tr w:rsidR="004A4355" w:rsidRPr="004A4355" w:rsidTr="004A4355">
        <w:trPr>
          <w:trHeight w:val="274"/>
        </w:trPr>
        <w:tc>
          <w:tcPr>
            <w:tcW w:w="2268" w:type="dxa"/>
          </w:tcPr>
          <w:p w:rsidR="004A4355" w:rsidRPr="004A4355" w:rsidRDefault="004A4355" w:rsidP="004A4355">
            <w:pPr>
              <w:widowControl w:val="0"/>
              <w:tabs>
                <w:tab w:val="left" w:pos="142"/>
                <w:tab w:val="left" w:pos="284"/>
              </w:tabs>
              <w:autoSpaceDE w:val="0"/>
              <w:autoSpaceDN w:val="0"/>
              <w:adjustRightInd w:val="0"/>
              <w:contextualSpacing/>
              <w:jc w:val="both"/>
              <w:rPr>
                <w:rFonts w:cs="Arial"/>
              </w:rPr>
            </w:pPr>
            <w:r w:rsidRPr="004A4355">
              <w:rPr>
                <w:rFonts w:cs="Arial"/>
              </w:rPr>
              <w:t>Fecha de terminación</w:t>
            </w:r>
          </w:p>
        </w:tc>
        <w:tc>
          <w:tcPr>
            <w:tcW w:w="2551" w:type="dxa"/>
          </w:tcPr>
          <w:p w:rsidR="004A4355" w:rsidRPr="004A4355" w:rsidRDefault="004A4355" w:rsidP="004A4355">
            <w:pPr>
              <w:widowControl w:val="0"/>
              <w:tabs>
                <w:tab w:val="left" w:pos="142"/>
                <w:tab w:val="left" w:pos="284"/>
              </w:tabs>
              <w:autoSpaceDE w:val="0"/>
              <w:autoSpaceDN w:val="0"/>
              <w:adjustRightInd w:val="0"/>
              <w:contextualSpacing/>
              <w:jc w:val="both"/>
              <w:rPr>
                <w:rFonts w:cs="Arial"/>
              </w:rPr>
            </w:pPr>
            <w:r w:rsidRPr="004A4355">
              <w:rPr>
                <w:rFonts w:cs="Arial"/>
              </w:rPr>
              <w:t>20 de marzo de 2019</w:t>
            </w:r>
          </w:p>
        </w:tc>
      </w:tr>
    </w:tbl>
    <w:p w:rsidR="00DE5D84" w:rsidRPr="004A4355" w:rsidRDefault="00DE5D84" w:rsidP="004C79A1">
      <w:pPr>
        <w:shd w:val="clear" w:color="auto" w:fill="FFFFFF"/>
        <w:tabs>
          <w:tab w:val="left" w:pos="284"/>
        </w:tabs>
        <w:spacing w:after="0" w:line="240" w:lineRule="auto"/>
        <w:jc w:val="both"/>
        <w:rPr>
          <w:rFonts w:cs="Calibri"/>
          <w:bCs/>
        </w:rPr>
      </w:pPr>
      <w:r w:rsidRPr="004A4355">
        <w:rPr>
          <w:rFonts w:cs="Calibri"/>
          <w:bCs/>
        </w:rPr>
        <w:t xml:space="preserve">Proponente: </w:t>
      </w:r>
      <w:proofErr w:type="spellStart"/>
      <w:r w:rsidRPr="004A4355">
        <w:rPr>
          <w:rFonts w:cs="Calibri"/>
          <w:bCs/>
        </w:rPr>
        <w:t>MinCIT</w:t>
      </w:r>
      <w:proofErr w:type="spellEnd"/>
    </w:p>
    <w:p w:rsidR="00DE5D84" w:rsidRPr="004A4355" w:rsidRDefault="00DE5D84" w:rsidP="004C79A1">
      <w:pPr>
        <w:shd w:val="clear" w:color="auto" w:fill="FFFFFF"/>
        <w:tabs>
          <w:tab w:val="left" w:pos="284"/>
        </w:tabs>
        <w:spacing w:after="0" w:line="240" w:lineRule="auto"/>
        <w:jc w:val="both"/>
        <w:rPr>
          <w:rFonts w:cs="Calibri"/>
          <w:bCs/>
        </w:rPr>
      </w:pPr>
      <w:r w:rsidRPr="004A4355">
        <w:rPr>
          <w:rFonts w:cs="Calibri"/>
          <w:bCs/>
        </w:rPr>
        <w:t>Valor: $3.194.885.106</w:t>
      </w:r>
    </w:p>
    <w:p w:rsidR="00DE5D84" w:rsidRPr="004A4355" w:rsidRDefault="00DE5D84" w:rsidP="004C79A1">
      <w:pPr>
        <w:shd w:val="clear" w:color="auto" w:fill="FFFFFF"/>
        <w:tabs>
          <w:tab w:val="left" w:pos="284"/>
        </w:tabs>
        <w:spacing w:after="0" w:line="240" w:lineRule="auto"/>
        <w:jc w:val="both"/>
        <w:rPr>
          <w:rFonts w:cs="Calibri"/>
          <w:bCs/>
        </w:rPr>
      </w:pPr>
      <w:proofErr w:type="spellStart"/>
      <w:r w:rsidRPr="004A4355">
        <w:rPr>
          <w:rFonts w:cs="Calibri"/>
          <w:bCs/>
        </w:rPr>
        <w:t>Fontur</w:t>
      </w:r>
      <w:proofErr w:type="spellEnd"/>
      <w:r w:rsidRPr="004A4355">
        <w:rPr>
          <w:rFonts w:cs="Calibri"/>
          <w:bCs/>
        </w:rPr>
        <w:t xml:space="preserve"> $1.597.442.553</w:t>
      </w:r>
    </w:p>
    <w:p w:rsidR="00DE5D84" w:rsidRPr="004A4355" w:rsidRDefault="00DE5D84" w:rsidP="004C79A1">
      <w:pPr>
        <w:shd w:val="clear" w:color="auto" w:fill="FFFFFF"/>
        <w:tabs>
          <w:tab w:val="left" w:pos="284"/>
        </w:tabs>
        <w:spacing w:after="0" w:line="240" w:lineRule="auto"/>
        <w:jc w:val="both"/>
        <w:rPr>
          <w:rFonts w:cs="Calibri"/>
          <w:bCs/>
        </w:rPr>
      </w:pPr>
      <w:r w:rsidRPr="004A4355">
        <w:rPr>
          <w:rFonts w:cs="Calibri"/>
          <w:bCs/>
        </w:rPr>
        <w:t>Contrapartida $1.597.442.553</w:t>
      </w:r>
    </w:p>
    <w:p w:rsidR="00DE5D84" w:rsidRPr="004A4355" w:rsidRDefault="00DE5D84" w:rsidP="004C79A1">
      <w:pPr>
        <w:shd w:val="clear" w:color="auto" w:fill="FFFFFF"/>
        <w:tabs>
          <w:tab w:val="left" w:pos="284"/>
        </w:tabs>
        <w:spacing w:after="0" w:line="240" w:lineRule="auto"/>
        <w:jc w:val="both"/>
        <w:rPr>
          <w:rFonts w:cs="Calibri"/>
          <w:bCs/>
        </w:rPr>
      </w:pPr>
      <w:r w:rsidRPr="004A4355">
        <w:rPr>
          <w:rFonts w:cs="Calibri"/>
          <w:bCs/>
        </w:rPr>
        <w:t>Para los municipios: $ 87.367.896</w:t>
      </w:r>
    </w:p>
    <w:p w:rsidR="00DE5D84" w:rsidRPr="004A4355" w:rsidRDefault="00DE5D84" w:rsidP="004C79A1">
      <w:pPr>
        <w:shd w:val="clear" w:color="auto" w:fill="FFFFFF"/>
        <w:tabs>
          <w:tab w:val="left" w:pos="284"/>
        </w:tabs>
        <w:spacing w:after="0" w:line="240" w:lineRule="auto"/>
        <w:jc w:val="both"/>
        <w:rPr>
          <w:rFonts w:cs="Calibri"/>
          <w:bCs/>
        </w:rPr>
      </w:pPr>
    </w:p>
    <w:p w:rsidR="00DE5D84" w:rsidRPr="004A4355" w:rsidRDefault="00DE5D84" w:rsidP="004C79A1">
      <w:pPr>
        <w:shd w:val="clear" w:color="auto" w:fill="FFFFFF"/>
        <w:tabs>
          <w:tab w:val="left" w:pos="284"/>
        </w:tabs>
        <w:spacing w:after="0" w:line="240" w:lineRule="auto"/>
        <w:jc w:val="both"/>
        <w:rPr>
          <w:rFonts w:cs="Calibri"/>
          <w:bCs/>
        </w:rPr>
      </w:pPr>
      <w:r w:rsidRPr="004A4355">
        <w:rPr>
          <w:rFonts w:cs="Calibri"/>
          <w:bCs/>
          <w:u w:val="single"/>
        </w:rPr>
        <w:t>Objetivo del proyecto:</w:t>
      </w:r>
      <w:r w:rsidRPr="004A4355">
        <w:rPr>
          <w:rFonts w:cs="Calibri"/>
          <w:bCs/>
        </w:rPr>
        <w:t xml:space="preserve"> Promocionar la oferta turística de Colombia a través de la participación en la Vitrina Turística de </w:t>
      </w:r>
      <w:proofErr w:type="spellStart"/>
      <w:r w:rsidRPr="004A4355">
        <w:rPr>
          <w:rFonts w:cs="Calibri"/>
          <w:bCs/>
        </w:rPr>
        <w:t>Anato</w:t>
      </w:r>
      <w:proofErr w:type="spellEnd"/>
      <w:r w:rsidRPr="004A4355">
        <w:rPr>
          <w:rFonts w:cs="Calibri"/>
          <w:bCs/>
        </w:rPr>
        <w:t xml:space="preserve"> 2019.</w:t>
      </w:r>
    </w:p>
    <w:p w:rsidR="00DE5D84" w:rsidRPr="004A4355" w:rsidRDefault="00DE5D84" w:rsidP="004C79A1">
      <w:pPr>
        <w:shd w:val="clear" w:color="auto" w:fill="FFFFFF" w:themeFill="background1"/>
        <w:spacing w:after="0" w:line="240" w:lineRule="auto"/>
        <w:jc w:val="both"/>
        <w:rPr>
          <w:rFonts w:eastAsia="Futura Std Book" w:cs="Futura Std Book"/>
          <w:bCs/>
          <w:lang w:eastAsia="es-CO"/>
        </w:rPr>
      </w:pPr>
    </w:p>
    <w:p w:rsidR="00DE5D84" w:rsidRPr="004A4355" w:rsidRDefault="00DE5D84" w:rsidP="004C79A1">
      <w:pPr>
        <w:shd w:val="clear" w:color="auto" w:fill="FFFFFF" w:themeFill="background1"/>
        <w:spacing w:after="0" w:line="240" w:lineRule="auto"/>
        <w:jc w:val="both"/>
        <w:rPr>
          <w:rFonts w:eastAsia="Futura Std Book" w:cs="Futura Std Book"/>
          <w:lang w:eastAsia="es-CO"/>
        </w:rPr>
      </w:pPr>
      <w:r w:rsidRPr="004A4355">
        <w:rPr>
          <w:rFonts w:eastAsia="Futura Std Book" w:cs="Futura Std Book"/>
          <w:bCs/>
          <w:lang w:eastAsia="es-CO"/>
        </w:rPr>
        <w:t>Nota:</w:t>
      </w:r>
      <w:r w:rsidRPr="004A4355">
        <w:rPr>
          <w:rFonts w:eastAsia="Futura Std Book" w:cs="Futura Std Book"/>
          <w:lang w:eastAsia="es-CO"/>
        </w:rPr>
        <w:t xml:space="preserve"> </w:t>
      </w:r>
    </w:p>
    <w:p w:rsidR="00DE5D84" w:rsidRPr="004A4355" w:rsidRDefault="00DE5D84" w:rsidP="0045104B">
      <w:pPr>
        <w:numPr>
          <w:ilvl w:val="0"/>
          <w:numId w:val="35"/>
        </w:numPr>
        <w:shd w:val="clear" w:color="auto" w:fill="FFFFFF" w:themeFill="background1"/>
        <w:spacing w:after="0" w:line="240" w:lineRule="auto"/>
        <w:ind w:left="0" w:firstLine="0"/>
        <w:jc w:val="both"/>
        <w:rPr>
          <w:rFonts w:eastAsia="Futura Std Book" w:cs="Futura Std Book"/>
          <w:lang w:eastAsia="es-CO"/>
        </w:rPr>
      </w:pPr>
      <w:r w:rsidRPr="004A4355">
        <w:rPr>
          <w:rFonts w:eastAsia="Futura Std Book" w:cs="Futura Std Book"/>
          <w:lang w:eastAsia="es-CO"/>
        </w:rPr>
        <w:t xml:space="preserve">Se realizó la participación del departamento de Magdalena en la 38 Vitrina Turística de </w:t>
      </w:r>
      <w:proofErr w:type="spellStart"/>
      <w:r w:rsidRPr="004A4355">
        <w:rPr>
          <w:rFonts w:eastAsia="Futura Std Book" w:cs="Futura Std Book"/>
          <w:lang w:eastAsia="es-CO"/>
        </w:rPr>
        <w:t>Anato</w:t>
      </w:r>
      <w:proofErr w:type="spellEnd"/>
      <w:r w:rsidRPr="004A4355">
        <w:rPr>
          <w:rFonts w:eastAsia="Futura Std Book" w:cs="Futura Std Book"/>
          <w:lang w:eastAsia="es-CO"/>
        </w:rPr>
        <w:t xml:space="preserve">, con arrendamiento de área para un stand de 132 metros cuadrados para el departamento en la Vitrina Turística de </w:t>
      </w:r>
      <w:proofErr w:type="spellStart"/>
      <w:r w:rsidRPr="004A4355">
        <w:rPr>
          <w:rFonts w:eastAsia="Futura Std Book" w:cs="Futura Std Book"/>
          <w:lang w:eastAsia="es-CO"/>
        </w:rPr>
        <w:t>Anato</w:t>
      </w:r>
      <w:proofErr w:type="spellEnd"/>
      <w:r w:rsidRPr="004A4355">
        <w:rPr>
          <w:rFonts w:eastAsia="Futura Std Book" w:cs="Futura Std Book"/>
          <w:lang w:eastAsia="es-CO"/>
        </w:rPr>
        <w:t>.</w:t>
      </w:r>
    </w:p>
    <w:p w:rsidR="009162FD" w:rsidRPr="004C79A1" w:rsidRDefault="009162FD" w:rsidP="004C79A1">
      <w:pPr>
        <w:tabs>
          <w:tab w:val="left" w:pos="284"/>
        </w:tabs>
        <w:spacing w:after="0" w:line="240" w:lineRule="auto"/>
        <w:contextualSpacing/>
        <w:jc w:val="both"/>
        <w:rPr>
          <w:rFonts w:eastAsia="Futura Std Book" w:cs="Futura Std Book"/>
          <w:lang w:eastAsia="es-CO"/>
        </w:rPr>
      </w:pPr>
    </w:p>
    <w:p w:rsidR="00DE5D84" w:rsidRPr="001A65D7" w:rsidRDefault="001A65D7" w:rsidP="001A65D7">
      <w:pPr>
        <w:jc w:val="both"/>
        <w:rPr>
          <w:rFonts w:cs="Arial"/>
          <w:shd w:val="clear" w:color="auto" w:fill="FFFFFF"/>
        </w:rPr>
      </w:pPr>
      <w:r w:rsidRPr="001A65D7">
        <w:rPr>
          <w:rFonts w:cs="Arial"/>
          <w:b/>
          <w:shd w:val="clear" w:color="auto" w:fill="FFFFFF"/>
        </w:rPr>
        <w:t>28.</w:t>
      </w:r>
      <w:r>
        <w:rPr>
          <w:rFonts w:cs="Arial"/>
          <w:shd w:val="clear" w:color="auto" w:fill="FFFFFF"/>
        </w:rPr>
        <w:t xml:space="preserve"> </w:t>
      </w:r>
      <w:r w:rsidR="00DE5D84" w:rsidRPr="001A65D7">
        <w:rPr>
          <w:rFonts w:cs="Arial"/>
          <w:shd w:val="clear" w:color="auto" w:fill="FFFFFF"/>
        </w:rPr>
        <w:t xml:space="preserve">Consolidación del Centro de Información Turístico de Colombia - </w:t>
      </w:r>
      <w:proofErr w:type="spellStart"/>
      <w:r w:rsidR="00DE5D84" w:rsidRPr="001A65D7">
        <w:rPr>
          <w:rFonts w:cs="Arial"/>
          <w:shd w:val="clear" w:color="auto" w:fill="FFFFFF"/>
        </w:rPr>
        <w:t>Citur</w:t>
      </w:r>
      <w:proofErr w:type="spellEnd"/>
      <w:r w:rsidR="00DE5D84" w:rsidRPr="001A65D7">
        <w:rPr>
          <w:rFonts w:cs="Arial"/>
          <w:shd w:val="clear" w:color="auto" w:fill="FFFFFF"/>
        </w:rPr>
        <w:t xml:space="preserve"> – mediante la integración del Sistema de Información Turístico Regional de Magdalena - </w:t>
      </w:r>
      <w:proofErr w:type="spellStart"/>
      <w:r w:rsidR="00DE5D84" w:rsidRPr="001A65D7">
        <w:rPr>
          <w:rFonts w:cs="Arial"/>
          <w:shd w:val="clear" w:color="auto" w:fill="FFFFFF"/>
        </w:rPr>
        <w:t>Situr</w:t>
      </w:r>
      <w:proofErr w:type="spellEnd"/>
      <w:r w:rsidR="00DE5D84" w:rsidRPr="001A65D7">
        <w:rPr>
          <w:rFonts w:cs="Arial"/>
          <w:shd w:val="clear" w:color="auto" w:fill="FFFFFF"/>
        </w:rPr>
        <w:t xml:space="preserve"> Magdalena - en línea con el Plan Estadístico Sectorial de Turismo – PEST</w:t>
      </w:r>
    </w:p>
    <w:p w:rsidR="00DE5D84" w:rsidRPr="00D37363" w:rsidRDefault="00DE5D84" w:rsidP="004C79A1">
      <w:pPr>
        <w:tabs>
          <w:tab w:val="left" w:pos="284"/>
        </w:tabs>
        <w:spacing w:after="0" w:line="240" w:lineRule="auto"/>
        <w:contextualSpacing/>
        <w:jc w:val="both"/>
        <w:rPr>
          <w:rFonts w:eastAsia="Futura Std Book" w:cs="Futura Std Book"/>
          <w:lang w:eastAsia="es-CO"/>
        </w:rPr>
      </w:pPr>
    </w:p>
    <w:tbl>
      <w:tblPr>
        <w:tblStyle w:val="Tablaconcuadrcula"/>
        <w:tblpPr w:leftFromText="141" w:rightFromText="141" w:vertAnchor="text" w:horzAnchor="margin" w:tblpXSpec="right" w:tblpY="43"/>
        <w:tblOverlap w:val="never"/>
        <w:tblW w:w="0" w:type="auto"/>
        <w:tblLook w:val="04A0" w:firstRow="1" w:lastRow="0" w:firstColumn="1" w:lastColumn="0" w:noHBand="0" w:noVBand="1"/>
      </w:tblPr>
      <w:tblGrid>
        <w:gridCol w:w="2268"/>
        <w:gridCol w:w="1842"/>
      </w:tblGrid>
      <w:tr w:rsidR="004A4355" w:rsidRPr="00D37363" w:rsidTr="002110FB">
        <w:trPr>
          <w:trHeight w:val="274"/>
        </w:trPr>
        <w:tc>
          <w:tcPr>
            <w:tcW w:w="2268" w:type="dxa"/>
          </w:tcPr>
          <w:p w:rsidR="004A4355" w:rsidRPr="00D37363" w:rsidRDefault="004A4355" w:rsidP="002110FB">
            <w:pPr>
              <w:widowControl w:val="0"/>
              <w:tabs>
                <w:tab w:val="left" w:pos="142"/>
                <w:tab w:val="left" w:pos="284"/>
              </w:tabs>
              <w:autoSpaceDE w:val="0"/>
              <w:autoSpaceDN w:val="0"/>
              <w:adjustRightInd w:val="0"/>
              <w:contextualSpacing/>
              <w:jc w:val="both"/>
              <w:rPr>
                <w:rFonts w:cs="Arial"/>
              </w:rPr>
            </w:pPr>
            <w:r w:rsidRPr="00D37363">
              <w:rPr>
                <w:rFonts w:cs="Arial"/>
              </w:rPr>
              <w:t>Estado</w:t>
            </w:r>
          </w:p>
        </w:tc>
        <w:tc>
          <w:tcPr>
            <w:tcW w:w="1842" w:type="dxa"/>
          </w:tcPr>
          <w:p w:rsidR="004A4355" w:rsidRPr="00D37363" w:rsidRDefault="004A4355" w:rsidP="002110FB">
            <w:pPr>
              <w:widowControl w:val="0"/>
              <w:tabs>
                <w:tab w:val="left" w:pos="142"/>
                <w:tab w:val="left" w:pos="284"/>
              </w:tabs>
              <w:autoSpaceDE w:val="0"/>
              <w:autoSpaceDN w:val="0"/>
              <w:adjustRightInd w:val="0"/>
              <w:contextualSpacing/>
              <w:jc w:val="both"/>
              <w:rPr>
                <w:rFonts w:cs="Arial"/>
              </w:rPr>
            </w:pPr>
            <w:r w:rsidRPr="00D37363">
              <w:rPr>
                <w:rFonts w:eastAsia="Times New Roman" w:cs="Arial"/>
                <w:bCs/>
                <w:lang w:eastAsia="es-CO"/>
              </w:rPr>
              <w:t>Suspendido</w:t>
            </w:r>
          </w:p>
        </w:tc>
      </w:tr>
      <w:tr w:rsidR="004A4355" w:rsidRPr="00D37363" w:rsidTr="002110FB">
        <w:trPr>
          <w:trHeight w:val="259"/>
        </w:trPr>
        <w:tc>
          <w:tcPr>
            <w:tcW w:w="2268" w:type="dxa"/>
          </w:tcPr>
          <w:p w:rsidR="004A4355" w:rsidRPr="00D37363" w:rsidRDefault="004A4355" w:rsidP="002110FB">
            <w:pPr>
              <w:widowControl w:val="0"/>
              <w:tabs>
                <w:tab w:val="left" w:pos="142"/>
                <w:tab w:val="left" w:pos="284"/>
              </w:tabs>
              <w:autoSpaceDE w:val="0"/>
              <w:autoSpaceDN w:val="0"/>
              <w:adjustRightInd w:val="0"/>
              <w:contextualSpacing/>
              <w:jc w:val="both"/>
              <w:rPr>
                <w:rFonts w:cs="Arial"/>
              </w:rPr>
            </w:pPr>
            <w:r w:rsidRPr="00D37363">
              <w:rPr>
                <w:rFonts w:cs="Arial"/>
              </w:rPr>
              <w:t>Avance</w:t>
            </w:r>
          </w:p>
        </w:tc>
        <w:tc>
          <w:tcPr>
            <w:tcW w:w="1842" w:type="dxa"/>
          </w:tcPr>
          <w:p w:rsidR="004A4355" w:rsidRPr="00D37363" w:rsidRDefault="004A4355" w:rsidP="002110FB">
            <w:pPr>
              <w:widowControl w:val="0"/>
              <w:tabs>
                <w:tab w:val="left" w:pos="142"/>
                <w:tab w:val="left" w:pos="284"/>
              </w:tabs>
              <w:autoSpaceDE w:val="0"/>
              <w:autoSpaceDN w:val="0"/>
              <w:adjustRightInd w:val="0"/>
              <w:contextualSpacing/>
              <w:jc w:val="both"/>
              <w:rPr>
                <w:rFonts w:cs="Arial"/>
              </w:rPr>
            </w:pPr>
            <w:r w:rsidRPr="00D37363">
              <w:rPr>
                <w:rFonts w:eastAsia="Times New Roman" w:cs="Arial"/>
                <w:bCs/>
                <w:lang w:eastAsia="es-CO"/>
              </w:rPr>
              <w:t>95%</w:t>
            </w:r>
          </w:p>
        </w:tc>
      </w:tr>
      <w:tr w:rsidR="004A4355" w:rsidRPr="00D37363" w:rsidTr="002110FB">
        <w:trPr>
          <w:trHeight w:val="274"/>
        </w:trPr>
        <w:tc>
          <w:tcPr>
            <w:tcW w:w="2268" w:type="dxa"/>
          </w:tcPr>
          <w:p w:rsidR="004A4355" w:rsidRPr="00D37363" w:rsidRDefault="004A4355" w:rsidP="002110FB">
            <w:pPr>
              <w:widowControl w:val="0"/>
              <w:tabs>
                <w:tab w:val="left" w:pos="142"/>
                <w:tab w:val="left" w:pos="284"/>
              </w:tabs>
              <w:autoSpaceDE w:val="0"/>
              <w:autoSpaceDN w:val="0"/>
              <w:adjustRightInd w:val="0"/>
              <w:contextualSpacing/>
              <w:jc w:val="both"/>
              <w:rPr>
                <w:rFonts w:cs="Arial"/>
              </w:rPr>
            </w:pPr>
            <w:r w:rsidRPr="00D37363">
              <w:rPr>
                <w:rFonts w:cs="Arial"/>
              </w:rPr>
              <w:t>Fecha de inicio</w:t>
            </w:r>
          </w:p>
        </w:tc>
        <w:tc>
          <w:tcPr>
            <w:tcW w:w="1842" w:type="dxa"/>
          </w:tcPr>
          <w:p w:rsidR="004A4355" w:rsidRPr="00D37363" w:rsidRDefault="004A4355" w:rsidP="002110FB">
            <w:pPr>
              <w:widowControl w:val="0"/>
              <w:tabs>
                <w:tab w:val="left" w:pos="142"/>
                <w:tab w:val="left" w:pos="284"/>
              </w:tabs>
              <w:autoSpaceDE w:val="0"/>
              <w:autoSpaceDN w:val="0"/>
              <w:adjustRightInd w:val="0"/>
              <w:contextualSpacing/>
              <w:jc w:val="both"/>
              <w:rPr>
                <w:rFonts w:cs="Arial"/>
              </w:rPr>
            </w:pPr>
            <w:r w:rsidRPr="00D37363">
              <w:rPr>
                <w:rFonts w:cs="Arial"/>
              </w:rPr>
              <w:t xml:space="preserve">30 </w:t>
            </w:r>
            <w:r w:rsidR="002110FB">
              <w:rPr>
                <w:rFonts w:cs="Arial"/>
              </w:rPr>
              <w:t>/ 09/</w:t>
            </w:r>
            <w:r w:rsidRPr="00D37363">
              <w:rPr>
                <w:rFonts w:cs="Arial"/>
              </w:rPr>
              <w:t xml:space="preserve"> 2015</w:t>
            </w:r>
          </w:p>
        </w:tc>
      </w:tr>
      <w:tr w:rsidR="004A4355" w:rsidRPr="00D37363" w:rsidTr="002110FB">
        <w:trPr>
          <w:trHeight w:val="274"/>
        </w:trPr>
        <w:tc>
          <w:tcPr>
            <w:tcW w:w="2268" w:type="dxa"/>
          </w:tcPr>
          <w:p w:rsidR="004A4355" w:rsidRPr="00D37363" w:rsidRDefault="004A4355" w:rsidP="002110FB">
            <w:pPr>
              <w:widowControl w:val="0"/>
              <w:tabs>
                <w:tab w:val="left" w:pos="142"/>
                <w:tab w:val="left" w:pos="284"/>
              </w:tabs>
              <w:autoSpaceDE w:val="0"/>
              <w:autoSpaceDN w:val="0"/>
              <w:adjustRightInd w:val="0"/>
              <w:contextualSpacing/>
              <w:jc w:val="both"/>
              <w:rPr>
                <w:rFonts w:cs="Arial"/>
              </w:rPr>
            </w:pPr>
            <w:r w:rsidRPr="00D37363">
              <w:rPr>
                <w:rFonts w:cs="Arial"/>
              </w:rPr>
              <w:t>Fecha de terminación</w:t>
            </w:r>
          </w:p>
        </w:tc>
        <w:tc>
          <w:tcPr>
            <w:tcW w:w="1842" w:type="dxa"/>
          </w:tcPr>
          <w:p w:rsidR="004A4355" w:rsidRPr="00D37363" w:rsidRDefault="004A4355" w:rsidP="002110FB">
            <w:pPr>
              <w:widowControl w:val="0"/>
              <w:tabs>
                <w:tab w:val="left" w:pos="142"/>
                <w:tab w:val="left" w:pos="284"/>
              </w:tabs>
              <w:autoSpaceDE w:val="0"/>
              <w:autoSpaceDN w:val="0"/>
              <w:adjustRightInd w:val="0"/>
              <w:contextualSpacing/>
              <w:jc w:val="both"/>
              <w:rPr>
                <w:rFonts w:cs="Arial"/>
              </w:rPr>
            </w:pPr>
            <w:r w:rsidRPr="00D37363">
              <w:rPr>
                <w:rFonts w:cs="Arial"/>
              </w:rPr>
              <w:t xml:space="preserve">25 </w:t>
            </w:r>
            <w:r w:rsidR="002110FB">
              <w:rPr>
                <w:rFonts w:cs="Arial"/>
              </w:rPr>
              <w:t>/05/</w:t>
            </w:r>
            <w:r w:rsidRPr="00D37363">
              <w:rPr>
                <w:rFonts w:cs="Arial"/>
              </w:rPr>
              <w:t xml:space="preserve"> 2019</w:t>
            </w:r>
          </w:p>
        </w:tc>
      </w:tr>
    </w:tbl>
    <w:p w:rsidR="00DE5D84" w:rsidRPr="00D37363" w:rsidRDefault="00DE5D84" w:rsidP="004C79A1">
      <w:pPr>
        <w:spacing w:after="0" w:line="240" w:lineRule="auto"/>
        <w:contextualSpacing/>
        <w:jc w:val="both"/>
        <w:rPr>
          <w:rFonts w:eastAsia="Calibri" w:cs="Times New Roman"/>
          <w:bCs/>
          <w:lang w:eastAsia="ar-SA"/>
        </w:rPr>
      </w:pPr>
      <w:r w:rsidRPr="00D37363">
        <w:rPr>
          <w:rFonts w:eastAsia="Calibri" w:cs="Times New Roman"/>
          <w:bCs/>
          <w:lang w:eastAsia="ar-SA"/>
        </w:rPr>
        <w:t xml:space="preserve">Proponente: </w:t>
      </w:r>
      <w:proofErr w:type="spellStart"/>
      <w:r w:rsidRPr="00D37363">
        <w:rPr>
          <w:rFonts w:eastAsia="Calibri" w:cs="Times New Roman"/>
          <w:bCs/>
          <w:lang w:eastAsia="ar-SA"/>
        </w:rPr>
        <w:t>MinCIT</w:t>
      </w:r>
      <w:proofErr w:type="spellEnd"/>
    </w:p>
    <w:p w:rsidR="00DE5D84" w:rsidRPr="00D37363" w:rsidRDefault="00DE5D84" w:rsidP="004C79A1">
      <w:pPr>
        <w:spacing w:after="0" w:line="240" w:lineRule="auto"/>
        <w:contextualSpacing/>
        <w:jc w:val="both"/>
        <w:rPr>
          <w:rFonts w:eastAsia="Calibri" w:cs="Times New Roman"/>
          <w:bCs/>
          <w:lang w:eastAsia="ar-SA"/>
        </w:rPr>
      </w:pPr>
      <w:r w:rsidRPr="00D37363">
        <w:rPr>
          <w:rFonts w:eastAsia="Calibri" w:cs="Times New Roman"/>
          <w:bCs/>
          <w:lang w:eastAsia="ar-SA"/>
        </w:rPr>
        <w:t>Valor: $2.091.217.509</w:t>
      </w:r>
    </w:p>
    <w:p w:rsidR="00106317" w:rsidRDefault="00DE5D84" w:rsidP="004C79A1">
      <w:pPr>
        <w:spacing w:after="0" w:line="240" w:lineRule="auto"/>
        <w:contextualSpacing/>
        <w:jc w:val="both"/>
        <w:rPr>
          <w:rFonts w:eastAsia="Calibri" w:cs="Times New Roman"/>
          <w:bCs/>
          <w:lang w:eastAsia="ar-SA"/>
        </w:rPr>
      </w:pPr>
      <w:proofErr w:type="spellStart"/>
      <w:r w:rsidRPr="00D37363">
        <w:rPr>
          <w:rFonts w:eastAsia="Calibri" w:cs="Times New Roman"/>
          <w:bCs/>
          <w:lang w:eastAsia="ar-SA"/>
        </w:rPr>
        <w:t>Fontur</w:t>
      </w:r>
      <w:proofErr w:type="spellEnd"/>
      <w:r w:rsidRPr="00D37363">
        <w:rPr>
          <w:rFonts w:eastAsia="Calibri" w:cs="Times New Roman"/>
          <w:bCs/>
          <w:lang w:eastAsia="ar-SA"/>
        </w:rPr>
        <w:t xml:space="preserve">: </w:t>
      </w:r>
    </w:p>
    <w:p w:rsidR="00DE5D84" w:rsidRPr="00D37363" w:rsidRDefault="00DE5D84" w:rsidP="004C79A1">
      <w:pPr>
        <w:spacing w:after="0" w:line="240" w:lineRule="auto"/>
        <w:contextualSpacing/>
        <w:jc w:val="both"/>
        <w:rPr>
          <w:rFonts w:eastAsia="Calibri" w:cs="Times New Roman"/>
          <w:bCs/>
          <w:lang w:eastAsia="ar-SA"/>
        </w:rPr>
      </w:pPr>
      <w:r w:rsidRPr="00D37363">
        <w:rPr>
          <w:rFonts w:eastAsia="Calibri" w:cs="Times New Roman"/>
          <w:bCs/>
          <w:lang w:eastAsia="ar-SA"/>
        </w:rPr>
        <w:t>$732.800.000 vigencia 2014;</w:t>
      </w:r>
    </w:p>
    <w:p w:rsidR="00DE5D84" w:rsidRPr="00D37363" w:rsidRDefault="00DE5D84" w:rsidP="004C79A1">
      <w:pPr>
        <w:spacing w:after="0" w:line="240" w:lineRule="auto"/>
        <w:contextualSpacing/>
        <w:jc w:val="both"/>
        <w:rPr>
          <w:rFonts w:eastAsia="Calibri" w:cs="Times New Roman"/>
          <w:bCs/>
          <w:lang w:eastAsia="ar-SA"/>
        </w:rPr>
      </w:pPr>
      <w:r w:rsidRPr="00D37363">
        <w:rPr>
          <w:rFonts w:eastAsia="Calibri" w:cs="Times New Roman"/>
          <w:bCs/>
          <w:lang w:eastAsia="ar-SA"/>
        </w:rPr>
        <w:t xml:space="preserve">$108.408.154 vigencia 2015; </w:t>
      </w:r>
    </w:p>
    <w:p w:rsidR="00DE5D84" w:rsidRPr="00D37363" w:rsidRDefault="00DE5D84" w:rsidP="004C79A1">
      <w:pPr>
        <w:spacing w:after="0" w:line="240" w:lineRule="auto"/>
        <w:contextualSpacing/>
        <w:jc w:val="both"/>
        <w:rPr>
          <w:rFonts w:eastAsia="Calibri" w:cs="Times New Roman"/>
          <w:bCs/>
          <w:lang w:eastAsia="ar-SA"/>
        </w:rPr>
      </w:pPr>
      <w:r w:rsidRPr="00D37363">
        <w:rPr>
          <w:rFonts w:eastAsia="Calibri" w:cs="Times New Roman"/>
          <w:bCs/>
          <w:lang w:eastAsia="ar-SA"/>
        </w:rPr>
        <w:t xml:space="preserve">$501.320.000 vigencia 2017; </w:t>
      </w:r>
    </w:p>
    <w:p w:rsidR="00DE5D84" w:rsidRPr="00D37363" w:rsidRDefault="00DE5D84" w:rsidP="004C79A1">
      <w:pPr>
        <w:spacing w:after="0" w:line="240" w:lineRule="auto"/>
        <w:contextualSpacing/>
        <w:jc w:val="both"/>
        <w:rPr>
          <w:rFonts w:eastAsia="Calibri" w:cs="Times New Roman"/>
          <w:bCs/>
          <w:lang w:eastAsia="ar-SA"/>
        </w:rPr>
      </w:pPr>
      <w:r w:rsidRPr="00D37363">
        <w:rPr>
          <w:rFonts w:eastAsia="Calibri" w:cs="Times New Roman"/>
          <w:bCs/>
          <w:lang w:eastAsia="ar-SA"/>
        </w:rPr>
        <w:t>$748.689.355 vigencia 2018</w:t>
      </w:r>
    </w:p>
    <w:p w:rsidR="00DE5D84" w:rsidRPr="00D37363" w:rsidRDefault="00DE5D84" w:rsidP="004C79A1">
      <w:pPr>
        <w:spacing w:after="0" w:line="240" w:lineRule="auto"/>
        <w:contextualSpacing/>
        <w:jc w:val="both"/>
        <w:rPr>
          <w:rFonts w:eastAsia="Calibri" w:cs="Times New Roman"/>
          <w:bCs/>
          <w:lang w:eastAsia="ar-SA"/>
        </w:rPr>
      </w:pPr>
      <w:r w:rsidRPr="00D37363">
        <w:rPr>
          <w:rFonts w:eastAsia="Calibri" w:cs="Times New Roman"/>
          <w:bCs/>
          <w:lang w:eastAsia="ar-SA"/>
        </w:rPr>
        <w:t>Para los municipios: $2.091.217.509</w:t>
      </w:r>
    </w:p>
    <w:p w:rsidR="00DE5D84" w:rsidRPr="00D37363" w:rsidRDefault="00DE5D84" w:rsidP="004C79A1">
      <w:pPr>
        <w:spacing w:after="0" w:line="240" w:lineRule="auto"/>
        <w:contextualSpacing/>
        <w:jc w:val="both"/>
        <w:rPr>
          <w:rFonts w:eastAsia="Calibri" w:cs="Times New Roman"/>
          <w:bCs/>
          <w:lang w:eastAsia="ar-SA"/>
        </w:rPr>
      </w:pPr>
    </w:p>
    <w:p w:rsidR="00DE5D84" w:rsidRPr="00D37363" w:rsidRDefault="00DE5D84" w:rsidP="004C79A1">
      <w:pPr>
        <w:spacing w:after="0" w:line="240" w:lineRule="auto"/>
        <w:contextualSpacing/>
        <w:jc w:val="both"/>
        <w:rPr>
          <w:rFonts w:eastAsia="Calibri" w:cs="Times New Roman"/>
          <w:bCs/>
          <w:lang w:eastAsia="ar-SA"/>
        </w:rPr>
      </w:pPr>
      <w:r w:rsidRPr="00D37363">
        <w:rPr>
          <w:rFonts w:eastAsia="Calibri" w:cs="Times New Roman"/>
          <w:bCs/>
          <w:u w:val="single"/>
          <w:lang w:eastAsia="ar-SA"/>
        </w:rPr>
        <w:t>Objetivo del proyecto:</w:t>
      </w:r>
      <w:r w:rsidRPr="00D37363">
        <w:rPr>
          <w:rFonts w:eastAsia="Calibri" w:cs="Times New Roman"/>
          <w:bCs/>
          <w:lang w:eastAsia="ar-SA"/>
        </w:rPr>
        <w:t xml:space="preserve"> Implementación del </w:t>
      </w:r>
      <w:proofErr w:type="spellStart"/>
      <w:r w:rsidRPr="00D37363">
        <w:rPr>
          <w:rFonts w:eastAsia="Calibri" w:cs="Times New Roman"/>
          <w:bCs/>
          <w:lang w:eastAsia="ar-SA"/>
        </w:rPr>
        <w:t>Situr</w:t>
      </w:r>
      <w:proofErr w:type="spellEnd"/>
      <w:r w:rsidRPr="00D37363">
        <w:rPr>
          <w:rFonts w:eastAsia="Calibri" w:cs="Times New Roman"/>
          <w:bCs/>
          <w:lang w:eastAsia="ar-SA"/>
        </w:rPr>
        <w:t xml:space="preserve"> Magdalena con el propósito integrarlo al Centro de Información Turística de Colombia - </w:t>
      </w:r>
      <w:proofErr w:type="spellStart"/>
      <w:r w:rsidRPr="00D37363">
        <w:rPr>
          <w:rFonts w:eastAsia="Calibri" w:cs="Times New Roman"/>
          <w:bCs/>
          <w:lang w:eastAsia="ar-SA"/>
        </w:rPr>
        <w:t>Citur</w:t>
      </w:r>
      <w:proofErr w:type="spellEnd"/>
      <w:r w:rsidRPr="00D37363">
        <w:rPr>
          <w:rFonts w:eastAsia="Calibri" w:cs="Times New Roman"/>
          <w:bCs/>
          <w:lang w:eastAsia="ar-SA"/>
        </w:rPr>
        <w:t xml:space="preserve"> en línea con el Plan Estadístico Sectorial de Turismo -PEST-. </w:t>
      </w:r>
    </w:p>
    <w:p w:rsidR="00DE5D84" w:rsidRPr="00D37363" w:rsidRDefault="00DE5D84" w:rsidP="004C79A1">
      <w:pPr>
        <w:spacing w:after="0" w:line="240" w:lineRule="auto"/>
        <w:contextualSpacing/>
        <w:jc w:val="both"/>
        <w:rPr>
          <w:rFonts w:eastAsia="Calibri" w:cs="Times New Roman"/>
          <w:bCs/>
          <w:lang w:eastAsia="ar-SA"/>
        </w:rPr>
      </w:pPr>
    </w:p>
    <w:p w:rsidR="00DE5D84" w:rsidRPr="004C79A1" w:rsidRDefault="00DE5D84" w:rsidP="004C79A1">
      <w:pPr>
        <w:pStyle w:val="Prrafodelista"/>
        <w:tabs>
          <w:tab w:val="left" w:pos="284"/>
        </w:tabs>
        <w:ind w:left="0"/>
        <w:mirrorIndents/>
        <w:jc w:val="both"/>
        <w:rPr>
          <w:rFonts w:ascii="Futura Std Book" w:eastAsiaTheme="minorHAnsi" w:hAnsi="Futura Std Book" w:cs="Arial"/>
          <w:sz w:val="22"/>
          <w:szCs w:val="22"/>
          <w:lang w:eastAsia="en-US"/>
        </w:rPr>
      </w:pPr>
      <w:r w:rsidRPr="00D37363">
        <w:rPr>
          <w:rFonts w:ascii="Futura Std Book" w:eastAsia="Calibri" w:hAnsi="Futura Std Book"/>
          <w:bCs/>
          <w:sz w:val="22"/>
          <w:szCs w:val="22"/>
          <w:lang w:eastAsia="ar-SA"/>
        </w:rPr>
        <w:t xml:space="preserve">Nota: </w:t>
      </w:r>
      <w:r w:rsidRPr="00D37363">
        <w:rPr>
          <w:rFonts w:ascii="Futura Std Book" w:eastAsia="Times New Roman" w:hAnsi="Futura Std Book"/>
          <w:sz w:val="22"/>
          <w:szCs w:val="22"/>
          <w:lang w:eastAsia="es-CO"/>
        </w:rPr>
        <w:t xml:space="preserve">El convenio del </w:t>
      </w:r>
      <w:proofErr w:type="spellStart"/>
      <w:r w:rsidRPr="00D37363">
        <w:rPr>
          <w:rFonts w:ascii="Futura Std Book" w:eastAsia="Times New Roman" w:hAnsi="Futura Std Book"/>
          <w:sz w:val="22"/>
          <w:szCs w:val="22"/>
          <w:lang w:eastAsia="es-CO"/>
        </w:rPr>
        <w:t>Situr</w:t>
      </w:r>
      <w:proofErr w:type="spellEnd"/>
      <w:r w:rsidRPr="00D37363">
        <w:rPr>
          <w:rFonts w:ascii="Futura Std Book" w:eastAsia="Times New Roman" w:hAnsi="Futura Std Book"/>
          <w:sz w:val="22"/>
          <w:szCs w:val="22"/>
          <w:lang w:eastAsia="es-CO"/>
        </w:rPr>
        <w:t xml:space="preserve"> Magdalena tenía fecha de terminación programada para el 25 de marzo de 2019, el cooperante </w:t>
      </w:r>
      <w:proofErr w:type="spellStart"/>
      <w:r w:rsidRPr="00D37363">
        <w:rPr>
          <w:rFonts w:ascii="Futura Std Book" w:eastAsia="Times New Roman" w:hAnsi="Futura Std Book"/>
          <w:sz w:val="22"/>
          <w:szCs w:val="22"/>
          <w:lang w:eastAsia="es-CO"/>
        </w:rPr>
        <w:t>Cotelco</w:t>
      </w:r>
      <w:proofErr w:type="spellEnd"/>
      <w:r w:rsidRPr="00D37363">
        <w:rPr>
          <w:rFonts w:ascii="Futura Std Book" w:eastAsia="Times New Roman" w:hAnsi="Futura Std Book"/>
          <w:sz w:val="22"/>
          <w:szCs w:val="22"/>
          <w:lang w:eastAsia="es-CO"/>
        </w:rPr>
        <w:t xml:space="preserve"> Magdalena, solicitó suspensión del convenio por 2 meses, con el fin de darle tiempo al Viceministerio de Turismo, para establecer los nuevos lineamientos y definir la continuidad del proyecto. La suspensión se firmó el 8 de marzo de 2019.</w:t>
      </w:r>
    </w:p>
    <w:p w:rsidR="009162FD" w:rsidRPr="004C79A1" w:rsidRDefault="009162FD" w:rsidP="004C79A1">
      <w:pPr>
        <w:pStyle w:val="Prrafodelista"/>
        <w:tabs>
          <w:tab w:val="left" w:pos="284"/>
        </w:tabs>
        <w:ind w:left="0"/>
        <w:mirrorIndents/>
        <w:jc w:val="both"/>
        <w:rPr>
          <w:rFonts w:ascii="Futura Std Book" w:eastAsiaTheme="minorHAnsi" w:hAnsi="Futura Std Book" w:cs="Arial"/>
          <w:sz w:val="22"/>
          <w:szCs w:val="22"/>
          <w:lang w:val="es-CO" w:eastAsia="en-US"/>
        </w:rPr>
      </w:pPr>
    </w:p>
    <w:p w:rsidR="00DE5D84" w:rsidRPr="002110FB" w:rsidRDefault="002110FB" w:rsidP="002110FB">
      <w:pPr>
        <w:jc w:val="both"/>
        <w:rPr>
          <w:bCs/>
        </w:rPr>
      </w:pPr>
      <w:r w:rsidRPr="002110FB">
        <w:rPr>
          <w:b/>
          <w:bCs/>
        </w:rPr>
        <w:t>29</w:t>
      </w:r>
      <w:r>
        <w:rPr>
          <w:bCs/>
        </w:rPr>
        <w:t xml:space="preserve">. </w:t>
      </w:r>
      <w:r w:rsidR="00DE5D84" w:rsidRPr="002110FB">
        <w:rPr>
          <w:bCs/>
        </w:rPr>
        <w:t>Apoyo para la participación del departamento del Magdalena para la participación en la feria gastronómica Sabor Barranquilla 2018</w:t>
      </w:r>
    </w:p>
    <w:p w:rsidR="00106317" w:rsidRPr="004A4355" w:rsidRDefault="00106317" w:rsidP="004C79A1">
      <w:pPr>
        <w:pStyle w:val="Prrafodelista"/>
        <w:ind w:left="0"/>
        <w:jc w:val="both"/>
        <w:rPr>
          <w:rFonts w:ascii="Futura Std Book" w:hAnsi="Futura Std Book"/>
          <w:bCs/>
          <w:sz w:val="22"/>
          <w:szCs w:val="22"/>
        </w:rPr>
      </w:pPr>
    </w:p>
    <w:tbl>
      <w:tblPr>
        <w:tblStyle w:val="Tablaconcuadrcula"/>
        <w:tblpPr w:leftFromText="141" w:rightFromText="141" w:vertAnchor="text" w:horzAnchor="margin" w:tblpXSpec="right" w:tblpY="141"/>
        <w:tblOverlap w:val="never"/>
        <w:tblW w:w="0" w:type="auto"/>
        <w:tblLook w:val="04A0" w:firstRow="1" w:lastRow="0" w:firstColumn="1" w:lastColumn="0" w:noHBand="0" w:noVBand="1"/>
      </w:tblPr>
      <w:tblGrid>
        <w:gridCol w:w="2268"/>
        <w:gridCol w:w="2409"/>
      </w:tblGrid>
      <w:tr w:rsidR="00DE5D84" w:rsidRPr="004A4355" w:rsidTr="004A4355">
        <w:trPr>
          <w:trHeight w:val="274"/>
        </w:trPr>
        <w:tc>
          <w:tcPr>
            <w:tcW w:w="2268" w:type="dxa"/>
          </w:tcPr>
          <w:p w:rsidR="00DE5D84" w:rsidRPr="004A4355" w:rsidRDefault="00DE5D84" w:rsidP="004C79A1">
            <w:pPr>
              <w:widowControl w:val="0"/>
              <w:tabs>
                <w:tab w:val="left" w:pos="142"/>
                <w:tab w:val="left" w:pos="284"/>
              </w:tabs>
              <w:autoSpaceDE w:val="0"/>
              <w:autoSpaceDN w:val="0"/>
              <w:adjustRightInd w:val="0"/>
              <w:contextualSpacing/>
              <w:jc w:val="both"/>
              <w:rPr>
                <w:rFonts w:cs="Arial"/>
              </w:rPr>
            </w:pPr>
            <w:r w:rsidRPr="004A4355">
              <w:rPr>
                <w:rFonts w:cs="Arial"/>
              </w:rPr>
              <w:t>Estado</w:t>
            </w:r>
          </w:p>
        </w:tc>
        <w:tc>
          <w:tcPr>
            <w:tcW w:w="2409" w:type="dxa"/>
          </w:tcPr>
          <w:p w:rsidR="00DE5D84" w:rsidRPr="004A4355" w:rsidRDefault="00DE5D84" w:rsidP="004C79A1">
            <w:pPr>
              <w:widowControl w:val="0"/>
              <w:tabs>
                <w:tab w:val="left" w:pos="142"/>
                <w:tab w:val="left" w:pos="284"/>
              </w:tabs>
              <w:autoSpaceDE w:val="0"/>
              <w:autoSpaceDN w:val="0"/>
              <w:adjustRightInd w:val="0"/>
              <w:contextualSpacing/>
              <w:jc w:val="both"/>
              <w:rPr>
                <w:rFonts w:cs="Arial"/>
              </w:rPr>
            </w:pPr>
            <w:r w:rsidRPr="004A4355">
              <w:rPr>
                <w:rFonts w:eastAsia="Times New Roman" w:cs="Arial"/>
                <w:bCs/>
                <w:lang w:eastAsia="es-CO"/>
              </w:rPr>
              <w:t>Finalizado</w:t>
            </w:r>
          </w:p>
        </w:tc>
      </w:tr>
      <w:tr w:rsidR="00DE5D84" w:rsidRPr="004A4355" w:rsidTr="004A4355">
        <w:trPr>
          <w:trHeight w:val="259"/>
        </w:trPr>
        <w:tc>
          <w:tcPr>
            <w:tcW w:w="2268" w:type="dxa"/>
          </w:tcPr>
          <w:p w:rsidR="00DE5D84" w:rsidRPr="004A4355" w:rsidRDefault="00DE5D84" w:rsidP="004C79A1">
            <w:pPr>
              <w:widowControl w:val="0"/>
              <w:tabs>
                <w:tab w:val="left" w:pos="142"/>
                <w:tab w:val="left" w:pos="284"/>
              </w:tabs>
              <w:autoSpaceDE w:val="0"/>
              <w:autoSpaceDN w:val="0"/>
              <w:adjustRightInd w:val="0"/>
              <w:contextualSpacing/>
              <w:jc w:val="both"/>
              <w:rPr>
                <w:rFonts w:cs="Arial"/>
              </w:rPr>
            </w:pPr>
            <w:r w:rsidRPr="004A4355">
              <w:rPr>
                <w:rFonts w:cs="Arial"/>
              </w:rPr>
              <w:t>Avance</w:t>
            </w:r>
          </w:p>
        </w:tc>
        <w:tc>
          <w:tcPr>
            <w:tcW w:w="2409" w:type="dxa"/>
          </w:tcPr>
          <w:p w:rsidR="00DE5D84" w:rsidRPr="004A4355" w:rsidRDefault="00DE5D84" w:rsidP="004C79A1">
            <w:pPr>
              <w:widowControl w:val="0"/>
              <w:tabs>
                <w:tab w:val="left" w:pos="142"/>
                <w:tab w:val="left" w:pos="284"/>
              </w:tabs>
              <w:autoSpaceDE w:val="0"/>
              <w:autoSpaceDN w:val="0"/>
              <w:adjustRightInd w:val="0"/>
              <w:contextualSpacing/>
              <w:jc w:val="both"/>
              <w:rPr>
                <w:rFonts w:cs="Arial"/>
              </w:rPr>
            </w:pPr>
            <w:r w:rsidRPr="004A4355">
              <w:rPr>
                <w:rFonts w:eastAsia="Times New Roman" w:cs="Arial"/>
                <w:bCs/>
                <w:lang w:eastAsia="es-CO"/>
              </w:rPr>
              <w:t>100%</w:t>
            </w:r>
          </w:p>
        </w:tc>
      </w:tr>
      <w:tr w:rsidR="00DE5D84" w:rsidRPr="004A4355" w:rsidTr="004A4355">
        <w:trPr>
          <w:trHeight w:val="274"/>
        </w:trPr>
        <w:tc>
          <w:tcPr>
            <w:tcW w:w="2268" w:type="dxa"/>
          </w:tcPr>
          <w:p w:rsidR="00DE5D84" w:rsidRPr="004A4355" w:rsidRDefault="00DE5D84" w:rsidP="004C79A1">
            <w:pPr>
              <w:widowControl w:val="0"/>
              <w:tabs>
                <w:tab w:val="left" w:pos="142"/>
                <w:tab w:val="left" w:pos="284"/>
              </w:tabs>
              <w:autoSpaceDE w:val="0"/>
              <w:autoSpaceDN w:val="0"/>
              <w:adjustRightInd w:val="0"/>
              <w:contextualSpacing/>
              <w:jc w:val="both"/>
              <w:rPr>
                <w:rFonts w:cs="Arial"/>
              </w:rPr>
            </w:pPr>
            <w:r w:rsidRPr="004A4355">
              <w:rPr>
                <w:rFonts w:cs="Arial"/>
              </w:rPr>
              <w:t>Fecha de inicio</w:t>
            </w:r>
          </w:p>
        </w:tc>
        <w:tc>
          <w:tcPr>
            <w:tcW w:w="2409" w:type="dxa"/>
          </w:tcPr>
          <w:p w:rsidR="00DE5D84" w:rsidRPr="004A4355" w:rsidRDefault="00DE5D84" w:rsidP="00106317">
            <w:pPr>
              <w:widowControl w:val="0"/>
              <w:tabs>
                <w:tab w:val="left" w:pos="142"/>
                <w:tab w:val="left" w:pos="284"/>
              </w:tabs>
              <w:autoSpaceDE w:val="0"/>
              <w:autoSpaceDN w:val="0"/>
              <w:adjustRightInd w:val="0"/>
              <w:contextualSpacing/>
              <w:jc w:val="both"/>
              <w:rPr>
                <w:rFonts w:cs="Arial"/>
              </w:rPr>
            </w:pPr>
            <w:r w:rsidRPr="004A4355">
              <w:rPr>
                <w:rFonts w:cs="Arial"/>
              </w:rPr>
              <w:t xml:space="preserve">5 </w:t>
            </w:r>
            <w:r w:rsidR="00106317">
              <w:rPr>
                <w:rFonts w:cs="Arial"/>
              </w:rPr>
              <w:t>/08/</w:t>
            </w:r>
            <w:r w:rsidRPr="004A4355">
              <w:rPr>
                <w:rFonts w:cs="Arial"/>
              </w:rPr>
              <w:t xml:space="preserve"> 2018</w:t>
            </w:r>
          </w:p>
        </w:tc>
      </w:tr>
      <w:tr w:rsidR="00DE5D84" w:rsidRPr="004A4355" w:rsidTr="004A4355">
        <w:trPr>
          <w:trHeight w:val="274"/>
        </w:trPr>
        <w:tc>
          <w:tcPr>
            <w:tcW w:w="2268" w:type="dxa"/>
          </w:tcPr>
          <w:p w:rsidR="00DE5D84" w:rsidRPr="004A4355" w:rsidRDefault="00DE5D84" w:rsidP="004C79A1">
            <w:pPr>
              <w:widowControl w:val="0"/>
              <w:tabs>
                <w:tab w:val="left" w:pos="142"/>
                <w:tab w:val="left" w:pos="284"/>
              </w:tabs>
              <w:autoSpaceDE w:val="0"/>
              <w:autoSpaceDN w:val="0"/>
              <w:adjustRightInd w:val="0"/>
              <w:contextualSpacing/>
              <w:jc w:val="both"/>
              <w:rPr>
                <w:rFonts w:cs="Arial"/>
              </w:rPr>
            </w:pPr>
            <w:r w:rsidRPr="004A4355">
              <w:rPr>
                <w:rFonts w:cs="Arial"/>
              </w:rPr>
              <w:t>Fecha de terminación</w:t>
            </w:r>
          </w:p>
        </w:tc>
        <w:tc>
          <w:tcPr>
            <w:tcW w:w="2409" w:type="dxa"/>
          </w:tcPr>
          <w:p w:rsidR="00DE5D84" w:rsidRPr="004A4355" w:rsidRDefault="00DE5D84" w:rsidP="00106317">
            <w:pPr>
              <w:widowControl w:val="0"/>
              <w:tabs>
                <w:tab w:val="left" w:pos="142"/>
                <w:tab w:val="left" w:pos="284"/>
              </w:tabs>
              <w:autoSpaceDE w:val="0"/>
              <w:autoSpaceDN w:val="0"/>
              <w:adjustRightInd w:val="0"/>
              <w:contextualSpacing/>
              <w:jc w:val="both"/>
              <w:rPr>
                <w:rFonts w:cs="Arial"/>
              </w:rPr>
            </w:pPr>
            <w:r w:rsidRPr="004A4355">
              <w:rPr>
                <w:rFonts w:cs="Arial"/>
              </w:rPr>
              <w:t xml:space="preserve">30 </w:t>
            </w:r>
            <w:r w:rsidR="00106317">
              <w:rPr>
                <w:rFonts w:cs="Arial"/>
              </w:rPr>
              <w:t>/08/</w:t>
            </w:r>
            <w:r w:rsidRPr="004A4355">
              <w:rPr>
                <w:rFonts w:cs="Arial"/>
              </w:rPr>
              <w:t xml:space="preserve"> 2018</w:t>
            </w:r>
          </w:p>
        </w:tc>
      </w:tr>
    </w:tbl>
    <w:p w:rsidR="00DE5D84" w:rsidRPr="004A4355" w:rsidRDefault="00DE5D84" w:rsidP="004C79A1">
      <w:pPr>
        <w:spacing w:after="0" w:line="240" w:lineRule="auto"/>
        <w:jc w:val="both"/>
      </w:pPr>
      <w:r w:rsidRPr="004A4355">
        <w:rPr>
          <w:bCs/>
        </w:rPr>
        <w:t>Proponente:</w:t>
      </w:r>
      <w:r w:rsidRPr="004A4355">
        <w:t xml:space="preserve"> Gobernación </w:t>
      </w:r>
    </w:p>
    <w:p w:rsidR="00DE5D84" w:rsidRPr="004A4355" w:rsidRDefault="00DE5D84" w:rsidP="004C79A1">
      <w:pPr>
        <w:spacing w:after="0" w:line="240" w:lineRule="auto"/>
        <w:jc w:val="both"/>
      </w:pPr>
      <w:r w:rsidRPr="004A4355">
        <w:t>Del Magdalena</w:t>
      </w:r>
    </w:p>
    <w:p w:rsidR="00DE5D84" w:rsidRPr="004A4355" w:rsidRDefault="00DE5D84" w:rsidP="004C79A1">
      <w:pPr>
        <w:tabs>
          <w:tab w:val="left" w:pos="284"/>
        </w:tabs>
        <w:spacing w:after="0" w:line="240" w:lineRule="auto"/>
        <w:mirrorIndents/>
        <w:jc w:val="both"/>
        <w:rPr>
          <w:rFonts w:eastAsia="Times New Roman" w:cs="Times New Roman"/>
          <w:lang w:eastAsia="es-CO"/>
        </w:rPr>
      </w:pPr>
      <w:r w:rsidRPr="004A4355">
        <w:rPr>
          <w:rFonts w:eastAsia="Times New Roman" w:cs="Times New Roman"/>
          <w:lang w:eastAsia="es-CO"/>
        </w:rPr>
        <w:t xml:space="preserve">Valor: $99.612.344 </w:t>
      </w:r>
    </w:p>
    <w:p w:rsidR="00DE5D84" w:rsidRPr="004A4355" w:rsidRDefault="00DE5D84" w:rsidP="004C79A1">
      <w:pPr>
        <w:tabs>
          <w:tab w:val="left" w:pos="284"/>
        </w:tabs>
        <w:spacing w:after="0" w:line="240" w:lineRule="auto"/>
        <w:mirrorIndents/>
        <w:jc w:val="both"/>
        <w:rPr>
          <w:rFonts w:eastAsia="Times New Roman" w:cs="Times New Roman"/>
          <w:lang w:eastAsia="es-CO"/>
        </w:rPr>
      </w:pPr>
      <w:proofErr w:type="spellStart"/>
      <w:r w:rsidRPr="004A4355">
        <w:rPr>
          <w:rFonts w:eastAsia="Times New Roman" w:cs="Times New Roman"/>
          <w:lang w:eastAsia="es-CO"/>
        </w:rPr>
        <w:t>Fontur</w:t>
      </w:r>
      <w:proofErr w:type="spellEnd"/>
      <w:r w:rsidRPr="004A4355">
        <w:rPr>
          <w:rFonts w:eastAsia="Times New Roman" w:cs="Times New Roman"/>
          <w:lang w:eastAsia="es-CO"/>
        </w:rPr>
        <w:t>: $49.806.172</w:t>
      </w:r>
    </w:p>
    <w:p w:rsidR="00DE5D84" w:rsidRPr="004A4355" w:rsidRDefault="00DE5D84" w:rsidP="004C79A1">
      <w:pPr>
        <w:tabs>
          <w:tab w:val="left" w:pos="284"/>
        </w:tabs>
        <w:spacing w:after="0" w:line="240" w:lineRule="auto"/>
        <w:mirrorIndents/>
        <w:jc w:val="both"/>
        <w:rPr>
          <w:rFonts w:eastAsia="Times New Roman" w:cs="Times New Roman"/>
          <w:lang w:eastAsia="es-CO"/>
        </w:rPr>
      </w:pPr>
      <w:r w:rsidRPr="004A4355">
        <w:rPr>
          <w:rFonts w:eastAsia="Times New Roman" w:cs="Times New Roman"/>
          <w:lang w:eastAsia="es-CO"/>
        </w:rPr>
        <w:t>Contrapartida: $49.806.172</w:t>
      </w:r>
    </w:p>
    <w:p w:rsidR="00DE5D84" w:rsidRPr="004A4355" w:rsidRDefault="00DE5D84" w:rsidP="004C79A1">
      <w:pPr>
        <w:tabs>
          <w:tab w:val="left" w:pos="284"/>
        </w:tabs>
        <w:spacing w:after="0" w:line="240" w:lineRule="auto"/>
        <w:mirrorIndents/>
        <w:jc w:val="both"/>
        <w:rPr>
          <w:rFonts w:eastAsia="Times New Roman" w:cs="Times New Roman"/>
          <w:lang w:eastAsia="es-CO"/>
        </w:rPr>
      </w:pPr>
      <w:r w:rsidRPr="004A4355">
        <w:rPr>
          <w:rFonts w:eastAsia="Times New Roman" w:cs="Times New Roman"/>
          <w:lang w:eastAsia="es-CO"/>
        </w:rPr>
        <w:t>Para los municipios: $49.806.172</w:t>
      </w:r>
    </w:p>
    <w:p w:rsidR="00DE5D84" w:rsidRPr="004A4355" w:rsidRDefault="00DE5D84" w:rsidP="004C79A1">
      <w:pPr>
        <w:tabs>
          <w:tab w:val="left" w:pos="284"/>
        </w:tabs>
        <w:spacing w:after="0" w:line="240" w:lineRule="auto"/>
        <w:mirrorIndents/>
        <w:jc w:val="both"/>
        <w:rPr>
          <w:rFonts w:eastAsia="Times New Roman" w:cs="Times New Roman"/>
          <w:lang w:eastAsia="es-CO"/>
        </w:rPr>
      </w:pPr>
    </w:p>
    <w:p w:rsidR="00DE5D84" w:rsidRPr="004A4355" w:rsidRDefault="00DE5D84" w:rsidP="004C79A1">
      <w:pPr>
        <w:pStyle w:val="Prrafodelista"/>
        <w:tabs>
          <w:tab w:val="left" w:pos="284"/>
        </w:tabs>
        <w:ind w:left="0"/>
        <w:mirrorIndents/>
        <w:jc w:val="both"/>
        <w:rPr>
          <w:rFonts w:ascii="Futura Std Book" w:eastAsia="Times New Roman" w:hAnsi="Futura Std Book"/>
          <w:sz w:val="22"/>
          <w:szCs w:val="22"/>
          <w:lang w:eastAsia="es-CO"/>
        </w:rPr>
      </w:pPr>
      <w:r w:rsidRPr="004A4355">
        <w:rPr>
          <w:rFonts w:ascii="Futura Std Book" w:eastAsia="Times New Roman" w:hAnsi="Futura Std Book"/>
          <w:sz w:val="22"/>
          <w:szCs w:val="22"/>
          <w:u w:val="single"/>
          <w:lang w:eastAsia="es-CO"/>
        </w:rPr>
        <w:t>Objetivo del proyecto</w:t>
      </w:r>
      <w:r w:rsidRPr="004A4355">
        <w:rPr>
          <w:rFonts w:ascii="Futura Std Book" w:eastAsia="Times New Roman" w:hAnsi="Futura Std Book"/>
          <w:sz w:val="22"/>
          <w:szCs w:val="22"/>
          <w:lang w:eastAsia="es-CO"/>
        </w:rPr>
        <w:t>: Promover e impulsar la oferta gastronómica del departamento de Magdalena a través de la participación en espacios de promoción y mercadeo nacional.</w:t>
      </w:r>
    </w:p>
    <w:p w:rsidR="00DE5D84" w:rsidRDefault="00DE5D84" w:rsidP="004C79A1">
      <w:pPr>
        <w:tabs>
          <w:tab w:val="left" w:pos="284"/>
        </w:tabs>
        <w:spacing w:after="0" w:line="240" w:lineRule="auto"/>
        <w:mirrorIndents/>
        <w:jc w:val="both"/>
        <w:rPr>
          <w:rFonts w:eastAsia="Calibri"/>
          <w:lang w:eastAsia="ar-SA"/>
        </w:rPr>
      </w:pPr>
    </w:p>
    <w:p w:rsidR="00AB59A2" w:rsidRPr="004A4355" w:rsidRDefault="00AB59A2" w:rsidP="004C79A1">
      <w:pPr>
        <w:tabs>
          <w:tab w:val="left" w:pos="284"/>
        </w:tabs>
        <w:spacing w:after="0" w:line="240" w:lineRule="auto"/>
        <w:mirrorIndents/>
        <w:jc w:val="both"/>
        <w:rPr>
          <w:rFonts w:eastAsia="Calibri"/>
          <w:lang w:eastAsia="ar-SA"/>
        </w:rPr>
      </w:pPr>
      <w:bookmarkStart w:id="0" w:name="_GoBack"/>
      <w:bookmarkEnd w:id="0"/>
    </w:p>
    <w:p w:rsidR="00DE5D84" w:rsidRDefault="00DE5D84" w:rsidP="004C79A1">
      <w:pPr>
        <w:spacing w:after="0" w:line="240" w:lineRule="auto"/>
        <w:jc w:val="both"/>
        <w:rPr>
          <w:rFonts w:eastAsia="Calibri" w:cs="Times New Roman"/>
          <w:lang w:eastAsia="ar-SA"/>
        </w:rPr>
      </w:pPr>
      <w:r w:rsidRPr="004A4355">
        <w:rPr>
          <w:rFonts w:eastAsia="Calibri" w:cs="Times New Roman"/>
          <w:lang w:eastAsia="ar-SA"/>
        </w:rPr>
        <w:lastRenderedPageBreak/>
        <w:t xml:space="preserve">Nota: </w:t>
      </w:r>
    </w:p>
    <w:p w:rsidR="00565D9B" w:rsidRPr="004A4355" w:rsidRDefault="00565D9B" w:rsidP="004C79A1">
      <w:pPr>
        <w:spacing w:after="0" w:line="240" w:lineRule="auto"/>
        <w:jc w:val="both"/>
        <w:rPr>
          <w:rFonts w:eastAsia="Calibri" w:cs="Times New Roman"/>
          <w:lang w:eastAsia="ar-SA"/>
        </w:rPr>
      </w:pPr>
    </w:p>
    <w:p w:rsidR="00DE5D84" w:rsidRPr="004C79A1" w:rsidRDefault="00DE5D84" w:rsidP="004C79A1">
      <w:pPr>
        <w:spacing w:after="0" w:line="240" w:lineRule="auto"/>
        <w:jc w:val="both"/>
      </w:pPr>
      <w:r w:rsidRPr="004A4355">
        <w:t>La feria</w:t>
      </w:r>
      <w:r w:rsidR="00B227DD">
        <w:t xml:space="preserve"> se realizó del 23-26 de agosto de 2019 y</w:t>
      </w:r>
      <w:r w:rsidRPr="004A4355">
        <w:t xml:space="preserve"> finalizó satisfactoriamente, se recibió a satisfacción informe de contrapartida del proponente y el proyecto cuenta con informe de cierre.</w:t>
      </w:r>
    </w:p>
    <w:p w:rsidR="0044376D" w:rsidRPr="004C79A1" w:rsidRDefault="0044376D" w:rsidP="004C79A1">
      <w:pPr>
        <w:spacing w:after="0" w:line="240" w:lineRule="auto"/>
        <w:jc w:val="both"/>
      </w:pPr>
    </w:p>
    <w:p w:rsidR="00DE5D84" w:rsidRPr="003D738D" w:rsidRDefault="00861236" w:rsidP="004C79A1">
      <w:pPr>
        <w:tabs>
          <w:tab w:val="left" w:pos="284"/>
        </w:tabs>
        <w:spacing w:after="0" w:line="240" w:lineRule="auto"/>
        <w:jc w:val="both"/>
        <w:rPr>
          <w:rFonts w:cs="Calibri"/>
          <w:bCs/>
        </w:rPr>
      </w:pPr>
      <w:r w:rsidRPr="003D738D">
        <w:rPr>
          <w:rFonts w:cs="Calibri"/>
          <w:b/>
          <w:bCs/>
        </w:rPr>
        <w:t>30.</w:t>
      </w:r>
      <w:r w:rsidRPr="003D738D">
        <w:rPr>
          <w:rFonts w:cs="Calibri"/>
          <w:bCs/>
        </w:rPr>
        <w:t xml:space="preserve"> </w:t>
      </w:r>
      <w:r w:rsidR="00DE5D84" w:rsidRPr="003D738D">
        <w:rPr>
          <w:rFonts w:cs="Calibri"/>
          <w:bCs/>
        </w:rPr>
        <w:t>Promoción turística nacional del departamento del Magdalena 2017</w:t>
      </w:r>
    </w:p>
    <w:p w:rsidR="00DE5D84" w:rsidRPr="003D738D" w:rsidRDefault="00DE5D84" w:rsidP="004C79A1">
      <w:pPr>
        <w:tabs>
          <w:tab w:val="left" w:pos="284"/>
        </w:tabs>
        <w:spacing w:after="0" w:line="240" w:lineRule="auto"/>
        <w:jc w:val="both"/>
        <w:rPr>
          <w:rFonts w:cs="Calibri"/>
          <w:bCs/>
        </w:rPr>
      </w:pPr>
    </w:p>
    <w:tbl>
      <w:tblPr>
        <w:tblStyle w:val="Tablaconcuadrcula"/>
        <w:tblpPr w:leftFromText="141" w:rightFromText="141" w:vertAnchor="text" w:horzAnchor="margin" w:tblpXSpec="right" w:tblpY="157"/>
        <w:tblOverlap w:val="never"/>
        <w:tblW w:w="0" w:type="auto"/>
        <w:tblLook w:val="04A0" w:firstRow="1" w:lastRow="0" w:firstColumn="1" w:lastColumn="0" w:noHBand="0" w:noVBand="1"/>
      </w:tblPr>
      <w:tblGrid>
        <w:gridCol w:w="2263"/>
        <w:gridCol w:w="2694"/>
      </w:tblGrid>
      <w:tr w:rsidR="00DE5D84" w:rsidRPr="003D738D" w:rsidTr="008C1B4D">
        <w:trPr>
          <w:trHeight w:val="274"/>
        </w:trPr>
        <w:tc>
          <w:tcPr>
            <w:tcW w:w="2263" w:type="dxa"/>
          </w:tcPr>
          <w:p w:rsidR="00DE5D84" w:rsidRPr="003D738D" w:rsidRDefault="00DE5D84" w:rsidP="004C79A1">
            <w:pPr>
              <w:widowControl w:val="0"/>
              <w:tabs>
                <w:tab w:val="left" w:pos="142"/>
                <w:tab w:val="left" w:pos="284"/>
              </w:tabs>
              <w:autoSpaceDE w:val="0"/>
              <w:autoSpaceDN w:val="0"/>
              <w:adjustRightInd w:val="0"/>
              <w:contextualSpacing/>
              <w:jc w:val="both"/>
              <w:rPr>
                <w:rFonts w:cs="Arial"/>
              </w:rPr>
            </w:pPr>
            <w:r w:rsidRPr="003D738D">
              <w:rPr>
                <w:rFonts w:cs="Arial"/>
              </w:rPr>
              <w:t>Estado</w:t>
            </w:r>
          </w:p>
        </w:tc>
        <w:tc>
          <w:tcPr>
            <w:tcW w:w="2694" w:type="dxa"/>
          </w:tcPr>
          <w:p w:rsidR="00DE5D84" w:rsidRPr="003D738D" w:rsidRDefault="00DE5D84" w:rsidP="004C79A1">
            <w:pPr>
              <w:widowControl w:val="0"/>
              <w:tabs>
                <w:tab w:val="left" w:pos="142"/>
                <w:tab w:val="left" w:pos="284"/>
              </w:tabs>
              <w:autoSpaceDE w:val="0"/>
              <w:autoSpaceDN w:val="0"/>
              <w:adjustRightInd w:val="0"/>
              <w:contextualSpacing/>
              <w:jc w:val="both"/>
              <w:rPr>
                <w:rFonts w:cs="Arial"/>
              </w:rPr>
            </w:pPr>
            <w:r w:rsidRPr="003D738D">
              <w:rPr>
                <w:rFonts w:eastAsia="Times New Roman" w:cs="Arial"/>
                <w:bCs/>
                <w:lang w:eastAsia="es-CO"/>
              </w:rPr>
              <w:t>En ejecución</w:t>
            </w:r>
          </w:p>
        </w:tc>
      </w:tr>
      <w:tr w:rsidR="00DE5D84" w:rsidRPr="003D738D" w:rsidTr="008C1B4D">
        <w:trPr>
          <w:trHeight w:val="259"/>
        </w:trPr>
        <w:tc>
          <w:tcPr>
            <w:tcW w:w="2263" w:type="dxa"/>
          </w:tcPr>
          <w:p w:rsidR="00DE5D84" w:rsidRPr="003D738D" w:rsidRDefault="00DE5D84" w:rsidP="004C79A1">
            <w:pPr>
              <w:widowControl w:val="0"/>
              <w:tabs>
                <w:tab w:val="left" w:pos="142"/>
                <w:tab w:val="left" w:pos="284"/>
              </w:tabs>
              <w:autoSpaceDE w:val="0"/>
              <w:autoSpaceDN w:val="0"/>
              <w:adjustRightInd w:val="0"/>
              <w:contextualSpacing/>
              <w:jc w:val="both"/>
              <w:rPr>
                <w:rFonts w:cs="Arial"/>
              </w:rPr>
            </w:pPr>
            <w:r w:rsidRPr="003D738D">
              <w:rPr>
                <w:rFonts w:cs="Arial"/>
              </w:rPr>
              <w:t>Avance</w:t>
            </w:r>
          </w:p>
        </w:tc>
        <w:tc>
          <w:tcPr>
            <w:tcW w:w="2694" w:type="dxa"/>
          </w:tcPr>
          <w:p w:rsidR="00DE5D84" w:rsidRPr="003D738D" w:rsidRDefault="00DE5D84" w:rsidP="004C79A1">
            <w:pPr>
              <w:widowControl w:val="0"/>
              <w:tabs>
                <w:tab w:val="left" w:pos="142"/>
                <w:tab w:val="left" w:pos="284"/>
              </w:tabs>
              <w:autoSpaceDE w:val="0"/>
              <w:autoSpaceDN w:val="0"/>
              <w:adjustRightInd w:val="0"/>
              <w:contextualSpacing/>
              <w:jc w:val="both"/>
              <w:rPr>
                <w:rFonts w:cs="Arial"/>
              </w:rPr>
            </w:pPr>
            <w:r w:rsidRPr="003D738D">
              <w:rPr>
                <w:rFonts w:eastAsia="Times New Roman" w:cs="Arial"/>
                <w:bCs/>
                <w:lang w:eastAsia="es-CO"/>
              </w:rPr>
              <w:t>30%</w:t>
            </w:r>
          </w:p>
        </w:tc>
      </w:tr>
      <w:tr w:rsidR="00DE5D84" w:rsidRPr="003D738D" w:rsidTr="008C1B4D">
        <w:trPr>
          <w:trHeight w:val="274"/>
        </w:trPr>
        <w:tc>
          <w:tcPr>
            <w:tcW w:w="2263" w:type="dxa"/>
          </w:tcPr>
          <w:p w:rsidR="00DE5D84" w:rsidRPr="003D738D" w:rsidRDefault="00DE5D84" w:rsidP="004C79A1">
            <w:pPr>
              <w:widowControl w:val="0"/>
              <w:tabs>
                <w:tab w:val="left" w:pos="142"/>
                <w:tab w:val="left" w:pos="284"/>
              </w:tabs>
              <w:autoSpaceDE w:val="0"/>
              <w:autoSpaceDN w:val="0"/>
              <w:adjustRightInd w:val="0"/>
              <w:contextualSpacing/>
              <w:jc w:val="both"/>
              <w:rPr>
                <w:rFonts w:cs="Arial"/>
              </w:rPr>
            </w:pPr>
            <w:r w:rsidRPr="003D738D">
              <w:rPr>
                <w:rFonts w:cs="Arial"/>
              </w:rPr>
              <w:t>Fecha de inicio</w:t>
            </w:r>
          </w:p>
        </w:tc>
        <w:tc>
          <w:tcPr>
            <w:tcW w:w="2694" w:type="dxa"/>
          </w:tcPr>
          <w:p w:rsidR="00DE5D84" w:rsidRPr="003D738D" w:rsidRDefault="00DE5D84" w:rsidP="00106317">
            <w:pPr>
              <w:widowControl w:val="0"/>
              <w:tabs>
                <w:tab w:val="left" w:pos="142"/>
                <w:tab w:val="left" w:pos="284"/>
              </w:tabs>
              <w:autoSpaceDE w:val="0"/>
              <w:autoSpaceDN w:val="0"/>
              <w:adjustRightInd w:val="0"/>
              <w:contextualSpacing/>
              <w:jc w:val="both"/>
              <w:rPr>
                <w:rFonts w:cs="Arial"/>
              </w:rPr>
            </w:pPr>
            <w:r w:rsidRPr="003D738D">
              <w:rPr>
                <w:rFonts w:cs="Arial"/>
              </w:rPr>
              <w:t xml:space="preserve">1 </w:t>
            </w:r>
            <w:r w:rsidR="00106317">
              <w:rPr>
                <w:rFonts w:cs="Arial"/>
              </w:rPr>
              <w:t>/11/</w:t>
            </w:r>
            <w:r w:rsidRPr="003D738D">
              <w:rPr>
                <w:rFonts w:cs="Arial"/>
              </w:rPr>
              <w:t xml:space="preserve"> 2017</w:t>
            </w:r>
          </w:p>
        </w:tc>
      </w:tr>
      <w:tr w:rsidR="00DE5D84" w:rsidRPr="003D738D" w:rsidTr="008C1B4D">
        <w:trPr>
          <w:trHeight w:val="274"/>
        </w:trPr>
        <w:tc>
          <w:tcPr>
            <w:tcW w:w="2263" w:type="dxa"/>
          </w:tcPr>
          <w:p w:rsidR="00DE5D84" w:rsidRPr="003D738D" w:rsidRDefault="00DE5D84" w:rsidP="004C79A1">
            <w:pPr>
              <w:widowControl w:val="0"/>
              <w:tabs>
                <w:tab w:val="left" w:pos="142"/>
                <w:tab w:val="left" w:pos="284"/>
              </w:tabs>
              <w:autoSpaceDE w:val="0"/>
              <w:autoSpaceDN w:val="0"/>
              <w:adjustRightInd w:val="0"/>
              <w:contextualSpacing/>
              <w:jc w:val="both"/>
              <w:rPr>
                <w:rFonts w:cs="Arial"/>
              </w:rPr>
            </w:pPr>
            <w:r w:rsidRPr="003D738D">
              <w:rPr>
                <w:rFonts w:cs="Arial"/>
              </w:rPr>
              <w:t>Fecha de terminación</w:t>
            </w:r>
          </w:p>
        </w:tc>
        <w:tc>
          <w:tcPr>
            <w:tcW w:w="2694" w:type="dxa"/>
          </w:tcPr>
          <w:p w:rsidR="00DE5D84" w:rsidRPr="003D738D" w:rsidRDefault="00DE5D84" w:rsidP="00106317">
            <w:pPr>
              <w:widowControl w:val="0"/>
              <w:tabs>
                <w:tab w:val="left" w:pos="142"/>
                <w:tab w:val="left" w:pos="284"/>
              </w:tabs>
              <w:autoSpaceDE w:val="0"/>
              <w:autoSpaceDN w:val="0"/>
              <w:adjustRightInd w:val="0"/>
              <w:contextualSpacing/>
              <w:jc w:val="both"/>
              <w:rPr>
                <w:rFonts w:cs="Arial"/>
              </w:rPr>
            </w:pPr>
            <w:r w:rsidRPr="003D738D">
              <w:rPr>
                <w:rFonts w:cs="Arial"/>
              </w:rPr>
              <w:t xml:space="preserve">25 </w:t>
            </w:r>
            <w:r w:rsidR="00106317">
              <w:rPr>
                <w:rFonts w:cs="Arial"/>
              </w:rPr>
              <w:t>/04/</w:t>
            </w:r>
            <w:r w:rsidRPr="003D738D">
              <w:rPr>
                <w:rFonts w:cs="Arial"/>
              </w:rPr>
              <w:t xml:space="preserve"> 2019</w:t>
            </w:r>
          </w:p>
        </w:tc>
      </w:tr>
    </w:tbl>
    <w:p w:rsidR="00DE5D84" w:rsidRPr="003D738D" w:rsidRDefault="00DE5D84" w:rsidP="004C79A1">
      <w:pPr>
        <w:shd w:val="clear" w:color="auto" w:fill="FFFFFF"/>
        <w:tabs>
          <w:tab w:val="left" w:pos="284"/>
        </w:tabs>
        <w:spacing w:after="0" w:line="240" w:lineRule="auto"/>
        <w:jc w:val="both"/>
        <w:rPr>
          <w:rFonts w:cs="Calibri"/>
          <w:bCs/>
        </w:rPr>
      </w:pPr>
      <w:r w:rsidRPr="003D738D">
        <w:rPr>
          <w:rFonts w:cs="Calibri"/>
          <w:bCs/>
        </w:rPr>
        <w:t xml:space="preserve">Proponente: Gobernación </w:t>
      </w:r>
    </w:p>
    <w:p w:rsidR="00DE5D84" w:rsidRPr="003D738D" w:rsidRDefault="00DE5D84" w:rsidP="004C79A1">
      <w:pPr>
        <w:shd w:val="clear" w:color="auto" w:fill="FFFFFF"/>
        <w:tabs>
          <w:tab w:val="left" w:pos="284"/>
        </w:tabs>
        <w:spacing w:after="0" w:line="240" w:lineRule="auto"/>
        <w:jc w:val="both"/>
        <w:rPr>
          <w:rFonts w:cs="Calibri"/>
          <w:bCs/>
        </w:rPr>
      </w:pPr>
      <w:proofErr w:type="gramStart"/>
      <w:r w:rsidRPr="003D738D">
        <w:rPr>
          <w:rFonts w:cs="Calibri"/>
          <w:bCs/>
        </w:rPr>
        <w:t>del</w:t>
      </w:r>
      <w:proofErr w:type="gramEnd"/>
      <w:r w:rsidRPr="003D738D">
        <w:rPr>
          <w:rFonts w:cs="Calibri"/>
          <w:bCs/>
        </w:rPr>
        <w:t xml:space="preserve"> Magdalena</w:t>
      </w:r>
    </w:p>
    <w:p w:rsidR="00DE5D84" w:rsidRPr="003D738D" w:rsidRDefault="00DE5D84" w:rsidP="004C79A1">
      <w:pPr>
        <w:shd w:val="clear" w:color="auto" w:fill="FFFFFF"/>
        <w:tabs>
          <w:tab w:val="left" w:pos="284"/>
        </w:tabs>
        <w:spacing w:after="0" w:line="240" w:lineRule="auto"/>
        <w:jc w:val="both"/>
        <w:rPr>
          <w:rFonts w:cs="Calibri"/>
          <w:bCs/>
        </w:rPr>
      </w:pPr>
      <w:r w:rsidRPr="003D738D">
        <w:rPr>
          <w:rFonts w:cs="Calibri"/>
          <w:bCs/>
        </w:rPr>
        <w:t>Valor: $180.000.000</w:t>
      </w:r>
    </w:p>
    <w:p w:rsidR="00DE5D84" w:rsidRPr="003D738D" w:rsidRDefault="00DE5D84" w:rsidP="004C79A1">
      <w:pPr>
        <w:shd w:val="clear" w:color="auto" w:fill="FFFFFF"/>
        <w:tabs>
          <w:tab w:val="left" w:pos="284"/>
        </w:tabs>
        <w:spacing w:after="0" w:line="240" w:lineRule="auto"/>
        <w:jc w:val="both"/>
        <w:rPr>
          <w:rFonts w:cs="Calibri"/>
          <w:bCs/>
        </w:rPr>
      </w:pPr>
      <w:proofErr w:type="spellStart"/>
      <w:r w:rsidRPr="003D738D">
        <w:rPr>
          <w:rFonts w:cs="Calibri"/>
          <w:bCs/>
        </w:rPr>
        <w:t>Fontur</w:t>
      </w:r>
      <w:proofErr w:type="spellEnd"/>
      <w:r w:rsidRPr="003D738D">
        <w:rPr>
          <w:rFonts w:cs="Calibri"/>
          <w:bCs/>
        </w:rPr>
        <w:t xml:space="preserve"> $90.000.000</w:t>
      </w:r>
    </w:p>
    <w:p w:rsidR="00DE5D84" w:rsidRPr="003D738D" w:rsidRDefault="00DE5D84" w:rsidP="004C79A1">
      <w:pPr>
        <w:shd w:val="clear" w:color="auto" w:fill="FFFFFF"/>
        <w:tabs>
          <w:tab w:val="left" w:pos="284"/>
        </w:tabs>
        <w:spacing w:after="0" w:line="240" w:lineRule="auto"/>
        <w:jc w:val="both"/>
        <w:rPr>
          <w:rFonts w:cs="Calibri"/>
          <w:bCs/>
        </w:rPr>
      </w:pPr>
      <w:r w:rsidRPr="003D738D">
        <w:rPr>
          <w:rFonts w:cs="Calibri"/>
          <w:bCs/>
        </w:rPr>
        <w:t>Contrapartida $90.000.000</w:t>
      </w:r>
    </w:p>
    <w:p w:rsidR="00DE5D84" w:rsidRPr="003D738D" w:rsidRDefault="00DE5D84" w:rsidP="004C79A1">
      <w:pPr>
        <w:shd w:val="clear" w:color="auto" w:fill="FFFFFF"/>
        <w:tabs>
          <w:tab w:val="left" w:pos="284"/>
        </w:tabs>
        <w:spacing w:after="0" w:line="240" w:lineRule="auto"/>
        <w:jc w:val="both"/>
        <w:rPr>
          <w:rFonts w:cs="Calibri"/>
          <w:bCs/>
        </w:rPr>
      </w:pPr>
      <w:r w:rsidRPr="003D738D">
        <w:rPr>
          <w:rFonts w:cs="Calibri"/>
          <w:bCs/>
        </w:rPr>
        <w:t>Para los municipios: $90.000.000</w:t>
      </w:r>
    </w:p>
    <w:p w:rsidR="00DE5D84" w:rsidRPr="003D738D" w:rsidRDefault="00DE5D84" w:rsidP="004C79A1">
      <w:pPr>
        <w:shd w:val="clear" w:color="auto" w:fill="FFFFFF"/>
        <w:tabs>
          <w:tab w:val="left" w:pos="284"/>
        </w:tabs>
        <w:spacing w:after="0" w:line="240" w:lineRule="auto"/>
        <w:jc w:val="both"/>
        <w:rPr>
          <w:rFonts w:cs="Calibri"/>
          <w:bCs/>
        </w:rPr>
      </w:pPr>
    </w:p>
    <w:p w:rsidR="00DE5D84" w:rsidRPr="003D738D" w:rsidRDefault="00DE5D84" w:rsidP="004C79A1">
      <w:pPr>
        <w:shd w:val="clear" w:color="auto" w:fill="FFFFFF"/>
        <w:tabs>
          <w:tab w:val="left" w:pos="284"/>
        </w:tabs>
        <w:spacing w:after="0" w:line="240" w:lineRule="auto"/>
        <w:jc w:val="both"/>
        <w:rPr>
          <w:rFonts w:cs="Calibri"/>
          <w:bCs/>
        </w:rPr>
      </w:pPr>
      <w:r w:rsidRPr="003D738D">
        <w:rPr>
          <w:rFonts w:cs="Calibri"/>
          <w:bCs/>
          <w:u w:val="single"/>
        </w:rPr>
        <w:t>Objetivo del proyecto:</w:t>
      </w:r>
      <w:r w:rsidRPr="003D738D">
        <w:rPr>
          <w:rFonts w:cs="Calibri"/>
          <w:bCs/>
        </w:rPr>
        <w:t xml:space="preserve"> Dar a conocer la oferta turística del Magdalena a nivel nacional.</w:t>
      </w:r>
    </w:p>
    <w:p w:rsidR="00DE5D84" w:rsidRPr="003D738D" w:rsidRDefault="00DE5D84" w:rsidP="004C79A1">
      <w:pPr>
        <w:shd w:val="clear" w:color="auto" w:fill="FFFFFF" w:themeFill="background1"/>
        <w:spacing w:after="0" w:line="240" w:lineRule="auto"/>
        <w:jc w:val="both"/>
        <w:rPr>
          <w:rFonts w:eastAsia="Futura Std Book" w:cs="Futura Std Book"/>
          <w:lang w:eastAsia="es-CO"/>
        </w:rPr>
      </w:pPr>
    </w:p>
    <w:p w:rsidR="00DE5D84" w:rsidRPr="004C79A1" w:rsidRDefault="00DE5D84" w:rsidP="004C79A1">
      <w:pPr>
        <w:shd w:val="clear" w:color="auto" w:fill="FFFFFF" w:themeFill="background1"/>
        <w:spacing w:after="0" w:line="240" w:lineRule="auto"/>
        <w:jc w:val="both"/>
        <w:rPr>
          <w:rFonts w:eastAsia="Futura Std Book" w:cs="Futura Std Book"/>
          <w:bCs/>
          <w:lang w:eastAsia="es-CO"/>
        </w:rPr>
      </w:pPr>
      <w:r w:rsidRPr="003D738D">
        <w:rPr>
          <w:rFonts w:eastAsia="Futura Std Book" w:cs="Futura Std Book"/>
          <w:lang w:eastAsia="es-CO"/>
        </w:rPr>
        <w:t>Nota: el contrato FNT-169-2018</w:t>
      </w:r>
      <w:r w:rsidR="000A3AED" w:rsidRPr="003D738D">
        <w:t xml:space="preserve"> </w:t>
      </w:r>
      <w:r w:rsidRPr="003D738D">
        <w:rPr>
          <w:rFonts w:eastAsia="Futura Std Book" w:cs="Futura Std Book"/>
          <w:lang w:eastAsia="es-CO"/>
        </w:rPr>
        <w:t>derivado del convenio del pres</w:t>
      </w:r>
      <w:r w:rsidR="00565D9B">
        <w:rPr>
          <w:rFonts w:eastAsia="Futura Std Book" w:cs="Futura Std Book"/>
          <w:lang w:eastAsia="es-CO"/>
        </w:rPr>
        <w:t xml:space="preserve">ente proyecto, se suspendió el </w:t>
      </w:r>
      <w:r w:rsidRPr="003D738D">
        <w:rPr>
          <w:rFonts w:eastAsia="Futura Std Book" w:cs="Futura Std Book"/>
          <w:lang w:eastAsia="es-CO"/>
        </w:rPr>
        <w:t>8 de marzo de 2019, por término de 1 mes, con el fin de aclarar los ajustes solicitados por el proponente, respecto de las piezas promocionales. Adicionalmente, se está ajustando el cronograma final de entrega.</w:t>
      </w:r>
    </w:p>
    <w:p w:rsidR="00861236" w:rsidRPr="008C4035" w:rsidRDefault="00861236" w:rsidP="00DE5D84">
      <w:pPr>
        <w:tabs>
          <w:tab w:val="left" w:pos="284"/>
        </w:tabs>
        <w:spacing w:after="0" w:line="240" w:lineRule="auto"/>
        <w:jc w:val="both"/>
      </w:pPr>
    </w:p>
    <w:p w:rsidR="008C4035" w:rsidRDefault="008C4035">
      <w:pPr>
        <w:rPr>
          <w:rFonts w:eastAsia="Times New Roman" w:cs="Times New Roman"/>
          <w:shd w:val="clear" w:color="auto" w:fill="FFFFFF"/>
          <w:lang w:eastAsia="es-CO"/>
        </w:rPr>
      </w:pPr>
      <w:r>
        <w:rPr>
          <w:rFonts w:eastAsia="Times New Roman" w:cs="Times New Roman"/>
          <w:shd w:val="clear" w:color="auto" w:fill="FFFFFF"/>
          <w:lang w:eastAsia="es-CO"/>
        </w:rPr>
        <w:br w:type="page"/>
      </w:r>
    </w:p>
    <w:p w:rsidR="0044376D" w:rsidRPr="00596B89" w:rsidRDefault="00811204" w:rsidP="008656F9">
      <w:r w:rsidRPr="00596B89">
        <w:rPr>
          <w:noProof/>
          <w:lang w:val="es-MX" w:eastAsia="es-MX"/>
        </w:rPr>
        <w:lastRenderedPageBreak/>
        <mc:AlternateContent>
          <mc:Choice Requires="wps">
            <w:drawing>
              <wp:anchor distT="0" distB="0" distL="114300" distR="114300" simplePos="0" relativeHeight="251787264" behindDoc="0" locked="0" layoutInCell="1" allowOverlap="1" wp14:anchorId="3BC6A961" wp14:editId="4F5CCC59">
                <wp:simplePos x="0" y="0"/>
                <wp:positionH relativeFrom="column">
                  <wp:posOffset>-517590</wp:posOffset>
                </wp:positionH>
                <wp:positionV relativeFrom="paragraph">
                  <wp:posOffset>350677</wp:posOffset>
                </wp:positionV>
                <wp:extent cx="3727450" cy="534390"/>
                <wp:effectExtent l="0" t="0" r="0" b="0"/>
                <wp:wrapNone/>
                <wp:docPr id="29" name="Títul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450" cy="534390"/>
                        </a:xfrm>
                        <a:prstGeom prst="rect">
                          <a:avLst/>
                        </a:prstGeom>
                        <a:ln>
                          <a:noFill/>
                        </a:ln>
                      </wps:spPr>
                      <wps:txbx>
                        <w:txbxContent>
                          <w:p w:rsidR="00565D9B" w:rsidRDefault="00565D9B" w:rsidP="001E1EA4">
                            <w:pPr>
                              <w:pStyle w:val="NormalWeb"/>
                              <w:spacing w:before="0" w:beforeAutospacing="0" w:after="0" w:afterAutospacing="0"/>
                              <w:jc w:val="center"/>
                            </w:pPr>
                            <w:r w:rsidRPr="001E1EA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wps:txbx>
                      <wps:bodyPr>
                        <a:noAutofit/>
                      </wps:bodyPr>
                    </wps:wsp>
                  </a:graphicData>
                </a:graphic>
                <wp14:sizeRelV relativeFrom="margin">
                  <wp14:pctHeight>0</wp14:pctHeight>
                </wp14:sizeRelV>
              </wp:anchor>
            </w:drawing>
          </mc:Choice>
          <mc:Fallback>
            <w:pict>
              <v:shape w14:anchorId="3BC6A961" id="Título 2" o:spid="_x0000_s1036" type="#_x0000_t202" style="position:absolute;margin-left:-40.75pt;margin-top:27.6pt;width:293.5pt;height:42.1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" filled="f" stroked="f">
                <v:path arrowok="t"/>
                <v:textbox>
                  <w:txbxContent>
                    <w:p w:rsidR="00565D9B" w:rsidRDefault="00565D9B" w:rsidP="001E1EA4">
                      <w:pPr>
                        <w:pStyle w:val="NormalWeb"/>
                        <w:spacing w:before="0" w:beforeAutospacing="0" w:after="0" w:afterAutospacing="0"/>
                        <w:jc w:val="center"/>
                      </w:pPr>
                      <w:r w:rsidRPr="001E1EA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v:textbox>
              </v:shape>
            </w:pict>
          </mc:Fallback>
        </mc:AlternateContent>
      </w:r>
    </w:p>
    <w:p w:rsidR="001E1EA4" w:rsidRPr="00596B89" w:rsidRDefault="001E1EA4" w:rsidP="008656F9"/>
    <w:p w:rsidR="001E1EA4" w:rsidRPr="00596B89" w:rsidRDefault="001E1EA4" w:rsidP="008656F9"/>
    <w:p w:rsidR="001E1EA4" w:rsidRPr="00596B89" w:rsidRDefault="00662726" w:rsidP="0037452D">
      <w:pPr>
        <w:jc w:val="right"/>
      </w:pPr>
      <w:r w:rsidRPr="00596B89">
        <w:rPr>
          <w:noProof/>
          <w:lang w:val="es-MX" w:eastAsia="es-MX"/>
        </w:rPr>
        <mc:AlternateContent>
          <mc:Choice Requires="wps">
            <w:drawing>
              <wp:anchor distT="0" distB="0" distL="114300" distR="114300" simplePos="0" relativeHeight="251789312" behindDoc="0" locked="0" layoutInCell="1" allowOverlap="1" wp14:anchorId="36185191" wp14:editId="5DFDFC58">
                <wp:simplePos x="0" y="0"/>
                <wp:positionH relativeFrom="column">
                  <wp:posOffset>2449995</wp:posOffset>
                </wp:positionH>
                <wp:positionV relativeFrom="paragraph">
                  <wp:posOffset>140343</wp:posOffset>
                </wp:positionV>
                <wp:extent cx="3429000" cy="1200150"/>
                <wp:effectExtent l="0" t="0" r="0" b="0"/>
                <wp:wrapNone/>
                <wp:docPr id="3" name="Rectángulo 2"/>
                <wp:cNvGraphicFramePr/>
                <a:graphic xmlns:a="http://schemas.openxmlformats.org/drawingml/2006/main">
                  <a:graphicData uri="http://schemas.microsoft.com/office/word/2010/wordprocessingShape">
                    <wps:wsp>
                      <wps:cNvSpPr/>
                      <wps:spPr>
                        <a:xfrm>
                          <a:off x="0" y="0"/>
                          <a:ext cx="3429000" cy="1200150"/>
                        </a:xfrm>
                        <a:prstGeom prst="rect">
                          <a:avLst/>
                        </a:prstGeom>
                      </wps:spPr>
                      <wps:txbx>
                        <w:txbxContent>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Magdalena</w:t>
                            </w:r>
                          </w:p>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Ene - feb 2019</w:t>
                            </w:r>
                          </w:p>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$280 </w:t>
                            </w:r>
                            <w:proofErr w:type="spellStart"/>
                            <w:r>
                              <w:rPr>
                                <w:rFonts w:ascii="Futura Std Book" w:eastAsia="+mn-ea" w:hAnsi="Futura Std Book" w:cs="+mn-cs"/>
                                <w:color w:val="000000"/>
                                <w:kern w:val="24"/>
                                <w:sz w:val="36"/>
                                <w:szCs w:val="36"/>
                                <w:lang w:val="es-CO"/>
                              </w:rPr>
                              <w:t>mlls</w:t>
                            </w:r>
                            <w:proofErr w:type="spellEnd"/>
                          </w:p>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1,19%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36185191" id="Rectángulo 2" o:spid="_x0000_s1037" style="position:absolute;left:0;text-align:left;margin-left:192.9pt;margin-top:11.05pt;width:270pt;height:94.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" filled="f" stroked="f">
                <v:textbox style="mso-fit-shape-to-text:t">
                  <w:txbxContent>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Magdalena</w:t>
                      </w:r>
                    </w:p>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Ene - feb 2019</w:t>
                      </w:r>
                    </w:p>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$280 </w:t>
                      </w:r>
                      <w:proofErr w:type="spellStart"/>
                      <w:r>
                        <w:rPr>
                          <w:rFonts w:ascii="Futura Std Book" w:eastAsia="+mn-ea" w:hAnsi="Futura Std Book" w:cs="+mn-cs"/>
                          <w:color w:val="000000"/>
                          <w:kern w:val="24"/>
                          <w:sz w:val="36"/>
                          <w:szCs w:val="36"/>
                          <w:lang w:val="es-CO"/>
                        </w:rPr>
                        <w:t>mlls</w:t>
                      </w:r>
                      <w:proofErr w:type="spellEnd"/>
                    </w:p>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1,19% </w:t>
                      </w:r>
                      <w:r>
                        <w:rPr>
                          <w:rFonts w:ascii="Futura Std Book" w:eastAsia="+mn-ea" w:hAnsi="Futura Std Book" w:cs="+mn-cs"/>
                          <w:color w:val="000000"/>
                          <w:kern w:val="24"/>
                          <w:sz w:val="32"/>
                          <w:szCs w:val="32"/>
                          <w:lang w:val="es-CO"/>
                        </w:rPr>
                        <w:t>Participación/nacional</w:t>
                      </w:r>
                    </w:p>
                  </w:txbxContent>
                </v:textbox>
              </v:rect>
            </w:pict>
          </mc:Fallback>
        </mc:AlternateContent>
      </w:r>
      <w:r w:rsidRPr="00596B89">
        <w:rPr>
          <w:noProof/>
          <w:lang w:val="es-MX" w:eastAsia="es-MX"/>
        </w:rPr>
        <mc:AlternateContent>
          <mc:Choice Requires="wps">
            <w:drawing>
              <wp:anchor distT="0" distB="0" distL="114300" distR="114300" simplePos="0" relativeHeight="251788288" behindDoc="0" locked="0" layoutInCell="1" allowOverlap="1" wp14:anchorId="73C69F8C" wp14:editId="25E3A710">
                <wp:simplePos x="0" y="0"/>
                <wp:positionH relativeFrom="column">
                  <wp:posOffset>-504133</wp:posOffset>
                </wp:positionH>
                <wp:positionV relativeFrom="paragraph">
                  <wp:posOffset>149233</wp:posOffset>
                </wp:positionV>
                <wp:extent cx="3429000" cy="923290"/>
                <wp:effectExtent l="0" t="0" r="0" b="0"/>
                <wp:wrapNone/>
                <wp:docPr id="2" name="Rectángulo 1"/>
                <wp:cNvGraphicFramePr/>
                <a:graphic xmlns:a="http://schemas.openxmlformats.org/drawingml/2006/main">
                  <a:graphicData uri="http://schemas.microsoft.com/office/word/2010/wordprocessingShape">
                    <wps:wsp>
                      <wps:cNvSpPr/>
                      <wps:spPr>
                        <a:xfrm>
                          <a:off x="0" y="0"/>
                          <a:ext cx="3429000" cy="923290"/>
                        </a:xfrm>
                        <a:prstGeom prst="rect">
                          <a:avLst/>
                        </a:prstGeom>
                      </wps:spPr>
                      <wps:txbx>
                        <w:txbxContent>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Ene - feb 2019</w:t>
                            </w:r>
                          </w:p>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$23.509 </w:t>
                            </w:r>
                            <w:proofErr w:type="spellStart"/>
                            <w:r>
                              <w:rPr>
                                <w:rFonts w:ascii="Futura Std Book" w:eastAsia="+mn-ea" w:hAnsi="Futura Std Book" w:cs="+mn-cs"/>
                                <w:color w:val="000000"/>
                                <w:kern w:val="24"/>
                                <w:sz w:val="36"/>
                                <w:szCs w:val="36"/>
                                <w:lang w:val="es-CO"/>
                              </w:rPr>
                              <w:t>mlls</w:t>
                            </w:r>
                            <w:proofErr w:type="spellEnd"/>
                          </w:p>
                        </w:txbxContent>
                      </wps:txbx>
                      <wps:bodyPr>
                        <a:spAutoFit/>
                      </wps:bodyPr>
                    </wps:wsp>
                  </a:graphicData>
                </a:graphic>
              </wp:anchor>
            </w:drawing>
          </mc:Choice>
          <mc:Fallback>
            <w:pict>
              <v:rect w14:anchorId="73C69F8C" id="Rectángulo 1" o:spid="_x0000_s1038" style="position:absolute;left:0;text-align:left;margin-left:-39.7pt;margin-top:11.75pt;width:270pt;height:72.7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" filled="f" stroked="f">
                <v:textbox style="mso-fit-shape-to-text:t">
                  <w:txbxContent>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Ene - feb 2019</w:t>
                      </w:r>
                    </w:p>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$23.509 </w:t>
                      </w:r>
                      <w:proofErr w:type="spellStart"/>
                      <w:r>
                        <w:rPr>
                          <w:rFonts w:ascii="Futura Std Book" w:eastAsia="+mn-ea" w:hAnsi="Futura Std Book" w:cs="+mn-cs"/>
                          <w:color w:val="000000"/>
                          <w:kern w:val="24"/>
                          <w:sz w:val="36"/>
                          <w:szCs w:val="36"/>
                          <w:lang w:val="es-CO"/>
                        </w:rPr>
                        <w:t>mlls</w:t>
                      </w:r>
                      <w:proofErr w:type="spellEnd"/>
                    </w:p>
                  </w:txbxContent>
                </v:textbox>
              </v:rect>
            </w:pict>
          </mc:Fallback>
        </mc:AlternateContent>
      </w:r>
    </w:p>
    <w:p w:rsidR="001E1EA4" w:rsidRPr="00596B89" w:rsidRDefault="001E1EA4" w:rsidP="0037452D">
      <w:pPr>
        <w:jc w:val="right"/>
      </w:pPr>
    </w:p>
    <w:p w:rsidR="001E1EA4" w:rsidRPr="00596B89" w:rsidRDefault="001E1EA4" w:rsidP="0037452D">
      <w:pPr>
        <w:jc w:val="right"/>
      </w:pPr>
    </w:p>
    <w:p w:rsidR="001E1EA4" w:rsidRPr="00596B89" w:rsidRDefault="001E1EA4" w:rsidP="0037452D">
      <w:pPr>
        <w:jc w:val="right"/>
      </w:pPr>
    </w:p>
    <w:p w:rsidR="001E1EA4" w:rsidRPr="00596B89" w:rsidRDefault="001E1EA4" w:rsidP="0037452D">
      <w:pPr>
        <w:jc w:val="right"/>
      </w:pPr>
    </w:p>
    <w:p w:rsidR="001E1EA4" w:rsidRPr="00596B89" w:rsidRDefault="001E1EA4" w:rsidP="0037452D">
      <w:pPr>
        <w:jc w:val="right"/>
      </w:pPr>
    </w:p>
    <w:p w:rsidR="001E1EA4" w:rsidRPr="00596B89" w:rsidRDefault="00662726" w:rsidP="0037452D">
      <w:pPr>
        <w:jc w:val="right"/>
      </w:pPr>
      <w:r w:rsidRPr="00596B89">
        <w:rPr>
          <w:noProof/>
          <w:lang w:val="es-MX" w:eastAsia="es-MX"/>
        </w:rPr>
        <w:drawing>
          <wp:anchor distT="0" distB="0" distL="114300" distR="114300" simplePos="0" relativeHeight="251792384" behindDoc="0" locked="0" layoutInCell="1" allowOverlap="1" wp14:anchorId="298CC530" wp14:editId="18759B01">
            <wp:simplePos x="0" y="0"/>
            <wp:positionH relativeFrom="margin">
              <wp:align>center</wp:align>
            </wp:positionH>
            <wp:positionV relativeFrom="paragraph">
              <wp:posOffset>8948</wp:posOffset>
            </wp:positionV>
            <wp:extent cx="4521200" cy="742950"/>
            <wp:effectExtent l="0" t="0" r="0" b="0"/>
            <wp:wrapNone/>
            <wp:docPr id="6"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le"/>
                    <pic:cNvPicPr>
                      <a:picLocks noChangeAspect="1"/>
                    </pic:cNvPicPr>
                  </pic:nvPicPr>
                  <pic:blipFill>
                    <a:blip r:embed="rId10"/>
                    <a:stretch>
                      <a:fillRect/>
                    </a:stretch>
                  </pic:blipFill>
                  <pic:spPr>
                    <a:xfrm>
                      <a:off x="0" y="0"/>
                      <a:ext cx="4521200" cy="742950"/>
                    </a:xfrm>
                    <a:prstGeom prst="rect">
                      <a:avLst/>
                    </a:prstGeom>
                  </pic:spPr>
                </pic:pic>
              </a:graphicData>
            </a:graphic>
          </wp:anchor>
        </w:drawing>
      </w:r>
    </w:p>
    <w:p w:rsidR="001E1EA4" w:rsidRPr="00596B89" w:rsidRDefault="001E1EA4" w:rsidP="0037452D">
      <w:pPr>
        <w:jc w:val="right"/>
      </w:pPr>
    </w:p>
    <w:p w:rsidR="001E1EA4" w:rsidRPr="00596B89" w:rsidRDefault="001E1EA4" w:rsidP="0037452D">
      <w:pPr>
        <w:jc w:val="right"/>
      </w:pPr>
    </w:p>
    <w:p w:rsidR="001E1EA4" w:rsidRPr="00596B89" w:rsidRDefault="001E1EA4" w:rsidP="0037452D">
      <w:pPr>
        <w:jc w:val="right"/>
      </w:pPr>
    </w:p>
    <w:p w:rsidR="001E1EA4" w:rsidRPr="00596B89" w:rsidRDefault="00662726" w:rsidP="0037452D">
      <w:pPr>
        <w:jc w:val="right"/>
      </w:pPr>
      <w:r w:rsidRPr="00596B89">
        <w:rPr>
          <w:noProof/>
          <w:lang w:val="es-MX" w:eastAsia="es-MX"/>
        </w:rPr>
        <mc:AlternateContent>
          <mc:Choice Requires="wps">
            <w:drawing>
              <wp:anchor distT="0" distB="0" distL="114300" distR="114300" simplePos="0" relativeHeight="251791360" behindDoc="0" locked="0" layoutInCell="1" allowOverlap="1" wp14:anchorId="72C843A9" wp14:editId="07D8A37B">
                <wp:simplePos x="0" y="0"/>
                <wp:positionH relativeFrom="column">
                  <wp:posOffset>2544998</wp:posOffset>
                </wp:positionH>
                <wp:positionV relativeFrom="paragraph">
                  <wp:posOffset>252541</wp:posOffset>
                </wp:positionV>
                <wp:extent cx="3429000" cy="1538605"/>
                <wp:effectExtent l="0" t="0" r="0" b="0"/>
                <wp:wrapNone/>
                <wp:docPr id="22" name="Rectángulo 21"/>
                <wp:cNvGraphicFramePr/>
                <a:graphic xmlns:a="http://schemas.openxmlformats.org/drawingml/2006/main">
                  <a:graphicData uri="http://schemas.microsoft.com/office/word/2010/wordprocessingShape">
                    <wps:wsp>
                      <wps:cNvSpPr/>
                      <wps:spPr>
                        <a:xfrm>
                          <a:off x="0" y="0"/>
                          <a:ext cx="3429000" cy="1538605"/>
                        </a:xfrm>
                        <a:prstGeom prst="rect">
                          <a:avLst/>
                        </a:prstGeom>
                      </wps:spPr>
                      <wps:txbx>
                        <w:txbxContent>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Magdalena</w:t>
                            </w:r>
                          </w:p>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$890 </w:t>
                            </w:r>
                            <w:proofErr w:type="spellStart"/>
                            <w:r>
                              <w:rPr>
                                <w:rFonts w:ascii="Futura Std Book" w:eastAsia="+mn-ea" w:hAnsi="Futura Std Book" w:cs="+mn-cs"/>
                                <w:color w:val="000000"/>
                                <w:kern w:val="24"/>
                                <w:sz w:val="36"/>
                                <w:szCs w:val="36"/>
                                <w:lang w:val="es-CO"/>
                              </w:rPr>
                              <w:t>mlls</w:t>
                            </w:r>
                            <w:proofErr w:type="spellEnd"/>
                          </w:p>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40"/>
                                <w:szCs w:val="40"/>
                                <w:lang w:val="es-CO"/>
                              </w:rPr>
                              <w:t xml:space="preserve">1,16%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72C843A9" id="Rectángulo 21" o:spid="_x0000_s1039" style="position:absolute;left:0;text-align:left;margin-left:200.4pt;margin-top:19.9pt;width:270pt;height:121.15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" filled="f" stroked="f">
                <v:textbox style="mso-fit-shape-to-text:t">
                  <w:txbxContent>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Magdalena</w:t>
                      </w:r>
                    </w:p>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$890 </w:t>
                      </w:r>
                      <w:proofErr w:type="spellStart"/>
                      <w:r>
                        <w:rPr>
                          <w:rFonts w:ascii="Futura Std Book" w:eastAsia="+mn-ea" w:hAnsi="Futura Std Book" w:cs="+mn-cs"/>
                          <w:color w:val="000000"/>
                          <w:kern w:val="24"/>
                          <w:sz w:val="36"/>
                          <w:szCs w:val="36"/>
                          <w:lang w:val="es-CO"/>
                        </w:rPr>
                        <w:t>mlls</w:t>
                      </w:r>
                      <w:proofErr w:type="spellEnd"/>
                    </w:p>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40"/>
                          <w:szCs w:val="40"/>
                          <w:lang w:val="es-CO"/>
                        </w:rPr>
                        <w:t xml:space="preserve">1,16% </w:t>
                      </w:r>
                      <w:r>
                        <w:rPr>
                          <w:rFonts w:ascii="Futura Std Book" w:eastAsia="+mn-ea" w:hAnsi="Futura Std Book" w:cs="+mn-cs"/>
                          <w:color w:val="000000"/>
                          <w:kern w:val="24"/>
                          <w:sz w:val="32"/>
                          <w:szCs w:val="32"/>
                          <w:lang w:val="es-CO"/>
                        </w:rPr>
                        <w:t>Participación/nacional</w:t>
                      </w:r>
                    </w:p>
                  </w:txbxContent>
                </v:textbox>
              </v:rect>
            </w:pict>
          </mc:Fallback>
        </mc:AlternateContent>
      </w:r>
      <w:r w:rsidRPr="00596B89">
        <w:rPr>
          <w:noProof/>
          <w:lang w:val="es-MX" w:eastAsia="es-MX"/>
        </w:rPr>
        <mc:AlternateContent>
          <mc:Choice Requires="wps">
            <w:drawing>
              <wp:anchor distT="0" distB="0" distL="114300" distR="114300" simplePos="0" relativeHeight="251790336" behindDoc="0" locked="0" layoutInCell="1" allowOverlap="1" wp14:anchorId="1D046D8B" wp14:editId="4DEB2864">
                <wp:simplePos x="0" y="0"/>
                <wp:positionH relativeFrom="column">
                  <wp:posOffset>-418531</wp:posOffset>
                </wp:positionH>
                <wp:positionV relativeFrom="paragraph">
                  <wp:posOffset>286764</wp:posOffset>
                </wp:positionV>
                <wp:extent cx="3429000" cy="923290"/>
                <wp:effectExtent l="0" t="0" r="0" b="0"/>
                <wp:wrapNone/>
                <wp:docPr id="20" name="Rectángulo 19"/>
                <wp:cNvGraphicFramePr/>
                <a:graphic xmlns:a="http://schemas.openxmlformats.org/drawingml/2006/main">
                  <a:graphicData uri="http://schemas.microsoft.com/office/word/2010/wordprocessingShape">
                    <wps:wsp>
                      <wps:cNvSpPr/>
                      <wps:spPr>
                        <a:xfrm>
                          <a:off x="0" y="0"/>
                          <a:ext cx="3429000" cy="923290"/>
                        </a:xfrm>
                        <a:prstGeom prst="rect">
                          <a:avLst/>
                        </a:prstGeom>
                      </wps:spPr>
                      <wps:txbx>
                        <w:txbxContent>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$76.418 </w:t>
                            </w:r>
                            <w:proofErr w:type="spellStart"/>
                            <w:r>
                              <w:rPr>
                                <w:rFonts w:ascii="Futura Std Book" w:eastAsia="+mn-ea" w:hAnsi="Futura Std Book" w:cs="+mn-cs"/>
                                <w:color w:val="000000"/>
                                <w:kern w:val="24"/>
                                <w:sz w:val="36"/>
                                <w:szCs w:val="36"/>
                                <w:lang w:val="es-CO"/>
                              </w:rPr>
                              <w:t>mlls</w:t>
                            </w:r>
                            <w:proofErr w:type="spellEnd"/>
                          </w:p>
                        </w:txbxContent>
                      </wps:txbx>
                      <wps:bodyPr>
                        <a:spAutoFit/>
                      </wps:bodyPr>
                    </wps:wsp>
                  </a:graphicData>
                </a:graphic>
              </wp:anchor>
            </w:drawing>
          </mc:Choice>
          <mc:Fallback>
            <w:pict>
              <v:rect w14:anchorId="1D046D8B" id="Rectángulo 19" o:spid="_x0000_s1040" style="position:absolute;left:0;text-align:left;margin-left:-32.95pt;margin-top:22.6pt;width:270pt;height:72.7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" filled="f" stroked="f">
                <v:textbox style="mso-fit-shape-to-text:t">
                  <w:txbxContent>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rsidR="00565D9B" w:rsidRDefault="00565D9B" w:rsidP="001E1EA4">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$76.418 </w:t>
                      </w:r>
                      <w:proofErr w:type="spellStart"/>
                      <w:r>
                        <w:rPr>
                          <w:rFonts w:ascii="Futura Std Book" w:eastAsia="+mn-ea" w:hAnsi="Futura Std Book" w:cs="+mn-cs"/>
                          <w:color w:val="000000"/>
                          <w:kern w:val="24"/>
                          <w:sz w:val="36"/>
                          <w:szCs w:val="36"/>
                          <w:lang w:val="es-CO"/>
                        </w:rPr>
                        <w:t>mlls</w:t>
                      </w:r>
                      <w:proofErr w:type="spellEnd"/>
                    </w:p>
                  </w:txbxContent>
                </v:textbox>
              </v:rect>
            </w:pict>
          </mc:Fallback>
        </mc:AlternateContent>
      </w:r>
    </w:p>
    <w:p w:rsidR="001E1EA4" w:rsidRPr="00596B89" w:rsidRDefault="001E1EA4" w:rsidP="0037452D">
      <w:pPr>
        <w:jc w:val="right"/>
      </w:pPr>
    </w:p>
    <w:p w:rsidR="001E1EA4" w:rsidRPr="00596B89" w:rsidRDefault="001E1EA4" w:rsidP="0037452D">
      <w:pPr>
        <w:jc w:val="right"/>
      </w:pPr>
    </w:p>
    <w:p w:rsidR="001E1EA4" w:rsidRPr="00596B89" w:rsidRDefault="001E1EA4" w:rsidP="0037452D">
      <w:pPr>
        <w:jc w:val="right"/>
      </w:pPr>
    </w:p>
    <w:p w:rsidR="001E1EA4" w:rsidRPr="00596B89" w:rsidRDefault="001E1EA4" w:rsidP="0037452D">
      <w:pPr>
        <w:jc w:val="right"/>
      </w:pPr>
    </w:p>
    <w:p w:rsidR="001E1EA4" w:rsidRPr="00596B89" w:rsidRDefault="001E1EA4" w:rsidP="0037452D">
      <w:pPr>
        <w:jc w:val="right"/>
      </w:pPr>
    </w:p>
    <w:p w:rsidR="001E1EA4" w:rsidRPr="00596B89" w:rsidRDefault="00662726" w:rsidP="0037452D">
      <w:pPr>
        <w:jc w:val="right"/>
      </w:pPr>
      <w:r w:rsidRPr="00596B89">
        <w:rPr>
          <w:noProof/>
          <w:lang w:val="es-MX" w:eastAsia="es-MX"/>
        </w:rPr>
        <w:drawing>
          <wp:anchor distT="0" distB="0" distL="114300" distR="114300" simplePos="0" relativeHeight="251793408" behindDoc="0" locked="0" layoutInCell="1" allowOverlap="1" wp14:anchorId="51795553" wp14:editId="36CB388E">
            <wp:simplePos x="0" y="0"/>
            <wp:positionH relativeFrom="margin">
              <wp:align>center</wp:align>
            </wp:positionH>
            <wp:positionV relativeFrom="paragraph">
              <wp:posOffset>73718</wp:posOffset>
            </wp:positionV>
            <wp:extent cx="4635500" cy="742950"/>
            <wp:effectExtent l="0" t="0" r="0" b="0"/>
            <wp:wrapNone/>
            <wp:docPr id="7"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ble"/>
                    <pic:cNvPicPr>
                      <a:picLocks noChangeAspect="1"/>
                    </pic:cNvPicPr>
                  </pic:nvPicPr>
                  <pic:blipFill>
                    <a:blip r:embed="rId11"/>
                    <a:stretch>
                      <a:fillRect/>
                    </a:stretch>
                  </pic:blipFill>
                  <pic:spPr>
                    <a:xfrm>
                      <a:off x="0" y="0"/>
                      <a:ext cx="4635500" cy="742950"/>
                    </a:xfrm>
                    <a:prstGeom prst="rect">
                      <a:avLst/>
                    </a:prstGeom>
                  </pic:spPr>
                </pic:pic>
              </a:graphicData>
            </a:graphic>
          </wp:anchor>
        </w:drawing>
      </w:r>
    </w:p>
    <w:p w:rsidR="001E1EA4" w:rsidRPr="00596B89" w:rsidRDefault="001E1EA4" w:rsidP="0037452D">
      <w:pPr>
        <w:jc w:val="right"/>
      </w:pPr>
    </w:p>
    <w:p w:rsidR="00A158AE" w:rsidRPr="00596B89" w:rsidRDefault="00A158AE" w:rsidP="00B305B5">
      <w:pPr>
        <w:pStyle w:val="Prrafodelista"/>
        <w:shd w:val="clear" w:color="auto" w:fill="FFFFFF"/>
        <w:tabs>
          <w:tab w:val="left" w:pos="284"/>
        </w:tabs>
        <w:ind w:left="0"/>
        <w:jc w:val="both"/>
        <w:rPr>
          <w:rFonts w:ascii="Futura Std Book" w:hAnsi="Futura Std Book"/>
          <w:b/>
          <w:sz w:val="40"/>
          <w:szCs w:val="40"/>
        </w:rPr>
      </w:pPr>
    </w:p>
    <w:p w:rsidR="00E712C8" w:rsidRPr="00596B89" w:rsidRDefault="00E712C8" w:rsidP="00B305B5">
      <w:pPr>
        <w:pStyle w:val="Prrafodelista"/>
        <w:shd w:val="clear" w:color="auto" w:fill="FFFFFF"/>
        <w:tabs>
          <w:tab w:val="left" w:pos="284"/>
        </w:tabs>
        <w:ind w:left="0"/>
        <w:jc w:val="both"/>
        <w:rPr>
          <w:rFonts w:ascii="Futura Std Book" w:hAnsi="Futura Std Book"/>
          <w:b/>
          <w:sz w:val="40"/>
          <w:szCs w:val="40"/>
        </w:rPr>
      </w:pPr>
    </w:p>
    <w:p w:rsidR="00E712C8" w:rsidRPr="00596B89" w:rsidRDefault="00E712C8">
      <w:pPr>
        <w:rPr>
          <w:rFonts w:eastAsiaTheme="minorEastAsia" w:cs="Times New Roman"/>
          <w:b/>
          <w:sz w:val="40"/>
          <w:szCs w:val="40"/>
          <w:lang w:val="es-MX" w:eastAsia="es-MX"/>
        </w:rPr>
      </w:pPr>
      <w:r w:rsidRPr="00596B89">
        <w:rPr>
          <w:b/>
          <w:sz w:val="40"/>
          <w:szCs w:val="40"/>
        </w:rPr>
        <w:br w:type="page"/>
      </w:r>
    </w:p>
    <w:p w:rsidR="008A55E7" w:rsidRPr="008A55E7" w:rsidRDefault="008A55E7" w:rsidP="008A55E7">
      <w:pPr>
        <w:shd w:val="clear" w:color="auto" w:fill="FFFFFF"/>
        <w:tabs>
          <w:tab w:val="left" w:pos="284"/>
        </w:tabs>
        <w:spacing w:after="0" w:line="240" w:lineRule="auto"/>
        <w:contextualSpacing/>
        <w:jc w:val="both"/>
        <w:rPr>
          <w:b/>
          <w:sz w:val="40"/>
          <w:szCs w:val="40"/>
          <w:lang w:val="es-MX"/>
        </w:rPr>
      </w:pPr>
      <w:r w:rsidRPr="008A55E7">
        <w:rPr>
          <w:rFonts w:eastAsiaTheme="minorEastAsia" w:cs="Times New Roman"/>
          <w:b/>
          <w:sz w:val="40"/>
          <w:szCs w:val="40"/>
          <w:lang w:val="es-MX" w:eastAsia="es-MX"/>
        </w:rPr>
        <w:lastRenderedPageBreak/>
        <w:t xml:space="preserve">Programas </w:t>
      </w:r>
      <w:proofErr w:type="spellStart"/>
      <w:r w:rsidRPr="008A55E7">
        <w:rPr>
          <w:rFonts w:eastAsiaTheme="minorEastAsia" w:cs="Times New Roman"/>
          <w:b/>
          <w:sz w:val="40"/>
          <w:szCs w:val="40"/>
          <w:lang w:val="es-MX" w:eastAsia="es-MX"/>
        </w:rPr>
        <w:t>Fontur</w:t>
      </w:r>
      <w:proofErr w:type="spellEnd"/>
      <w:r w:rsidRPr="008A55E7">
        <w:rPr>
          <w:rFonts w:eastAsiaTheme="minorEastAsia" w:cs="Times New Roman"/>
          <w:b/>
          <w:sz w:val="40"/>
          <w:szCs w:val="40"/>
          <w:lang w:val="es-MX" w:eastAsia="es-MX"/>
        </w:rPr>
        <w:t xml:space="preserve"> </w:t>
      </w:r>
    </w:p>
    <w:p w:rsidR="008A55E7" w:rsidRPr="008A55E7" w:rsidRDefault="008A55E7" w:rsidP="008A55E7">
      <w:pPr>
        <w:shd w:val="clear" w:color="auto" w:fill="FFFFFF"/>
        <w:tabs>
          <w:tab w:val="left" w:pos="284"/>
        </w:tabs>
        <w:spacing w:line="256" w:lineRule="auto"/>
        <w:ind w:left="1080"/>
        <w:contextualSpacing/>
        <w:jc w:val="both"/>
        <w:rPr>
          <w:rFonts w:eastAsiaTheme="minorEastAsia" w:cs="Times New Roman"/>
          <w:b/>
          <w:bCs/>
          <w:sz w:val="20"/>
          <w:szCs w:val="20"/>
          <w:u w:val="single"/>
          <w:lang w:val="es-MX" w:eastAsia="es-MX"/>
        </w:rPr>
      </w:pPr>
    </w:p>
    <w:p w:rsidR="008A55E7" w:rsidRPr="004D3B99" w:rsidRDefault="008A55E7" w:rsidP="008A55E7">
      <w:pPr>
        <w:numPr>
          <w:ilvl w:val="0"/>
          <w:numId w:val="17"/>
        </w:numPr>
        <w:shd w:val="clear" w:color="auto" w:fill="FFFFFF"/>
        <w:tabs>
          <w:tab w:val="left" w:pos="284"/>
        </w:tabs>
        <w:spacing w:line="256" w:lineRule="auto"/>
        <w:contextualSpacing/>
        <w:jc w:val="both"/>
        <w:rPr>
          <w:rFonts w:eastAsiaTheme="minorEastAsia" w:cs="Times New Roman"/>
          <w:b/>
          <w:bCs/>
          <w:sz w:val="20"/>
          <w:szCs w:val="20"/>
          <w:u w:val="single"/>
          <w:lang w:val="es-MX" w:eastAsia="es-MX"/>
        </w:rPr>
      </w:pPr>
      <w:r w:rsidRPr="008A55E7">
        <w:rPr>
          <w:rFonts w:eastAsiaTheme="minorEastAsia" w:cs="Times New Roman"/>
          <w:b/>
          <w:bCs/>
          <w:sz w:val="20"/>
          <w:szCs w:val="20"/>
          <w:u w:val="single"/>
          <w:lang w:val="es-MX" w:eastAsia="es-MX"/>
        </w:rPr>
        <w:t xml:space="preserve">Red Nacional de Puntos de Información Turística </w:t>
      </w:r>
    </w:p>
    <w:p w:rsidR="004D3B99" w:rsidRPr="008A55E7" w:rsidRDefault="004D3B99" w:rsidP="004D3B99">
      <w:pPr>
        <w:shd w:val="clear" w:color="auto" w:fill="FFFFFF"/>
        <w:tabs>
          <w:tab w:val="left" w:pos="284"/>
        </w:tabs>
        <w:spacing w:line="256" w:lineRule="auto"/>
        <w:ind w:left="1080"/>
        <w:contextualSpacing/>
        <w:jc w:val="both"/>
        <w:rPr>
          <w:rFonts w:eastAsiaTheme="minorEastAsia" w:cs="Times New Roman"/>
          <w:b/>
          <w:bCs/>
          <w:sz w:val="20"/>
          <w:szCs w:val="20"/>
          <w:u w:val="single"/>
          <w:lang w:val="es-MX" w:eastAsia="es-MX"/>
        </w:rPr>
      </w:pPr>
    </w:p>
    <w:p w:rsidR="008A55E7" w:rsidRPr="008A55E7" w:rsidRDefault="008A55E7" w:rsidP="008A55E7">
      <w:pPr>
        <w:spacing w:after="0" w:line="240" w:lineRule="auto"/>
        <w:rPr>
          <w:sz w:val="20"/>
          <w:szCs w:val="20"/>
        </w:rPr>
      </w:pPr>
      <w:r w:rsidRPr="008A55E7">
        <w:rPr>
          <w:noProof/>
          <w:sz w:val="20"/>
          <w:szCs w:val="20"/>
          <w:lang w:val="es-MX" w:eastAsia="es-MX"/>
        </w:rPr>
        <w:drawing>
          <wp:anchor distT="0" distB="0" distL="114300" distR="114300" simplePos="0" relativeHeight="251907072" behindDoc="0" locked="0" layoutInCell="1" allowOverlap="1" wp14:anchorId="24E40CB6" wp14:editId="5BC86AD1">
            <wp:simplePos x="0" y="0"/>
            <wp:positionH relativeFrom="margin">
              <wp:posOffset>314325</wp:posOffset>
            </wp:positionH>
            <wp:positionV relativeFrom="paragraph">
              <wp:posOffset>12700</wp:posOffset>
            </wp:positionV>
            <wp:extent cx="459740" cy="470535"/>
            <wp:effectExtent l="0" t="0" r="0" b="5715"/>
            <wp:wrapThrough wrapText="bothSides">
              <wp:wrapPolygon edited="0">
                <wp:start x="4475" y="0"/>
                <wp:lineTo x="0" y="4372"/>
                <wp:lineTo x="0" y="16615"/>
                <wp:lineTo x="4475" y="20988"/>
                <wp:lineTo x="16110" y="20988"/>
                <wp:lineTo x="20586" y="16615"/>
                <wp:lineTo x="20586" y="4372"/>
                <wp:lineTo x="16110" y="0"/>
                <wp:lineTo x="4475" y="0"/>
              </wp:wrapPolygon>
            </wp:wrapThrough>
            <wp:docPr id="28" name="Imagen 28">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 Imagen">
                      <a:hlinkClick r:id=""/>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9740" cy="470535"/>
                    </a:xfrm>
                    <a:prstGeom prst="rect">
                      <a:avLst/>
                    </a:prstGeom>
                    <a:noFill/>
                  </pic:spPr>
                </pic:pic>
              </a:graphicData>
            </a:graphic>
            <wp14:sizeRelH relativeFrom="page">
              <wp14:pctWidth>0</wp14:pctWidth>
            </wp14:sizeRelH>
            <wp14:sizeRelV relativeFrom="page">
              <wp14:pctHeight>0</wp14:pctHeight>
            </wp14:sizeRelV>
          </wp:anchor>
        </w:drawing>
      </w:r>
      <w:r w:rsidRPr="008A55E7">
        <w:rPr>
          <w:sz w:val="20"/>
          <w:szCs w:val="20"/>
        </w:rPr>
        <w:t xml:space="preserve">Red Nacional de PIT: 112 puntos instalados a nivel nacional. </w:t>
      </w:r>
    </w:p>
    <w:p w:rsidR="008A55E7" w:rsidRPr="008A55E7" w:rsidRDefault="008A55E7" w:rsidP="008A55E7">
      <w:pPr>
        <w:spacing w:after="0" w:line="240" w:lineRule="auto"/>
        <w:rPr>
          <w:sz w:val="20"/>
          <w:szCs w:val="20"/>
        </w:rPr>
      </w:pPr>
      <w:r w:rsidRPr="008A55E7">
        <w:rPr>
          <w:sz w:val="20"/>
          <w:szCs w:val="20"/>
        </w:rPr>
        <w:t>Total turistas atendidos Periodo 01 enero / 27 marzo: 2670</w:t>
      </w:r>
    </w:p>
    <w:p w:rsidR="008A55E7" w:rsidRPr="008A55E7" w:rsidRDefault="008A55E7" w:rsidP="008A55E7">
      <w:pPr>
        <w:spacing w:after="0" w:line="240" w:lineRule="auto"/>
        <w:rPr>
          <w:b/>
          <w:sz w:val="20"/>
          <w:szCs w:val="20"/>
        </w:rPr>
      </w:pPr>
      <w:r w:rsidRPr="008A55E7">
        <w:rPr>
          <w:b/>
          <w:sz w:val="20"/>
          <w:szCs w:val="20"/>
        </w:rPr>
        <w:t>Magdalena: 04 PIT</w:t>
      </w:r>
    </w:p>
    <w:p w:rsidR="008A55E7" w:rsidRPr="008A55E7" w:rsidRDefault="008A55E7" w:rsidP="008A55E7">
      <w:pPr>
        <w:spacing w:after="0" w:line="240" w:lineRule="auto"/>
        <w:rPr>
          <w:b/>
          <w:sz w:val="20"/>
          <w:szCs w:val="20"/>
        </w:rPr>
      </w:pPr>
      <w:r w:rsidRPr="008A55E7">
        <w:rPr>
          <w:b/>
          <w:sz w:val="20"/>
          <w:szCs w:val="20"/>
        </w:rPr>
        <w:t xml:space="preserve"> </w:t>
      </w:r>
    </w:p>
    <w:p w:rsidR="008A55E7" w:rsidRPr="008A55E7" w:rsidRDefault="008A55E7" w:rsidP="008A55E7">
      <w:pPr>
        <w:spacing w:after="0" w:line="240" w:lineRule="auto"/>
        <w:rPr>
          <w:b/>
          <w:sz w:val="20"/>
          <w:szCs w:val="20"/>
        </w:rPr>
      </w:pPr>
      <w:r w:rsidRPr="008A55E7">
        <w:rPr>
          <w:b/>
          <w:sz w:val="20"/>
          <w:szCs w:val="20"/>
        </w:rPr>
        <w:t>Ciénaga (1)</w:t>
      </w:r>
    </w:p>
    <w:p w:rsidR="008A55E7" w:rsidRPr="008A55E7" w:rsidRDefault="008A55E7" w:rsidP="008A55E7">
      <w:pPr>
        <w:spacing w:after="0" w:line="240" w:lineRule="auto"/>
        <w:rPr>
          <w:sz w:val="20"/>
          <w:szCs w:val="20"/>
        </w:rPr>
      </w:pPr>
      <w:r w:rsidRPr="008A55E7">
        <w:rPr>
          <w:sz w:val="20"/>
          <w:szCs w:val="20"/>
        </w:rPr>
        <w:t>Ubicación: Parque Principal - PIT local</w:t>
      </w:r>
    </w:p>
    <w:p w:rsidR="008A55E7" w:rsidRPr="008A55E7" w:rsidRDefault="008A55E7" w:rsidP="008A55E7">
      <w:pPr>
        <w:spacing w:after="0" w:line="240" w:lineRule="auto"/>
        <w:rPr>
          <w:sz w:val="20"/>
          <w:szCs w:val="20"/>
        </w:rPr>
      </w:pPr>
      <w:r w:rsidRPr="008A55E7">
        <w:rPr>
          <w:sz w:val="20"/>
          <w:szCs w:val="20"/>
        </w:rPr>
        <w:t>Estado del PIT: En funcionamiento</w:t>
      </w:r>
    </w:p>
    <w:p w:rsidR="008A55E7" w:rsidRPr="008A55E7" w:rsidRDefault="008A55E7" w:rsidP="008A55E7">
      <w:pPr>
        <w:spacing w:after="0" w:line="240" w:lineRule="auto"/>
        <w:rPr>
          <w:sz w:val="20"/>
          <w:szCs w:val="20"/>
        </w:rPr>
      </w:pPr>
      <w:r w:rsidRPr="008A55E7">
        <w:rPr>
          <w:sz w:val="20"/>
          <w:szCs w:val="20"/>
        </w:rPr>
        <w:t>Fecha de instalación: Septiembre 2013</w:t>
      </w:r>
    </w:p>
    <w:p w:rsidR="008A55E7" w:rsidRPr="008A55E7" w:rsidRDefault="008A55E7" w:rsidP="008A55E7">
      <w:pPr>
        <w:spacing w:after="0" w:line="240" w:lineRule="auto"/>
        <w:rPr>
          <w:sz w:val="20"/>
          <w:szCs w:val="20"/>
        </w:rPr>
      </w:pPr>
      <w:r w:rsidRPr="008A55E7">
        <w:rPr>
          <w:sz w:val="20"/>
          <w:szCs w:val="20"/>
        </w:rPr>
        <w:t xml:space="preserve">Valor inversión: $22 </w:t>
      </w:r>
      <w:proofErr w:type="spellStart"/>
      <w:r w:rsidRPr="008A55E7">
        <w:rPr>
          <w:sz w:val="20"/>
          <w:szCs w:val="20"/>
        </w:rPr>
        <w:t>mlls</w:t>
      </w:r>
      <w:proofErr w:type="spellEnd"/>
    </w:p>
    <w:p w:rsidR="008A55E7" w:rsidRPr="008A55E7" w:rsidRDefault="008A55E7" w:rsidP="008A55E7">
      <w:pPr>
        <w:spacing w:after="0" w:line="240" w:lineRule="auto"/>
        <w:rPr>
          <w:sz w:val="20"/>
          <w:szCs w:val="20"/>
        </w:rPr>
      </w:pPr>
    </w:p>
    <w:p w:rsidR="008A55E7" w:rsidRPr="008A55E7" w:rsidRDefault="008A55E7" w:rsidP="008A55E7">
      <w:pPr>
        <w:spacing w:after="0" w:line="240" w:lineRule="auto"/>
        <w:rPr>
          <w:b/>
          <w:sz w:val="20"/>
          <w:szCs w:val="20"/>
        </w:rPr>
      </w:pPr>
      <w:r w:rsidRPr="008A55E7">
        <w:rPr>
          <w:b/>
          <w:sz w:val="20"/>
          <w:szCs w:val="20"/>
        </w:rPr>
        <w:t>Santa Marta (3)</w:t>
      </w:r>
    </w:p>
    <w:p w:rsidR="008A55E7" w:rsidRPr="008A55E7" w:rsidRDefault="008A55E7" w:rsidP="008A55E7">
      <w:pPr>
        <w:spacing w:after="0" w:line="240" w:lineRule="auto"/>
        <w:rPr>
          <w:sz w:val="20"/>
          <w:szCs w:val="20"/>
        </w:rPr>
      </w:pPr>
      <w:r w:rsidRPr="008A55E7">
        <w:rPr>
          <w:sz w:val="20"/>
          <w:szCs w:val="20"/>
        </w:rPr>
        <w:t>Ubicación: Museo Etnográfico – PIT Exterior</w:t>
      </w:r>
    </w:p>
    <w:p w:rsidR="008A55E7" w:rsidRPr="008A55E7" w:rsidRDefault="008A55E7" w:rsidP="008A55E7">
      <w:pPr>
        <w:spacing w:after="0" w:line="240" w:lineRule="auto"/>
        <w:rPr>
          <w:sz w:val="20"/>
          <w:szCs w:val="20"/>
        </w:rPr>
      </w:pPr>
      <w:r w:rsidRPr="008A55E7">
        <w:rPr>
          <w:sz w:val="20"/>
          <w:szCs w:val="20"/>
        </w:rPr>
        <w:t>Estado del PIT: Cerrado</w:t>
      </w:r>
    </w:p>
    <w:p w:rsidR="008A55E7" w:rsidRPr="008A55E7" w:rsidRDefault="008A55E7" w:rsidP="008A55E7">
      <w:pPr>
        <w:spacing w:after="0" w:line="240" w:lineRule="auto"/>
        <w:rPr>
          <w:sz w:val="20"/>
          <w:szCs w:val="20"/>
        </w:rPr>
      </w:pPr>
      <w:r w:rsidRPr="008A55E7">
        <w:rPr>
          <w:sz w:val="20"/>
          <w:szCs w:val="20"/>
        </w:rPr>
        <w:t>Fecha de instalación: Septiembre 2013</w:t>
      </w:r>
    </w:p>
    <w:p w:rsidR="008A55E7" w:rsidRPr="008A55E7" w:rsidRDefault="008A55E7" w:rsidP="008A55E7">
      <w:pPr>
        <w:spacing w:after="0" w:line="240" w:lineRule="auto"/>
        <w:rPr>
          <w:sz w:val="20"/>
          <w:szCs w:val="20"/>
        </w:rPr>
      </w:pPr>
      <w:r w:rsidRPr="008A55E7">
        <w:rPr>
          <w:sz w:val="20"/>
          <w:szCs w:val="20"/>
        </w:rPr>
        <w:t xml:space="preserve">Valor inversión: $45 </w:t>
      </w:r>
      <w:proofErr w:type="spellStart"/>
      <w:r w:rsidRPr="008A55E7">
        <w:rPr>
          <w:sz w:val="20"/>
          <w:szCs w:val="20"/>
        </w:rPr>
        <w:t>mlls</w:t>
      </w:r>
      <w:proofErr w:type="spellEnd"/>
    </w:p>
    <w:p w:rsidR="008A55E7" w:rsidRPr="008A55E7" w:rsidRDefault="008A55E7" w:rsidP="008A55E7">
      <w:pPr>
        <w:spacing w:after="0" w:line="240" w:lineRule="auto"/>
        <w:rPr>
          <w:sz w:val="20"/>
          <w:szCs w:val="20"/>
        </w:rPr>
      </w:pPr>
    </w:p>
    <w:p w:rsidR="008A55E7" w:rsidRPr="008A55E7" w:rsidRDefault="008A55E7" w:rsidP="008A55E7">
      <w:pPr>
        <w:spacing w:after="0" w:line="240" w:lineRule="auto"/>
        <w:rPr>
          <w:sz w:val="20"/>
          <w:szCs w:val="20"/>
        </w:rPr>
      </w:pPr>
      <w:r w:rsidRPr="008A55E7">
        <w:rPr>
          <w:sz w:val="20"/>
          <w:szCs w:val="20"/>
        </w:rPr>
        <w:t>Ubicación: Terminal de Transporte - PIT local</w:t>
      </w:r>
    </w:p>
    <w:p w:rsidR="008A55E7" w:rsidRPr="008A55E7" w:rsidRDefault="008A55E7" w:rsidP="008A55E7">
      <w:pPr>
        <w:spacing w:after="0" w:line="240" w:lineRule="auto"/>
        <w:rPr>
          <w:sz w:val="20"/>
          <w:szCs w:val="20"/>
        </w:rPr>
      </w:pPr>
      <w:r w:rsidRPr="008A55E7">
        <w:rPr>
          <w:sz w:val="20"/>
          <w:szCs w:val="20"/>
        </w:rPr>
        <w:t>Estado del PIT: En funcionamiento</w:t>
      </w:r>
    </w:p>
    <w:p w:rsidR="008A55E7" w:rsidRPr="008A55E7" w:rsidRDefault="008A55E7" w:rsidP="008A55E7">
      <w:pPr>
        <w:spacing w:after="0" w:line="240" w:lineRule="auto"/>
        <w:rPr>
          <w:sz w:val="20"/>
          <w:szCs w:val="20"/>
        </w:rPr>
      </w:pPr>
      <w:r w:rsidRPr="008A55E7">
        <w:rPr>
          <w:sz w:val="20"/>
          <w:szCs w:val="20"/>
        </w:rPr>
        <w:t>Fecha de integración: Noviembre 2013</w:t>
      </w:r>
    </w:p>
    <w:p w:rsidR="008A55E7" w:rsidRPr="008A55E7" w:rsidRDefault="008A55E7" w:rsidP="008A55E7">
      <w:pPr>
        <w:spacing w:after="0" w:line="240" w:lineRule="auto"/>
        <w:rPr>
          <w:sz w:val="20"/>
          <w:szCs w:val="20"/>
        </w:rPr>
      </w:pPr>
      <w:r w:rsidRPr="008A55E7">
        <w:rPr>
          <w:sz w:val="20"/>
          <w:szCs w:val="20"/>
        </w:rPr>
        <w:t xml:space="preserve">Valor inversión: $22 </w:t>
      </w:r>
      <w:proofErr w:type="spellStart"/>
      <w:r w:rsidRPr="008A55E7">
        <w:rPr>
          <w:sz w:val="20"/>
          <w:szCs w:val="20"/>
        </w:rPr>
        <w:t>mlls</w:t>
      </w:r>
      <w:proofErr w:type="spellEnd"/>
    </w:p>
    <w:p w:rsidR="008A55E7" w:rsidRPr="008A55E7" w:rsidRDefault="008A55E7" w:rsidP="008A55E7">
      <w:pPr>
        <w:spacing w:after="0" w:line="240" w:lineRule="auto"/>
        <w:rPr>
          <w:sz w:val="20"/>
          <w:szCs w:val="20"/>
        </w:rPr>
      </w:pPr>
    </w:p>
    <w:p w:rsidR="008A55E7" w:rsidRPr="008A55E7" w:rsidRDefault="008A55E7" w:rsidP="008A55E7">
      <w:pPr>
        <w:spacing w:after="0" w:line="240" w:lineRule="auto"/>
        <w:rPr>
          <w:sz w:val="20"/>
          <w:szCs w:val="20"/>
        </w:rPr>
      </w:pPr>
      <w:r w:rsidRPr="008A55E7">
        <w:rPr>
          <w:sz w:val="20"/>
          <w:szCs w:val="20"/>
        </w:rPr>
        <w:t>Ubicación: PIT Exterior Puerto de Santa Marta</w:t>
      </w:r>
    </w:p>
    <w:p w:rsidR="008A55E7" w:rsidRPr="008A55E7" w:rsidRDefault="008A55E7" w:rsidP="008A55E7">
      <w:pPr>
        <w:spacing w:after="0" w:line="240" w:lineRule="auto"/>
        <w:rPr>
          <w:sz w:val="20"/>
          <w:szCs w:val="20"/>
        </w:rPr>
      </w:pPr>
      <w:r w:rsidRPr="008A55E7">
        <w:rPr>
          <w:sz w:val="20"/>
          <w:szCs w:val="20"/>
        </w:rPr>
        <w:t>Estado del PIT: Cerrado</w:t>
      </w:r>
    </w:p>
    <w:p w:rsidR="008A55E7" w:rsidRPr="008A55E7" w:rsidRDefault="008A55E7" w:rsidP="008A55E7">
      <w:pPr>
        <w:spacing w:after="0" w:line="240" w:lineRule="auto"/>
        <w:rPr>
          <w:sz w:val="20"/>
          <w:szCs w:val="20"/>
        </w:rPr>
      </w:pPr>
      <w:r w:rsidRPr="008A55E7">
        <w:rPr>
          <w:sz w:val="20"/>
          <w:szCs w:val="20"/>
        </w:rPr>
        <w:t>Fecha de instalación: Febrero 2013</w:t>
      </w:r>
    </w:p>
    <w:p w:rsidR="008A55E7" w:rsidRPr="008A55E7" w:rsidRDefault="008A55E7" w:rsidP="008A55E7">
      <w:pPr>
        <w:spacing w:after="0" w:line="240" w:lineRule="auto"/>
        <w:rPr>
          <w:sz w:val="20"/>
          <w:szCs w:val="20"/>
        </w:rPr>
      </w:pPr>
      <w:r w:rsidRPr="008A55E7">
        <w:rPr>
          <w:sz w:val="20"/>
          <w:szCs w:val="20"/>
        </w:rPr>
        <w:t>Valor inversión: N/A.</w:t>
      </w:r>
    </w:p>
    <w:p w:rsidR="008A55E7" w:rsidRPr="008A55E7" w:rsidRDefault="008A55E7" w:rsidP="008A55E7">
      <w:pPr>
        <w:rPr>
          <w:rFonts w:eastAsia="Times New Roman" w:cs="Calibri"/>
          <w:b/>
          <w:bCs/>
          <w:color w:val="000000"/>
          <w:sz w:val="20"/>
          <w:szCs w:val="20"/>
          <w:lang w:eastAsia="es-CO"/>
        </w:rPr>
      </w:pPr>
    </w:p>
    <w:p w:rsidR="008A55E7" w:rsidRPr="008A55E7" w:rsidRDefault="008A55E7" w:rsidP="008A55E7">
      <w:pPr>
        <w:numPr>
          <w:ilvl w:val="0"/>
          <w:numId w:val="17"/>
        </w:numPr>
        <w:shd w:val="clear" w:color="auto" w:fill="FFFFFF"/>
        <w:tabs>
          <w:tab w:val="left" w:pos="284"/>
        </w:tabs>
        <w:spacing w:after="0" w:line="240" w:lineRule="auto"/>
        <w:contextualSpacing/>
        <w:jc w:val="both"/>
        <w:rPr>
          <w:rFonts w:eastAsiaTheme="minorEastAsia" w:cs="Times New Roman"/>
          <w:b/>
          <w:sz w:val="20"/>
          <w:szCs w:val="20"/>
          <w:u w:val="single"/>
          <w:lang w:val="es-MX" w:eastAsia="es-MX"/>
        </w:rPr>
      </w:pPr>
      <w:r w:rsidRPr="008A55E7">
        <w:rPr>
          <w:rFonts w:eastAsiaTheme="minorEastAsia" w:cs="Times New Roman"/>
          <w:b/>
          <w:sz w:val="20"/>
          <w:szCs w:val="20"/>
          <w:u w:val="single"/>
          <w:lang w:val="es-MX" w:eastAsia="es-MX"/>
        </w:rPr>
        <w:t xml:space="preserve">Tarjeta Joven </w:t>
      </w:r>
    </w:p>
    <w:p w:rsidR="008A55E7" w:rsidRPr="008A55E7" w:rsidRDefault="008A55E7" w:rsidP="008A55E7">
      <w:pPr>
        <w:numPr>
          <w:ilvl w:val="3"/>
          <w:numId w:val="18"/>
        </w:numPr>
        <w:shd w:val="clear" w:color="auto" w:fill="FFFFFF"/>
        <w:tabs>
          <w:tab w:val="left" w:pos="284"/>
        </w:tabs>
        <w:spacing w:line="256" w:lineRule="auto"/>
        <w:contextualSpacing/>
        <w:jc w:val="both"/>
        <w:rPr>
          <w:rFonts w:eastAsiaTheme="minorEastAsia" w:cs="Times New Roman"/>
          <w:sz w:val="20"/>
          <w:szCs w:val="20"/>
          <w:lang w:val="es-MX" w:eastAsia="es-MX"/>
        </w:rPr>
      </w:pPr>
      <w:r w:rsidRPr="008A55E7">
        <w:rPr>
          <w:rFonts w:eastAsiaTheme="minorEastAsia" w:cs="Times New Roman"/>
          <w:noProof/>
          <w:sz w:val="20"/>
          <w:szCs w:val="20"/>
          <w:lang w:val="es-MX" w:eastAsia="es-MX"/>
        </w:rPr>
        <w:drawing>
          <wp:anchor distT="0" distB="0" distL="114300" distR="114300" simplePos="0" relativeHeight="251908096" behindDoc="0" locked="0" layoutInCell="1" allowOverlap="1" wp14:anchorId="32B6C43F" wp14:editId="28936314">
            <wp:simplePos x="0" y="0"/>
            <wp:positionH relativeFrom="column">
              <wp:posOffset>186055</wp:posOffset>
            </wp:positionH>
            <wp:positionV relativeFrom="paragraph">
              <wp:posOffset>107950</wp:posOffset>
            </wp:positionV>
            <wp:extent cx="1052195" cy="371475"/>
            <wp:effectExtent l="0" t="0" r="0" b="9525"/>
            <wp:wrapThrough wrapText="bothSides">
              <wp:wrapPolygon edited="0">
                <wp:start x="0" y="0"/>
                <wp:lineTo x="0" y="21046"/>
                <wp:lineTo x="21118" y="21046"/>
                <wp:lineTo x="21118" y="0"/>
                <wp:lineTo x="0" y="0"/>
              </wp:wrapPolygon>
            </wp:wrapThrough>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2195" cy="371475"/>
                    </a:xfrm>
                    <a:prstGeom prst="rect">
                      <a:avLst/>
                    </a:prstGeom>
                    <a:noFill/>
                  </pic:spPr>
                </pic:pic>
              </a:graphicData>
            </a:graphic>
            <wp14:sizeRelH relativeFrom="page">
              <wp14:pctWidth>0</wp14:pctWidth>
            </wp14:sizeRelH>
            <wp14:sizeRelV relativeFrom="page">
              <wp14:pctHeight>0</wp14:pctHeight>
            </wp14:sizeRelV>
          </wp:anchor>
        </w:drawing>
      </w:r>
      <w:r w:rsidRPr="008A55E7">
        <w:rPr>
          <w:rFonts w:eastAsiaTheme="minorEastAsia" w:cs="Times New Roman"/>
          <w:sz w:val="20"/>
          <w:szCs w:val="20"/>
          <w:lang w:val="es-ES" w:eastAsia="es-MX"/>
        </w:rPr>
        <w:t>Aliados, empresas aliadas que ofrecen beneficios</w:t>
      </w:r>
    </w:p>
    <w:p w:rsidR="008A55E7" w:rsidRPr="008A55E7" w:rsidRDefault="008A55E7" w:rsidP="008A55E7">
      <w:pPr>
        <w:shd w:val="clear" w:color="auto" w:fill="FFFFFF"/>
        <w:tabs>
          <w:tab w:val="left" w:pos="284"/>
        </w:tabs>
        <w:spacing w:after="0" w:line="240" w:lineRule="auto"/>
        <w:ind w:left="1080"/>
        <w:contextualSpacing/>
        <w:jc w:val="both"/>
        <w:rPr>
          <w:rFonts w:eastAsiaTheme="minorEastAsia" w:cs="Times New Roman"/>
          <w:sz w:val="20"/>
          <w:szCs w:val="20"/>
          <w:lang w:val="es-MX" w:eastAsia="es-MX"/>
        </w:rPr>
      </w:pPr>
      <w:r w:rsidRPr="008A55E7">
        <w:rPr>
          <w:rFonts w:eastAsiaTheme="minorEastAsia" w:cs="Times New Roman"/>
          <w:sz w:val="20"/>
          <w:szCs w:val="20"/>
          <w:lang w:val="es-ES" w:eastAsia="es-MX"/>
        </w:rPr>
        <w:t xml:space="preserve">     </w:t>
      </w:r>
      <w:r w:rsidRPr="008A55E7">
        <w:rPr>
          <w:rFonts w:eastAsiaTheme="minorEastAsia" w:cs="Times New Roman"/>
          <w:sz w:val="20"/>
          <w:szCs w:val="20"/>
          <w:lang w:val="es-ES" w:eastAsia="es-MX"/>
        </w:rPr>
        <w:tab/>
        <w:t>Nacional: 985</w:t>
      </w:r>
    </w:p>
    <w:p w:rsidR="008A55E7" w:rsidRPr="008A55E7" w:rsidRDefault="008A55E7" w:rsidP="008A55E7">
      <w:pPr>
        <w:shd w:val="clear" w:color="auto" w:fill="FFFFFF"/>
        <w:tabs>
          <w:tab w:val="left" w:pos="284"/>
        </w:tabs>
        <w:spacing w:after="0" w:line="240" w:lineRule="auto"/>
        <w:ind w:left="1080"/>
        <w:contextualSpacing/>
        <w:jc w:val="both"/>
        <w:rPr>
          <w:rFonts w:eastAsiaTheme="minorEastAsia" w:cs="Times New Roman"/>
          <w:sz w:val="20"/>
          <w:szCs w:val="20"/>
          <w:lang w:val="es-MX" w:eastAsia="es-MX"/>
        </w:rPr>
      </w:pPr>
      <w:r w:rsidRPr="008A55E7">
        <w:rPr>
          <w:rFonts w:eastAsiaTheme="minorEastAsia" w:cs="Times New Roman"/>
          <w:sz w:val="20"/>
          <w:szCs w:val="20"/>
          <w:lang w:val="es-ES" w:eastAsia="es-MX"/>
        </w:rPr>
        <w:t xml:space="preserve">     </w:t>
      </w:r>
      <w:r w:rsidRPr="008A55E7">
        <w:rPr>
          <w:rFonts w:eastAsiaTheme="minorEastAsia" w:cs="Times New Roman"/>
          <w:sz w:val="20"/>
          <w:szCs w:val="20"/>
          <w:lang w:val="es-ES" w:eastAsia="es-MX"/>
        </w:rPr>
        <w:tab/>
        <w:t>Magdalena: 35</w:t>
      </w:r>
    </w:p>
    <w:p w:rsidR="008A55E7" w:rsidRPr="008A55E7" w:rsidRDefault="008A55E7" w:rsidP="008A55E7">
      <w:pPr>
        <w:numPr>
          <w:ilvl w:val="3"/>
          <w:numId w:val="19"/>
        </w:numPr>
        <w:shd w:val="clear" w:color="auto" w:fill="FFFFFF"/>
        <w:tabs>
          <w:tab w:val="left" w:pos="284"/>
        </w:tabs>
        <w:spacing w:line="256" w:lineRule="auto"/>
        <w:contextualSpacing/>
        <w:rPr>
          <w:rFonts w:eastAsiaTheme="minorEastAsia" w:cs="Times New Roman"/>
          <w:sz w:val="20"/>
          <w:szCs w:val="20"/>
          <w:lang w:val="es-MX" w:eastAsia="es-MX"/>
        </w:rPr>
      </w:pPr>
      <w:r w:rsidRPr="008A55E7">
        <w:rPr>
          <w:rFonts w:eastAsiaTheme="minorEastAsia" w:cs="Times New Roman"/>
          <w:sz w:val="20"/>
          <w:szCs w:val="20"/>
          <w:lang w:val="es-ES" w:eastAsia="es-MX"/>
        </w:rPr>
        <w:t>Jóvenes inscritos beneficiarios del programa Tarjeta Joven</w:t>
      </w:r>
    </w:p>
    <w:p w:rsidR="008A55E7" w:rsidRPr="008A55E7" w:rsidRDefault="008A55E7" w:rsidP="008A55E7">
      <w:pPr>
        <w:shd w:val="clear" w:color="auto" w:fill="FFFFFF"/>
        <w:tabs>
          <w:tab w:val="left" w:pos="284"/>
        </w:tabs>
        <w:spacing w:after="0" w:line="240" w:lineRule="auto"/>
        <w:ind w:left="1080"/>
        <w:contextualSpacing/>
        <w:rPr>
          <w:rFonts w:eastAsiaTheme="minorEastAsia" w:cs="Times New Roman"/>
          <w:sz w:val="20"/>
          <w:szCs w:val="20"/>
          <w:lang w:val="es-MX" w:eastAsia="es-MX"/>
        </w:rPr>
      </w:pPr>
      <w:r w:rsidRPr="008A55E7">
        <w:rPr>
          <w:rFonts w:eastAsiaTheme="minorEastAsia" w:cs="Times New Roman"/>
          <w:sz w:val="20"/>
          <w:szCs w:val="20"/>
          <w:lang w:val="es-ES" w:eastAsia="es-MX"/>
        </w:rPr>
        <w:t xml:space="preserve">           </w:t>
      </w:r>
      <w:r w:rsidRPr="008A55E7">
        <w:rPr>
          <w:rFonts w:eastAsiaTheme="minorEastAsia" w:cs="Times New Roman"/>
          <w:sz w:val="20"/>
          <w:szCs w:val="20"/>
          <w:lang w:val="es-ES" w:eastAsia="es-MX"/>
        </w:rPr>
        <w:tab/>
      </w:r>
      <w:r w:rsidRPr="008A55E7">
        <w:rPr>
          <w:rFonts w:eastAsiaTheme="minorEastAsia" w:cs="Times New Roman"/>
          <w:sz w:val="20"/>
          <w:szCs w:val="20"/>
          <w:lang w:val="es-ES" w:eastAsia="es-MX"/>
        </w:rPr>
        <w:tab/>
        <w:t>Nacional: 265.457</w:t>
      </w:r>
    </w:p>
    <w:p w:rsidR="008A55E7" w:rsidRPr="008A55E7" w:rsidRDefault="008A55E7" w:rsidP="008A55E7">
      <w:pPr>
        <w:shd w:val="clear" w:color="auto" w:fill="FFFFFF"/>
        <w:tabs>
          <w:tab w:val="left" w:pos="284"/>
        </w:tabs>
        <w:spacing w:after="0" w:line="240" w:lineRule="auto"/>
        <w:ind w:left="1080"/>
        <w:contextualSpacing/>
        <w:rPr>
          <w:rFonts w:eastAsiaTheme="minorEastAsia" w:cs="Times New Roman"/>
          <w:sz w:val="20"/>
          <w:szCs w:val="20"/>
          <w:lang w:val="es-ES" w:eastAsia="es-MX"/>
        </w:rPr>
      </w:pPr>
      <w:r w:rsidRPr="008A55E7">
        <w:rPr>
          <w:rFonts w:eastAsiaTheme="minorEastAsia" w:cs="Times New Roman"/>
          <w:sz w:val="20"/>
          <w:szCs w:val="20"/>
          <w:lang w:val="es-ES" w:eastAsia="es-MX"/>
        </w:rPr>
        <w:t xml:space="preserve">           </w:t>
      </w:r>
      <w:r w:rsidRPr="008A55E7">
        <w:rPr>
          <w:rFonts w:eastAsiaTheme="minorEastAsia" w:cs="Times New Roman"/>
          <w:sz w:val="20"/>
          <w:szCs w:val="20"/>
          <w:lang w:val="es-ES" w:eastAsia="es-MX"/>
        </w:rPr>
        <w:tab/>
      </w:r>
      <w:r w:rsidRPr="008A55E7">
        <w:rPr>
          <w:rFonts w:eastAsiaTheme="minorEastAsia" w:cs="Times New Roman"/>
          <w:sz w:val="20"/>
          <w:szCs w:val="20"/>
          <w:lang w:val="es-ES" w:eastAsia="es-MX"/>
        </w:rPr>
        <w:tab/>
        <w:t>Magdalena: 3.345</w:t>
      </w:r>
    </w:p>
    <w:p w:rsidR="004D3B99" w:rsidRPr="004D3B99" w:rsidRDefault="004D3B99" w:rsidP="004D3B99">
      <w:pPr>
        <w:shd w:val="clear" w:color="auto" w:fill="FFFFFF"/>
        <w:tabs>
          <w:tab w:val="left" w:pos="284"/>
        </w:tabs>
        <w:spacing w:line="256" w:lineRule="auto"/>
        <w:ind w:left="1080"/>
        <w:contextualSpacing/>
        <w:rPr>
          <w:rFonts w:eastAsiaTheme="minorEastAsia" w:cs="Times New Roman"/>
          <w:sz w:val="20"/>
          <w:szCs w:val="20"/>
          <w:lang w:val="es-ES" w:eastAsia="es-MX"/>
        </w:rPr>
      </w:pPr>
    </w:p>
    <w:p w:rsidR="008A55E7" w:rsidRPr="008A55E7" w:rsidRDefault="008A55E7" w:rsidP="008A55E7">
      <w:pPr>
        <w:numPr>
          <w:ilvl w:val="0"/>
          <w:numId w:val="17"/>
        </w:numPr>
        <w:shd w:val="clear" w:color="auto" w:fill="FFFFFF"/>
        <w:tabs>
          <w:tab w:val="left" w:pos="284"/>
        </w:tabs>
        <w:spacing w:line="256" w:lineRule="auto"/>
        <w:contextualSpacing/>
        <w:rPr>
          <w:rFonts w:eastAsiaTheme="minorEastAsia" w:cs="Times New Roman"/>
          <w:sz w:val="20"/>
          <w:szCs w:val="20"/>
          <w:lang w:val="es-ES" w:eastAsia="es-MX"/>
        </w:rPr>
      </w:pPr>
      <w:r w:rsidRPr="008A55E7">
        <w:rPr>
          <w:rFonts w:eastAsiaTheme="minorEastAsia" w:cs="Times New Roman"/>
          <w:b/>
          <w:sz w:val="20"/>
          <w:szCs w:val="20"/>
          <w:u w:val="single"/>
          <w:lang w:val="es-ES" w:eastAsia="es-MX"/>
        </w:rPr>
        <w:t xml:space="preserve">Red turística de Pueblos Patrimonio </w:t>
      </w:r>
    </w:p>
    <w:p w:rsidR="008A55E7" w:rsidRPr="008A55E7" w:rsidRDefault="008A55E7" w:rsidP="008A55E7">
      <w:pPr>
        <w:shd w:val="clear" w:color="auto" w:fill="FFFFFF"/>
        <w:tabs>
          <w:tab w:val="left" w:pos="284"/>
        </w:tabs>
        <w:spacing w:after="0" w:line="240" w:lineRule="auto"/>
        <w:ind w:left="1080"/>
        <w:contextualSpacing/>
        <w:jc w:val="both"/>
        <w:rPr>
          <w:rFonts w:eastAsiaTheme="minorEastAsia" w:cs="Times New Roman"/>
          <w:b/>
          <w:sz w:val="20"/>
          <w:szCs w:val="20"/>
          <w:u w:val="single"/>
          <w:lang w:eastAsia="es-MX"/>
        </w:rPr>
      </w:pPr>
      <w:r w:rsidRPr="008A55E7">
        <w:rPr>
          <w:rFonts w:eastAsiaTheme="minorEastAsia" w:cs="Times New Roman"/>
          <w:noProof/>
          <w:sz w:val="20"/>
          <w:szCs w:val="20"/>
          <w:lang w:val="es-MX" w:eastAsia="es-MX"/>
        </w:rPr>
        <w:drawing>
          <wp:anchor distT="0" distB="0" distL="114300" distR="114300" simplePos="0" relativeHeight="251906048" behindDoc="0" locked="0" layoutInCell="1" allowOverlap="1" wp14:anchorId="394CC6F7" wp14:editId="5179BD42">
            <wp:simplePos x="0" y="0"/>
            <wp:positionH relativeFrom="column">
              <wp:posOffset>697865</wp:posOffset>
            </wp:positionH>
            <wp:positionV relativeFrom="paragraph">
              <wp:posOffset>130175</wp:posOffset>
            </wp:positionV>
            <wp:extent cx="700405" cy="920750"/>
            <wp:effectExtent l="0" t="0" r="4445" b="0"/>
            <wp:wrapThrough wrapText="bothSides">
              <wp:wrapPolygon edited="0">
                <wp:start x="8812" y="0"/>
                <wp:lineTo x="0" y="894"/>
                <wp:lineTo x="0" y="11172"/>
                <wp:lineTo x="2937" y="14301"/>
                <wp:lineTo x="3525" y="21004"/>
                <wp:lineTo x="4112" y="21004"/>
                <wp:lineTo x="17037" y="21004"/>
                <wp:lineTo x="17625" y="21004"/>
                <wp:lineTo x="18212" y="14301"/>
                <wp:lineTo x="21150" y="11172"/>
                <wp:lineTo x="21150" y="894"/>
                <wp:lineTo x="12337" y="0"/>
                <wp:lineTo x="8812" y="0"/>
              </wp:wrapPolygon>
            </wp:wrapThrough>
            <wp:docPr id="23" name="Imagen 23" descr="Red turistica de Pueblos Patrimonio">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 turistica de Pueblos Patrimonio">
                      <a:hlinkClick r:id=""/>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0405" cy="920750"/>
                    </a:xfrm>
                    <a:prstGeom prst="rect">
                      <a:avLst/>
                    </a:prstGeom>
                    <a:noFill/>
                  </pic:spPr>
                </pic:pic>
              </a:graphicData>
            </a:graphic>
            <wp14:sizeRelH relativeFrom="page">
              <wp14:pctWidth>0</wp14:pctWidth>
            </wp14:sizeRelH>
            <wp14:sizeRelV relativeFrom="page">
              <wp14:pctHeight>0</wp14:pctHeight>
            </wp14:sizeRelV>
          </wp:anchor>
        </w:drawing>
      </w:r>
    </w:p>
    <w:p w:rsidR="008A55E7" w:rsidRPr="008A55E7" w:rsidRDefault="008A55E7" w:rsidP="008A55E7">
      <w:pPr>
        <w:numPr>
          <w:ilvl w:val="3"/>
          <w:numId w:val="20"/>
        </w:numPr>
        <w:shd w:val="clear" w:color="auto" w:fill="FFFFFF"/>
        <w:tabs>
          <w:tab w:val="left" w:pos="284"/>
        </w:tabs>
        <w:spacing w:line="256" w:lineRule="auto"/>
        <w:contextualSpacing/>
        <w:jc w:val="both"/>
        <w:rPr>
          <w:rFonts w:eastAsiaTheme="minorEastAsia" w:cs="Times New Roman"/>
          <w:sz w:val="20"/>
          <w:szCs w:val="20"/>
          <w:lang w:val="es-MX" w:eastAsia="es-MX"/>
        </w:rPr>
      </w:pPr>
      <w:r w:rsidRPr="008A55E7">
        <w:rPr>
          <w:rFonts w:eastAsiaTheme="minorEastAsia" w:cs="Times New Roman"/>
          <w:sz w:val="20"/>
          <w:szCs w:val="20"/>
          <w:lang w:val="es-ES" w:eastAsia="es-MX"/>
        </w:rPr>
        <w:t>Ciénaga</w:t>
      </w:r>
    </w:p>
    <w:p w:rsidR="008A55E7" w:rsidRPr="008A55E7" w:rsidRDefault="008A55E7" w:rsidP="008A55E7">
      <w:pPr>
        <w:numPr>
          <w:ilvl w:val="4"/>
          <w:numId w:val="20"/>
        </w:numPr>
        <w:shd w:val="clear" w:color="auto" w:fill="FFFFFF"/>
        <w:tabs>
          <w:tab w:val="left" w:pos="284"/>
        </w:tabs>
        <w:spacing w:line="256" w:lineRule="auto"/>
        <w:contextualSpacing/>
        <w:jc w:val="both"/>
        <w:rPr>
          <w:rFonts w:eastAsiaTheme="minorEastAsia" w:cs="Times New Roman"/>
          <w:sz w:val="20"/>
          <w:szCs w:val="20"/>
          <w:lang w:val="es-MX" w:eastAsia="es-MX"/>
        </w:rPr>
      </w:pPr>
      <w:r w:rsidRPr="008A55E7">
        <w:rPr>
          <w:rFonts w:eastAsiaTheme="minorEastAsia" w:cs="Times New Roman"/>
          <w:sz w:val="20"/>
          <w:szCs w:val="20"/>
          <w:lang w:val="es-MX" w:eastAsia="es-MX"/>
        </w:rPr>
        <w:t xml:space="preserve">Competitividad: $372 </w:t>
      </w:r>
      <w:proofErr w:type="spellStart"/>
      <w:r w:rsidRPr="008A55E7">
        <w:rPr>
          <w:rFonts w:eastAsiaTheme="minorEastAsia" w:cs="Times New Roman"/>
          <w:sz w:val="20"/>
          <w:szCs w:val="20"/>
          <w:lang w:val="es-MX" w:eastAsia="es-MX"/>
        </w:rPr>
        <w:t>mlls</w:t>
      </w:r>
      <w:proofErr w:type="spellEnd"/>
      <w:r w:rsidRPr="008A55E7">
        <w:rPr>
          <w:rFonts w:eastAsiaTheme="minorEastAsia" w:cs="Times New Roman"/>
          <w:sz w:val="20"/>
          <w:szCs w:val="20"/>
          <w:lang w:val="es-MX" w:eastAsia="es-MX"/>
        </w:rPr>
        <w:t xml:space="preserve">  </w:t>
      </w:r>
    </w:p>
    <w:p w:rsidR="008A55E7" w:rsidRPr="008A55E7" w:rsidRDefault="008A55E7" w:rsidP="008A55E7">
      <w:pPr>
        <w:numPr>
          <w:ilvl w:val="4"/>
          <w:numId w:val="20"/>
        </w:numPr>
        <w:shd w:val="clear" w:color="auto" w:fill="FFFFFF"/>
        <w:tabs>
          <w:tab w:val="left" w:pos="284"/>
        </w:tabs>
        <w:spacing w:line="256" w:lineRule="auto"/>
        <w:contextualSpacing/>
        <w:jc w:val="both"/>
        <w:rPr>
          <w:rFonts w:eastAsiaTheme="minorEastAsia" w:cs="Times New Roman"/>
          <w:sz w:val="20"/>
          <w:szCs w:val="20"/>
          <w:lang w:val="es-MX" w:eastAsia="es-MX"/>
        </w:rPr>
      </w:pPr>
      <w:r w:rsidRPr="008A55E7">
        <w:rPr>
          <w:rFonts w:eastAsiaTheme="minorEastAsia" w:cs="Times New Roman"/>
          <w:sz w:val="20"/>
          <w:szCs w:val="20"/>
          <w:lang w:val="es-MX" w:eastAsia="es-MX"/>
        </w:rPr>
        <w:t xml:space="preserve">Infraestructura: $10.102 </w:t>
      </w:r>
      <w:proofErr w:type="spellStart"/>
      <w:r w:rsidRPr="008A55E7">
        <w:rPr>
          <w:rFonts w:eastAsiaTheme="minorEastAsia" w:cs="Times New Roman"/>
          <w:sz w:val="20"/>
          <w:szCs w:val="20"/>
          <w:lang w:val="es-MX" w:eastAsia="es-MX"/>
        </w:rPr>
        <w:t>mlls</w:t>
      </w:r>
      <w:proofErr w:type="spellEnd"/>
    </w:p>
    <w:p w:rsidR="008A55E7" w:rsidRPr="008A55E7" w:rsidRDefault="008A55E7" w:rsidP="008A55E7">
      <w:pPr>
        <w:numPr>
          <w:ilvl w:val="4"/>
          <w:numId w:val="20"/>
        </w:numPr>
        <w:shd w:val="clear" w:color="auto" w:fill="FFFFFF"/>
        <w:tabs>
          <w:tab w:val="left" w:pos="284"/>
        </w:tabs>
        <w:spacing w:line="256" w:lineRule="auto"/>
        <w:contextualSpacing/>
        <w:jc w:val="both"/>
        <w:rPr>
          <w:rFonts w:eastAsiaTheme="minorEastAsia" w:cs="Times New Roman"/>
          <w:sz w:val="20"/>
          <w:szCs w:val="20"/>
          <w:lang w:val="es-MX" w:eastAsia="es-MX"/>
        </w:rPr>
      </w:pPr>
      <w:r w:rsidRPr="008A55E7">
        <w:rPr>
          <w:rFonts w:eastAsiaTheme="minorEastAsia" w:cs="Times New Roman"/>
          <w:sz w:val="20"/>
          <w:szCs w:val="20"/>
          <w:lang w:val="es-MX" w:eastAsia="es-MX"/>
        </w:rPr>
        <w:t xml:space="preserve">Promoción: $951 </w:t>
      </w:r>
      <w:proofErr w:type="spellStart"/>
      <w:r w:rsidRPr="008A55E7">
        <w:rPr>
          <w:rFonts w:eastAsiaTheme="minorEastAsia" w:cs="Times New Roman"/>
          <w:sz w:val="20"/>
          <w:szCs w:val="20"/>
          <w:lang w:val="es-MX" w:eastAsia="es-MX"/>
        </w:rPr>
        <w:t>mlls</w:t>
      </w:r>
      <w:proofErr w:type="spellEnd"/>
    </w:p>
    <w:p w:rsidR="008A55E7" w:rsidRPr="008A55E7" w:rsidRDefault="008A55E7" w:rsidP="008A55E7">
      <w:pPr>
        <w:shd w:val="clear" w:color="auto" w:fill="FFFFFF"/>
        <w:tabs>
          <w:tab w:val="left" w:pos="284"/>
        </w:tabs>
        <w:spacing w:after="0" w:line="240" w:lineRule="auto"/>
        <w:ind w:left="3600"/>
        <w:contextualSpacing/>
        <w:jc w:val="both"/>
        <w:rPr>
          <w:rFonts w:eastAsiaTheme="minorEastAsia" w:cs="Times New Roman"/>
          <w:sz w:val="20"/>
          <w:szCs w:val="20"/>
          <w:lang w:val="es-MX" w:eastAsia="es-MX"/>
        </w:rPr>
      </w:pPr>
    </w:p>
    <w:p w:rsidR="008A55E7" w:rsidRPr="008A55E7" w:rsidRDefault="008A55E7" w:rsidP="008A55E7">
      <w:pPr>
        <w:numPr>
          <w:ilvl w:val="4"/>
          <w:numId w:val="20"/>
        </w:numPr>
        <w:shd w:val="clear" w:color="auto" w:fill="FFFFFF"/>
        <w:tabs>
          <w:tab w:val="left" w:pos="284"/>
        </w:tabs>
        <w:spacing w:line="256" w:lineRule="auto"/>
        <w:contextualSpacing/>
        <w:jc w:val="both"/>
        <w:rPr>
          <w:rFonts w:eastAsiaTheme="minorEastAsia" w:cs="Times New Roman"/>
          <w:sz w:val="20"/>
          <w:szCs w:val="20"/>
          <w:lang w:val="es-MX" w:eastAsia="es-MX"/>
        </w:rPr>
      </w:pPr>
      <w:r w:rsidRPr="008A55E7">
        <w:rPr>
          <w:rFonts w:eastAsiaTheme="minorEastAsia" w:cs="Times New Roman"/>
          <w:sz w:val="20"/>
          <w:szCs w:val="20"/>
          <w:lang w:val="es-MX" w:eastAsia="es-MX"/>
        </w:rPr>
        <w:t xml:space="preserve">Total Inversión: $11.425 </w:t>
      </w:r>
      <w:proofErr w:type="spellStart"/>
      <w:r w:rsidRPr="008A55E7">
        <w:rPr>
          <w:rFonts w:eastAsiaTheme="minorEastAsia" w:cs="Times New Roman"/>
          <w:sz w:val="20"/>
          <w:szCs w:val="20"/>
          <w:lang w:val="es-MX" w:eastAsia="es-MX"/>
        </w:rPr>
        <w:t>mlls</w:t>
      </w:r>
      <w:proofErr w:type="spellEnd"/>
    </w:p>
    <w:p w:rsidR="009211D9" w:rsidRDefault="009211D9">
      <w:pPr>
        <w:rPr>
          <w:lang w:val="es-MX"/>
        </w:rPr>
      </w:pPr>
    </w:p>
    <w:p w:rsidR="00811204" w:rsidRPr="00596B89" w:rsidRDefault="00811204" w:rsidP="00811204">
      <w:pPr>
        <w:shd w:val="clear" w:color="auto" w:fill="FFFFFF"/>
        <w:tabs>
          <w:tab w:val="left" w:pos="284"/>
        </w:tabs>
        <w:jc w:val="both"/>
        <w:rPr>
          <w:b/>
          <w:sz w:val="40"/>
          <w:szCs w:val="40"/>
        </w:rPr>
      </w:pPr>
      <w:r w:rsidRPr="00596B89">
        <w:rPr>
          <w:b/>
          <w:sz w:val="40"/>
          <w:szCs w:val="40"/>
        </w:rPr>
        <w:lastRenderedPageBreak/>
        <w:t xml:space="preserve">Bienes </w:t>
      </w:r>
    </w:p>
    <w:p w:rsidR="00811204" w:rsidRPr="009211D9" w:rsidRDefault="00811204" w:rsidP="00811204">
      <w:pPr>
        <w:pStyle w:val="Prrafodelista"/>
        <w:numPr>
          <w:ilvl w:val="0"/>
          <w:numId w:val="21"/>
        </w:numPr>
        <w:ind w:left="0" w:firstLine="0"/>
        <w:jc w:val="both"/>
        <w:rPr>
          <w:rFonts w:ascii="Futura Std Book" w:hAnsi="Futura Std Book"/>
          <w:sz w:val="22"/>
          <w:szCs w:val="22"/>
        </w:rPr>
      </w:pPr>
      <w:r w:rsidRPr="009211D9">
        <w:rPr>
          <w:rFonts w:ascii="Futura Std Book" w:hAnsi="Futura Std Book"/>
          <w:b/>
          <w:bCs/>
          <w:color w:val="000000" w:themeColor="text1"/>
          <w:kern w:val="24"/>
          <w:sz w:val="22"/>
          <w:szCs w:val="22"/>
        </w:rPr>
        <w:t>Lote La Esperanza – Pozos Colorados (Santa Marta) – Lote CNT</w:t>
      </w:r>
    </w:p>
    <w:p w:rsidR="00811204" w:rsidRPr="009211D9" w:rsidRDefault="00811204" w:rsidP="00811204">
      <w:pPr>
        <w:numPr>
          <w:ilvl w:val="0"/>
          <w:numId w:val="4"/>
        </w:numPr>
        <w:spacing w:after="0" w:line="240" w:lineRule="auto"/>
        <w:ind w:left="0" w:firstLine="0"/>
        <w:contextualSpacing/>
        <w:jc w:val="both"/>
        <w:rPr>
          <w:rFonts w:eastAsia="Times New Roman" w:cs="Times New Roman"/>
          <w:lang w:val="es-MX" w:eastAsia="es-MX"/>
        </w:rPr>
      </w:pPr>
      <w:r w:rsidRPr="009211D9">
        <w:rPr>
          <w:rFonts w:eastAsiaTheme="minorEastAsia"/>
          <w:b/>
          <w:bCs/>
          <w:color w:val="000000" w:themeColor="text1"/>
          <w:kern w:val="24"/>
          <w:lang w:val="es-ES" w:eastAsia="es-MX"/>
        </w:rPr>
        <w:t xml:space="preserve">Procedencia: </w:t>
      </w:r>
      <w:r w:rsidRPr="009211D9">
        <w:rPr>
          <w:rFonts w:eastAsiaTheme="minorEastAsia"/>
          <w:color w:val="000000" w:themeColor="text1"/>
          <w:kern w:val="24"/>
          <w:lang w:val="es-ES" w:eastAsia="es-MX"/>
        </w:rPr>
        <w:t xml:space="preserve">Corporación Nacional de Turismo (CNT) – </w:t>
      </w:r>
      <w:proofErr w:type="spellStart"/>
      <w:r w:rsidRPr="009211D9">
        <w:rPr>
          <w:rFonts w:eastAsiaTheme="minorEastAsia"/>
          <w:color w:val="000000" w:themeColor="text1"/>
          <w:kern w:val="24"/>
          <w:lang w:val="es-ES" w:eastAsia="es-MX"/>
        </w:rPr>
        <w:t>MinCIT</w:t>
      </w:r>
      <w:proofErr w:type="spellEnd"/>
    </w:p>
    <w:p w:rsidR="00811204" w:rsidRPr="009211D9" w:rsidRDefault="00811204" w:rsidP="00811204">
      <w:pPr>
        <w:numPr>
          <w:ilvl w:val="0"/>
          <w:numId w:val="4"/>
        </w:numPr>
        <w:spacing w:after="0" w:line="240" w:lineRule="auto"/>
        <w:ind w:left="0" w:firstLine="0"/>
        <w:contextualSpacing/>
        <w:jc w:val="both"/>
        <w:rPr>
          <w:rFonts w:eastAsia="Times New Roman" w:cs="Times New Roman"/>
          <w:lang w:val="es-MX" w:eastAsia="es-MX"/>
        </w:rPr>
      </w:pPr>
      <w:r w:rsidRPr="009211D9">
        <w:rPr>
          <w:rFonts w:eastAsiaTheme="minorEastAsia"/>
          <w:b/>
          <w:bCs/>
          <w:color w:val="000000" w:themeColor="text1"/>
          <w:kern w:val="24"/>
          <w:lang w:val="es-ES" w:eastAsia="es-MX"/>
        </w:rPr>
        <w:t xml:space="preserve">Ubicación: </w:t>
      </w:r>
      <w:r w:rsidRPr="009211D9">
        <w:rPr>
          <w:rFonts w:eastAsiaTheme="minorEastAsia"/>
          <w:color w:val="000000" w:themeColor="text1"/>
          <w:kern w:val="24"/>
          <w:lang w:eastAsia="es-MX"/>
        </w:rPr>
        <w:t>Santa Marta (Magdalena), kilómetro 9</w:t>
      </w:r>
    </w:p>
    <w:p w:rsidR="00811204" w:rsidRPr="009211D9" w:rsidRDefault="00811204" w:rsidP="00811204">
      <w:pPr>
        <w:numPr>
          <w:ilvl w:val="0"/>
          <w:numId w:val="4"/>
        </w:numPr>
        <w:spacing w:after="0" w:line="240" w:lineRule="auto"/>
        <w:ind w:left="0" w:firstLine="0"/>
        <w:contextualSpacing/>
        <w:jc w:val="both"/>
        <w:rPr>
          <w:rFonts w:eastAsia="Times New Roman" w:cs="Times New Roman"/>
          <w:lang w:val="es-MX" w:eastAsia="es-MX"/>
        </w:rPr>
      </w:pPr>
      <w:r w:rsidRPr="009211D9">
        <w:rPr>
          <w:rFonts w:eastAsiaTheme="minorEastAsia"/>
          <w:b/>
          <w:bCs/>
          <w:color w:val="000000" w:themeColor="text1"/>
          <w:kern w:val="24"/>
          <w:lang w:val="es-ES" w:eastAsia="es-MX"/>
        </w:rPr>
        <w:t xml:space="preserve">Área: </w:t>
      </w:r>
      <w:r w:rsidRPr="009211D9">
        <w:rPr>
          <w:rFonts w:eastAsiaTheme="minorEastAsia"/>
          <w:color w:val="000000" w:themeColor="text1"/>
          <w:kern w:val="24"/>
          <w:lang w:val="es-ES" w:eastAsia="es-MX"/>
        </w:rPr>
        <w:t>66.000 m</w:t>
      </w:r>
      <w:r w:rsidRPr="009211D9">
        <w:rPr>
          <w:rFonts w:eastAsiaTheme="minorEastAsia"/>
          <w:color w:val="000000" w:themeColor="text1"/>
          <w:kern w:val="24"/>
          <w:vertAlign w:val="superscript"/>
          <w:lang w:val="es-ES" w:eastAsia="es-MX"/>
        </w:rPr>
        <w:t>2</w:t>
      </w:r>
    </w:p>
    <w:p w:rsidR="00811204" w:rsidRPr="009211D9" w:rsidRDefault="00811204" w:rsidP="00811204">
      <w:pPr>
        <w:numPr>
          <w:ilvl w:val="0"/>
          <w:numId w:val="4"/>
        </w:numPr>
        <w:spacing w:after="0" w:line="240" w:lineRule="auto"/>
        <w:ind w:left="0" w:firstLine="0"/>
        <w:contextualSpacing/>
        <w:jc w:val="both"/>
        <w:rPr>
          <w:rFonts w:eastAsia="Times New Roman" w:cs="Times New Roman"/>
          <w:lang w:val="es-MX" w:eastAsia="es-MX"/>
        </w:rPr>
      </w:pPr>
      <w:r w:rsidRPr="009211D9">
        <w:rPr>
          <w:rFonts w:eastAsiaTheme="minorEastAsia"/>
          <w:b/>
          <w:bCs/>
          <w:color w:val="000000" w:themeColor="text1"/>
          <w:kern w:val="24"/>
          <w:lang w:val="es-ES" w:eastAsia="es-MX"/>
        </w:rPr>
        <w:t xml:space="preserve">Avalúo Comercial (2016): </w:t>
      </w:r>
      <w:r w:rsidRPr="009211D9">
        <w:rPr>
          <w:rFonts w:eastAsiaTheme="minorEastAsia"/>
          <w:color w:val="000000" w:themeColor="text1"/>
          <w:kern w:val="24"/>
          <w:lang w:val="es-ES" w:eastAsia="es-MX"/>
        </w:rPr>
        <w:t xml:space="preserve">$59 </w:t>
      </w:r>
      <w:r>
        <w:rPr>
          <w:rFonts w:eastAsiaTheme="minorEastAsia"/>
          <w:color w:val="000000" w:themeColor="text1"/>
          <w:kern w:val="24"/>
          <w:lang w:val="es-ES" w:eastAsia="es-MX"/>
        </w:rPr>
        <w:t xml:space="preserve">mil </w:t>
      </w:r>
      <w:r w:rsidRPr="009211D9">
        <w:rPr>
          <w:rFonts w:eastAsiaTheme="minorEastAsia"/>
          <w:color w:val="000000" w:themeColor="text1"/>
          <w:kern w:val="24"/>
          <w:lang w:val="es-ES" w:eastAsia="es-MX"/>
        </w:rPr>
        <w:t>m</w:t>
      </w:r>
      <w:r>
        <w:rPr>
          <w:rFonts w:eastAsiaTheme="minorEastAsia"/>
          <w:color w:val="000000" w:themeColor="text1"/>
          <w:kern w:val="24"/>
          <w:lang w:val="es-ES" w:eastAsia="es-MX"/>
        </w:rPr>
        <w:t>i</w:t>
      </w:r>
      <w:r w:rsidRPr="009211D9">
        <w:rPr>
          <w:rFonts w:eastAsiaTheme="minorEastAsia"/>
          <w:color w:val="000000" w:themeColor="text1"/>
          <w:kern w:val="24"/>
          <w:lang w:val="es-ES" w:eastAsia="es-MX"/>
        </w:rPr>
        <w:t>ll</w:t>
      </w:r>
      <w:r>
        <w:rPr>
          <w:rFonts w:eastAsiaTheme="minorEastAsia"/>
          <w:color w:val="000000" w:themeColor="text1"/>
          <w:kern w:val="24"/>
          <w:lang w:val="es-ES" w:eastAsia="es-MX"/>
        </w:rPr>
        <w:t>ones</w:t>
      </w:r>
    </w:p>
    <w:p w:rsidR="00811204" w:rsidRPr="009211D9" w:rsidRDefault="00811204" w:rsidP="00811204">
      <w:pPr>
        <w:numPr>
          <w:ilvl w:val="0"/>
          <w:numId w:val="4"/>
        </w:numPr>
        <w:spacing w:after="0" w:line="240" w:lineRule="auto"/>
        <w:ind w:left="0" w:firstLine="0"/>
        <w:contextualSpacing/>
        <w:jc w:val="both"/>
        <w:rPr>
          <w:rFonts w:eastAsia="Times New Roman" w:cs="Times New Roman"/>
          <w:lang w:val="es-MX" w:eastAsia="es-MX"/>
        </w:rPr>
      </w:pPr>
      <w:r w:rsidRPr="009211D9">
        <w:rPr>
          <w:rFonts w:eastAsiaTheme="minorEastAsia"/>
          <w:b/>
          <w:bCs/>
          <w:color w:val="000000" w:themeColor="text1"/>
          <w:kern w:val="24"/>
          <w:lang w:val="es-ES" w:eastAsia="es-MX"/>
        </w:rPr>
        <w:t xml:space="preserve">Estado: </w:t>
      </w:r>
      <w:r w:rsidRPr="009211D9">
        <w:rPr>
          <w:rFonts w:eastAsiaTheme="minorEastAsia"/>
          <w:color w:val="000000" w:themeColor="text1"/>
          <w:kern w:val="24"/>
          <w:lang w:val="es-ES" w:eastAsia="es-MX"/>
        </w:rPr>
        <w:t>En Comodato</w:t>
      </w:r>
    </w:p>
    <w:p w:rsidR="00811204" w:rsidRPr="009211D9" w:rsidRDefault="00811204" w:rsidP="00811204">
      <w:pPr>
        <w:numPr>
          <w:ilvl w:val="0"/>
          <w:numId w:val="4"/>
        </w:numPr>
        <w:spacing w:after="0" w:line="240" w:lineRule="auto"/>
        <w:ind w:left="0" w:firstLine="0"/>
        <w:contextualSpacing/>
        <w:jc w:val="both"/>
        <w:rPr>
          <w:rFonts w:eastAsia="Times New Roman" w:cs="Times New Roman"/>
          <w:lang w:val="es-MX" w:eastAsia="es-MX"/>
        </w:rPr>
      </w:pPr>
      <w:r w:rsidRPr="009211D9">
        <w:rPr>
          <w:rFonts w:eastAsiaTheme="minorEastAsia"/>
          <w:b/>
          <w:bCs/>
          <w:color w:val="000000" w:themeColor="text1"/>
          <w:kern w:val="24"/>
          <w:lang w:val="es-ES" w:eastAsia="es-MX"/>
        </w:rPr>
        <w:t>Notas:</w:t>
      </w:r>
    </w:p>
    <w:p w:rsidR="00811204" w:rsidRPr="009211D9" w:rsidRDefault="00811204" w:rsidP="00811204">
      <w:pPr>
        <w:numPr>
          <w:ilvl w:val="0"/>
          <w:numId w:val="5"/>
        </w:numPr>
        <w:spacing w:after="0" w:line="240" w:lineRule="auto"/>
        <w:ind w:left="0" w:firstLine="0"/>
        <w:contextualSpacing/>
        <w:jc w:val="both"/>
        <w:rPr>
          <w:rFonts w:eastAsia="Times New Roman" w:cs="Times New Roman"/>
          <w:lang w:val="es-MX" w:eastAsia="es-MX"/>
        </w:rPr>
      </w:pPr>
      <w:r w:rsidRPr="009211D9">
        <w:rPr>
          <w:rFonts w:eastAsiaTheme="minorEastAsia"/>
          <w:color w:val="000000" w:themeColor="text1"/>
          <w:kern w:val="24"/>
          <w:lang w:eastAsia="es-MX"/>
        </w:rPr>
        <w:t>Sobre el inmueble se tiene suscrito un Comodato con Ecopetrol quien se responsabiliza por el pago de impuestos prediales, servicios públicos y vigilancia del mismo.</w:t>
      </w:r>
    </w:p>
    <w:p w:rsidR="00811204" w:rsidRPr="009211D9" w:rsidRDefault="00811204" w:rsidP="00811204">
      <w:pPr>
        <w:numPr>
          <w:ilvl w:val="0"/>
          <w:numId w:val="5"/>
        </w:numPr>
        <w:spacing w:after="0" w:line="240" w:lineRule="auto"/>
        <w:ind w:left="0" w:firstLine="0"/>
        <w:contextualSpacing/>
        <w:jc w:val="both"/>
        <w:rPr>
          <w:rFonts w:eastAsia="Times New Roman" w:cs="Times New Roman"/>
          <w:lang w:val="es-MX" w:eastAsia="es-MX"/>
        </w:rPr>
      </w:pPr>
      <w:r>
        <w:rPr>
          <w:rFonts w:eastAsiaTheme="minorEastAsia"/>
          <w:color w:val="000000" w:themeColor="text1"/>
          <w:kern w:val="24"/>
          <w:lang w:eastAsia="es-MX"/>
        </w:rPr>
        <w:t>Según concepto del</w:t>
      </w:r>
      <w:r w:rsidRPr="009211D9">
        <w:rPr>
          <w:rFonts w:eastAsiaTheme="minorEastAsia"/>
          <w:color w:val="000000" w:themeColor="text1"/>
          <w:kern w:val="24"/>
          <w:lang w:eastAsia="es-MX"/>
        </w:rPr>
        <w:t xml:space="preserve"> IGAC en el 2017</w:t>
      </w:r>
      <w:r>
        <w:rPr>
          <w:rFonts w:eastAsiaTheme="minorEastAsia"/>
          <w:color w:val="000000" w:themeColor="text1"/>
          <w:kern w:val="24"/>
          <w:lang w:eastAsia="es-MX"/>
        </w:rPr>
        <w:t>, existen diferencias de linderos al comparar el registro en la Escritura Pública y el Levantamiento Topográfico (</w:t>
      </w:r>
      <w:r w:rsidRPr="009211D9">
        <w:rPr>
          <w:rFonts w:eastAsiaTheme="minorEastAsia"/>
          <w:color w:val="000000" w:themeColor="text1"/>
          <w:kern w:val="24"/>
          <w:lang w:eastAsia="es-MX"/>
        </w:rPr>
        <w:t>3.825 m</w:t>
      </w:r>
      <w:r w:rsidRPr="009211D9">
        <w:rPr>
          <w:rFonts w:eastAsiaTheme="minorEastAsia"/>
          <w:color w:val="000000" w:themeColor="text1"/>
          <w:kern w:val="24"/>
          <w:vertAlign w:val="superscript"/>
          <w:lang w:eastAsia="es-MX"/>
        </w:rPr>
        <w:t>2</w:t>
      </w:r>
      <w:r w:rsidRPr="009211D9">
        <w:rPr>
          <w:rFonts w:eastAsiaTheme="minorEastAsia"/>
          <w:color w:val="000000" w:themeColor="text1"/>
          <w:kern w:val="24"/>
          <w:lang w:eastAsia="es-MX"/>
        </w:rPr>
        <w:t xml:space="preserve"> </w:t>
      </w:r>
      <w:r>
        <w:rPr>
          <w:rFonts w:eastAsiaTheme="minorEastAsia"/>
          <w:color w:val="000000" w:themeColor="text1"/>
          <w:kern w:val="24"/>
          <w:lang w:eastAsia="es-MX"/>
        </w:rPr>
        <w:t>que se apropió el colindante)</w:t>
      </w:r>
      <w:r w:rsidRPr="009211D9">
        <w:rPr>
          <w:rFonts w:eastAsiaTheme="minorEastAsia"/>
          <w:color w:val="000000" w:themeColor="text1"/>
          <w:kern w:val="24"/>
          <w:lang w:eastAsia="es-MX"/>
        </w:rPr>
        <w:t>.</w:t>
      </w:r>
      <w:r>
        <w:rPr>
          <w:rFonts w:eastAsiaTheme="minorEastAsia"/>
          <w:color w:val="000000" w:themeColor="text1"/>
          <w:kern w:val="24"/>
          <w:lang w:eastAsia="es-MX"/>
        </w:rPr>
        <w:t xml:space="preserve"> </w:t>
      </w:r>
      <w:r w:rsidRPr="009211D9">
        <w:rPr>
          <w:rFonts w:eastAsiaTheme="minorEastAsia"/>
          <w:color w:val="000000" w:themeColor="text1"/>
          <w:kern w:val="24"/>
          <w:lang w:eastAsia="es-MX"/>
        </w:rPr>
        <w:t xml:space="preserve"> </w:t>
      </w:r>
    </w:p>
    <w:p w:rsidR="00811204" w:rsidRPr="009211D9" w:rsidRDefault="00811204" w:rsidP="00811204">
      <w:pPr>
        <w:numPr>
          <w:ilvl w:val="0"/>
          <w:numId w:val="5"/>
        </w:numPr>
        <w:spacing w:after="0" w:line="240" w:lineRule="auto"/>
        <w:ind w:left="0" w:firstLine="0"/>
        <w:contextualSpacing/>
        <w:jc w:val="both"/>
        <w:rPr>
          <w:rFonts w:eastAsia="Times New Roman" w:cs="Times New Roman"/>
          <w:lang w:val="es-MX" w:eastAsia="es-MX"/>
        </w:rPr>
      </w:pPr>
      <w:r w:rsidRPr="009211D9">
        <w:rPr>
          <w:rFonts w:eastAsiaTheme="minorEastAsia"/>
          <w:color w:val="000000" w:themeColor="text1"/>
          <w:kern w:val="24"/>
          <w:lang w:eastAsia="es-MX"/>
        </w:rPr>
        <w:t xml:space="preserve">La Dirección Jurídica de </w:t>
      </w:r>
      <w:proofErr w:type="spellStart"/>
      <w:r w:rsidRPr="009211D9">
        <w:rPr>
          <w:rFonts w:eastAsiaTheme="minorEastAsia"/>
          <w:color w:val="000000" w:themeColor="text1"/>
          <w:kern w:val="24"/>
          <w:lang w:eastAsia="es-MX"/>
        </w:rPr>
        <w:t>Fontur</w:t>
      </w:r>
      <w:proofErr w:type="spellEnd"/>
      <w:r w:rsidRPr="009211D9">
        <w:rPr>
          <w:rFonts w:eastAsiaTheme="minorEastAsia"/>
          <w:color w:val="000000" w:themeColor="text1"/>
          <w:kern w:val="24"/>
          <w:lang w:eastAsia="es-MX"/>
        </w:rPr>
        <w:t xml:space="preserve"> adelantó dos procesos de selección de firmas de abogados para que </w:t>
      </w:r>
      <w:r>
        <w:rPr>
          <w:rFonts w:eastAsiaTheme="minorEastAsia"/>
          <w:color w:val="000000" w:themeColor="text1"/>
          <w:kern w:val="24"/>
          <w:lang w:eastAsia="es-MX"/>
        </w:rPr>
        <w:t>lideren el litigio, los cuales se han declarado desiertos.</w:t>
      </w:r>
    </w:p>
    <w:p w:rsidR="00811204" w:rsidRPr="001676DD" w:rsidRDefault="00811204" w:rsidP="00811204">
      <w:pPr>
        <w:numPr>
          <w:ilvl w:val="0"/>
          <w:numId w:val="5"/>
        </w:numPr>
        <w:spacing w:after="0" w:line="240" w:lineRule="auto"/>
        <w:ind w:left="0" w:firstLine="0"/>
        <w:contextualSpacing/>
        <w:jc w:val="both"/>
        <w:rPr>
          <w:rFonts w:eastAsia="Times New Roman" w:cs="Times New Roman"/>
          <w:lang w:val="es-MX" w:eastAsia="es-MX"/>
        </w:rPr>
      </w:pPr>
      <w:r>
        <w:rPr>
          <w:rFonts w:eastAsia="Times New Roman" w:cs="Times New Roman"/>
          <w:lang w:val="es-MX" w:eastAsia="es-MX"/>
        </w:rPr>
        <w:t>FONTUR y la DIMAR han efectuado mesas de trabajo para revisar el concepto emitido por esta última entidad en el sentido de que el lote corresponde a playa marítima. FONTUR remitió toda la información para que sea revaluado el concepto con el propósito de adelantar un proyecto de explotación económica.</w:t>
      </w:r>
    </w:p>
    <w:p w:rsidR="00811204" w:rsidRPr="009211D9" w:rsidRDefault="00811204" w:rsidP="00811204">
      <w:pPr>
        <w:numPr>
          <w:ilvl w:val="0"/>
          <w:numId w:val="5"/>
        </w:numPr>
        <w:spacing w:after="0" w:line="240" w:lineRule="auto"/>
        <w:ind w:left="0" w:firstLine="0"/>
        <w:contextualSpacing/>
        <w:jc w:val="both"/>
        <w:rPr>
          <w:rFonts w:eastAsia="Times New Roman" w:cs="Times New Roman"/>
          <w:lang w:val="es-MX" w:eastAsia="es-MX"/>
        </w:rPr>
      </w:pPr>
      <w:r>
        <w:rPr>
          <w:rFonts w:eastAsiaTheme="minorEastAsia"/>
          <w:color w:val="000000" w:themeColor="text1"/>
          <w:kern w:val="24"/>
          <w:lang w:eastAsia="es-MX"/>
        </w:rPr>
        <w:t xml:space="preserve">En enero de 2019, </w:t>
      </w:r>
      <w:r w:rsidRPr="007D5BD8">
        <w:rPr>
          <w:rFonts w:eastAsiaTheme="minorEastAsia"/>
          <w:color w:val="000000" w:themeColor="text1"/>
          <w:kern w:val="24"/>
          <w:lang w:eastAsia="es-MX"/>
        </w:rPr>
        <w:t>FONTUR fue informado del proceso penal que se adelanta en el Juzgado Sexto Penal Municipal con Funciones de Control de Garantías de Santa Marta</w:t>
      </w:r>
      <w:r>
        <w:rPr>
          <w:rFonts w:eastAsiaTheme="minorEastAsia"/>
          <w:color w:val="000000" w:themeColor="text1"/>
          <w:kern w:val="24"/>
          <w:lang w:eastAsia="es-MX"/>
        </w:rPr>
        <w:t xml:space="preserve"> en contra del MINCIT por la titularidad del bien</w:t>
      </w:r>
      <w:r w:rsidRPr="007D5BD8">
        <w:rPr>
          <w:rFonts w:eastAsiaTheme="minorEastAsia"/>
          <w:color w:val="000000" w:themeColor="text1"/>
          <w:kern w:val="24"/>
          <w:lang w:eastAsia="es-MX"/>
        </w:rPr>
        <w:t>: prevaricato por acción, falsedad ideológica en documento público y concierto para delinquir. Accionante: Empresa Cerro Blanco SA.</w:t>
      </w:r>
    </w:p>
    <w:p w:rsidR="00811204" w:rsidRPr="009211D9" w:rsidRDefault="00811204" w:rsidP="00811204">
      <w:pPr>
        <w:spacing w:after="0" w:line="240" w:lineRule="auto"/>
        <w:contextualSpacing/>
        <w:jc w:val="both"/>
        <w:rPr>
          <w:rFonts w:eastAsia="Times New Roman" w:cs="Times New Roman"/>
          <w:lang w:val="es-MX" w:eastAsia="es-MX"/>
        </w:rPr>
      </w:pPr>
    </w:p>
    <w:p w:rsidR="00811204" w:rsidRPr="009211D9" w:rsidRDefault="00811204" w:rsidP="00811204">
      <w:pPr>
        <w:pStyle w:val="Prrafodelista"/>
        <w:numPr>
          <w:ilvl w:val="0"/>
          <w:numId w:val="21"/>
        </w:numPr>
        <w:ind w:left="0" w:firstLine="0"/>
        <w:jc w:val="both"/>
        <w:rPr>
          <w:rFonts w:ascii="Futura Std Book" w:hAnsi="Futura Std Book"/>
          <w:sz w:val="22"/>
          <w:szCs w:val="22"/>
        </w:rPr>
      </w:pPr>
      <w:r w:rsidRPr="009211D9">
        <w:rPr>
          <w:rFonts w:ascii="Futura Std Book" w:hAnsi="Futura Std Book"/>
          <w:b/>
          <w:bCs/>
          <w:color w:val="000000" w:themeColor="text1"/>
          <w:kern w:val="24"/>
          <w:sz w:val="22"/>
          <w:szCs w:val="22"/>
          <w:lang w:val="es-ES"/>
        </w:rPr>
        <w:t>Lote Aracataca (Aracataca) – Lote CNT</w:t>
      </w:r>
    </w:p>
    <w:p w:rsidR="00811204" w:rsidRPr="009211D9" w:rsidRDefault="00811204" w:rsidP="00811204">
      <w:pPr>
        <w:numPr>
          <w:ilvl w:val="0"/>
          <w:numId w:val="6"/>
        </w:numPr>
        <w:spacing w:after="0" w:line="240" w:lineRule="auto"/>
        <w:ind w:left="0" w:firstLine="0"/>
        <w:contextualSpacing/>
        <w:jc w:val="both"/>
        <w:rPr>
          <w:rFonts w:eastAsia="Times New Roman" w:cs="Times New Roman"/>
          <w:lang w:val="es-MX" w:eastAsia="es-MX"/>
        </w:rPr>
      </w:pPr>
      <w:r w:rsidRPr="009211D9">
        <w:rPr>
          <w:rFonts w:eastAsiaTheme="minorEastAsia"/>
          <w:b/>
          <w:bCs/>
          <w:color w:val="000000" w:themeColor="text1"/>
          <w:kern w:val="24"/>
          <w:lang w:val="es-ES" w:eastAsia="es-MX"/>
        </w:rPr>
        <w:t xml:space="preserve">Procedencia: </w:t>
      </w:r>
      <w:r w:rsidRPr="009211D9">
        <w:rPr>
          <w:rFonts w:eastAsiaTheme="minorEastAsia"/>
          <w:color w:val="000000" w:themeColor="text1"/>
          <w:kern w:val="24"/>
          <w:lang w:val="es-ES" w:eastAsia="es-MX"/>
        </w:rPr>
        <w:t xml:space="preserve">Corporación Nacional de Turismo (CNT) – </w:t>
      </w:r>
      <w:proofErr w:type="spellStart"/>
      <w:r w:rsidRPr="009211D9">
        <w:rPr>
          <w:rFonts w:eastAsiaTheme="minorEastAsia"/>
          <w:color w:val="000000" w:themeColor="text1"/>
          <w:kern w:val="24"/>
          <w:lang w:val="es-ES" w:eastAsia="es-MX"/>
        </w:rPr>
        <w:t>MinCIT</w:t>
      </w:r>
      <w:proofErr w:type="spellEnd"/>
      <w:r w:rsidRPr="009211D9">
        <w:rPr>
          <w:rFonts w:eastAsiaTheme="minorEastAsia"/>
          <w:color w:val="000000" w:themeColor="text1"/>
          <w:kern w:val="24"/>
          <w:lang w:val="es-ES" w:eastAsia="es-MX"/>
        </w:rPr>
        <w:t>.</w:t>
      </w:r>
    </w:p>
    <w:p w:rsidR="00811204" w:rsidRPr="009211D9" w:rsidRDefault="00811204" w:rsidP="00811204">
      <w:pPr>
        <w:numPr>
          <w:ilvl w:val="0"/>
          <w:numId w:val="6"/>
        </w:numPr>
        <w:spacing w:after="0" w:line="240" w:lineRule="auto"/>
        <w:ind w:left="0" w:firstLine="0"/>
        <w:contextualSpacing/>
        <w:jc w:val="both"/>
        <w:rPr>
          <w:rFonts w:eastAsia="Times New Roman" w:cs="Times New Roman"/>
          <w:lang w:val="es-MX" w:eastAsia="es-MX"/>
        </w:rPr>
      </w:pPr>
      <w:r w:rsidRPr="009211D9">
        <w:rPr>
          <w:rFonts w:eastAsiaTheme="minorEastAsia"/>
          <w:b/>
          <w:bCs/>
          <w:color w:val="000000" w:themeColor="text1"/>
          <w:kern w:val="24"/>
          <w:lang w:val="es-ES" w:eastAsia="es-MX"/>
        </w:rPr>
        <w:t xml:space="preserve">Ubicación: </w:t>
      </w:r>
      <w:proofErr w:type="spellStart"/>
      <w:r w:rsidRPr="009211D9">
        <w:rPr>
          <w:rFonts w:eastAsiaTheme="minorEastAsia"/>
          <w:color w:val="000000" w:themeColor="text1"/>
          <w:kern w:val="24"/>
          <w:lang w:val="pt-BR" w:eastAsia="es-MX"/>
        </w:rPr>
        <w:t>Aracataca</w:t>
      </w:r>
      <w:proofErr w:type="spellEnd"/>
      <w:r w:rsidRPr="009211D9">
        <w:rPr>
          <w:rFonts w:eastAsiaTheme="minorEastAsia"/>
          <w:color w:val="000000" w:themeColor="text1"/>
          <w:kern w:val="24"/>
          <w:lang w:val="pt-BR" w:eastAsia="es-MX"/>
        </w:rPr>
        <w:t>, Magdalena. Diagonal 3E N° 3A-124.</w:t>
      </w:r>
    </w:p>
    <w:p w:rsidR="00811204" w:rsidRPr="009211D9" w:rsidRDefault="00811204" w:rsidP="00811204">
      <w:pPr>
        <w:numPr>
          <w:ilvl w:val="0"/>
          <w:numId w:val="6"/>
        </w:numPr>
        <w:spacing w:after="0" w:line="240" w:lineRule="auto"/>
        <w:ind w:left="0" w:firstLine="0"/>
        <w:contextualSpacing/>
        <w:jc w:val="both"/>
        <w:rPr>
          <w:rFonts w:eastAsia="Times New Roman" w:cs="Times New Roman"/>
          <w:lang w:val="es-MX" w:eastAsia="es-MX"/>
        </w:rPr>
      </w:pPr>
      <w:r w:rsidRPr="009211D9">
        <w:rPr>
          <w:rFonts w:eastAsiaTheme="minorEastAsia"/>
          <w:b/>
          <w:bCs/>
          <w:color w:val="000000" w:themeColor="text1"/>
          <w:kern w:val="24"/>
          <w:lang w:val="es-ES" w:eastAsia="es-MX"/>
        </w:rPr>
        <w:t xml:space="preserve">Área: </w:t>
      </w:r>
      <w:r w:rsidRPr="009211D9">
        <w:rPr>
          <w:rFonts w:eastAsiaTheme="minorEastAsia"/>
          <w:color w:val="000000" w:themeColor="text1"/>
          <w:kern w:val="24"/>
          <w:lang w:val="es-ES" w:eastAsia="es-MX"/>
        </w:rPr>
        <w:t>12.594 m</w:t>
      </w:r>
      <w:r w:rsidRPr="009211D9">
        <w:rPr>
          <w:rFonts w:eastAsiaTheme="minorEastAsia"/>
          <w:color w:val="000000" w:themeColor="text1"/>
          <w:kern w:val="24"/>
          <w:vertAlign w:val="superscript"/>
          <w:lang w:val="es-ES" w:eastAsia="es-MX"/>
        </w:rPr>
        <w:t>2</w:t>
      </w:r>
      <w:r w:rsidRPr="009211D9">
        <w:rPr>
          <w:rFonts w:eastAsiaTheme="minorEastAsia"/>
          <w:color w:val="000000" w:themeColor="text1"/>
          <w:kern w:val="24"/>
          <w:lang w:val="es-ES" w:eastAsia="es-MX"/>
        </w:rPr>
        <w:t xml:space="preserve"> </w:t>
      </w:r>
    </w:p>
    <w:p w:rsidR="00811204" w:rsidRPr="009211D9" w:rsidRDefault="00811204" w:rsidP="00811204">
      <w:pPr>
        <w:numPr>
          <w:ilvl w:val="0"/>
          <w:numId w:val="6"/>
        </w:numPr>
        <w:spacing w:after="0" w:line="240" w:lineRule="auto"/>
        <w:ind w:left="0" w:firstLine="0"/>
        <w:contextualSpacing/>
        <w:jc w:val="both"/>
        <w:rPr>
          <w:rFonts w:eastAsia="Times New Roman" w:cs="Times New Roman"/>
          <w:lang w:val="es-MX" w:eastAsia="es-MX"/>
        </w:rPr>
      </w:pPr>
      <w:r w:rsidRPr="009211D9">
        <w:rPr>
          <w:rFonts w:eastAsiaTheme="minorEastAsia"/>
          <w:b/>
          <w:bCs/>
          <w:color w:val="000000" w:themeColor="text1"/>
          <w:kern w:val="24"/>
          <w:lang w:val="es-ES" w:eastAsia="es-MX"/>
        </w:rPr>
        <w:t xml:space="preserve">Avalúo Comercial (2016): </w:t>
      </w:r>
      <w:r w:rsidRPr="009211D9">
        <w:rPr>
          <w:rFonts w:eastAsiaTheme="minorEastAsia"/>
          <w:color w:val="000000" w:themeColor="text1"/>
          <w:kern w:val="24"/>
          <w:lang w:val="es-ES" w:eastAsia="es-MX"/>
        </w:rPr>
        <w:t xml:space="preserve">$433 </w:t>
      </w:r>
      <w:proofErr w:type="spellStart"/>
      <w:r w:rsidRPr="009211D9">
        <w:rPr>
          <w:rFonts w:eastAsiaTheme="minorEastAsia"/>
          <w:color w:val="000000" w:themeColor="text1"/>
          <w:kern w:val="24"/>
          <w:lang w:val="es-ES" w:eastAsia="es-MX"/>
        </w:rPr>
        <w:t>mlls</w:t>
      </w:r>
      <w:proofErr w:type="spellEnd"/>
    </w:p>
    <w:p w:rsidR="00811204" w:rsidRPr="009211D9" w:rsidRDefault="00811204" w:rsidP="00811204">
      <w:pPr>
        <w:numPr>
          <w:ilvl w:val="0"/>
          <w:numId w:val="6"/>
        </w:numPr>
        <w:spacing w:after="0" w:line="240" w:lineRule="auto"/>
        <w:ind w:left="0" w:firstLine="0"/>
        <w:contextualSpacing/>
        <w:jc w:val="both"/>
        <w:rPr>
          <w:rFonts w:eastAsia="Times New Roman" w:cs="Times New Roman"/>
          <w:lang w:val="es-MX" w:eastAsia="es-MX"/>
        </w:rPr>
      </w:pPr>
      <w:r w:rsidRPr="009211D9">
        <w:rPr>
          <w:rFonts w:eastAsiaTheme="minorEastAsia"/>
          <w:b/>
          <w:bCs/>
          <w:color w:val="000000" w:themeColor="text1"/>
          <w:kern w:val="24"/>
          <w:lang w:val="es-ES" w:eastAsia="es-MX"/>
        </w:rPr>
        <w:t>Notas:</w:t>
      </w:r>
    </w:p>
    <w:p w:rsidR="00811204" w:rsidRPr="009211D9" w:rsidRDefault="00811204" w:rsidP="00811204">
      <w:pPr>
        <w:numPr>
          <w:ilvl w:val="0"/>
          <w:numId w:val="7"/>
        </w:numPr>
        <w:spacing w:after="0" w:line="240" w:lineRule="auto"/>
        <w:ind w:left="0" w:firstLine="0"/>
        <w:contextualSpacing/>
        <w:jc w:val="both"/>
        <w:rPr>
          <w:rFonts w:eastAsia="Times New Roman" w:cs="Times New Roman"/>
          <w:lang w:val="es-MX" w:eastAsia="es-MX"/>
        </w:rPr>
      </w:pPr>
      <w:r w:rsidRPr="009211D9">
        <w:rPr>
          <w:rFonts w:eastAsiaTheme="minorEastAsia"/>
          <w:color w:val="000000" w:themeColor="text1"/>
          <w:kern w:val="24"/>
          <w:lang w:eastAsia="es-MX"/>
        </w:rPr>
        <w:t>El inmueble cuenta con vigilancia en la modalidad 24 horas sin armas.</w:t>
      </w:r>
    </w:p>
    <w:p w:rsidR="00811204" w:rsidRPr="009211D9" w:rsidRDefault="00811204" w:rsidP="00811204">
      <w:pPr>
        <w:numPr>
          <w:ilvl w:val="0"/>
          <w:numId w:val="7"/>
        </w:numPr>
        <w:spacing w:after="0" w:line="240" w:lineRule="auto"/>
        <w:ind w:left="0" w:firstLine="0"/>
        <w:contextualSpacing/>
        <w:jc w:val="both"/>
        <w:rPr>
          <w:rFonts w:eastAsia="Times New Roman" w:cs="Times New Roman"/>
          <w:lang w:val="es-MX" w:eastAsia="es-MX"/>
        </w:rPr>
      </w:pPr>
      <w:r w:rsidRPr="009211D9">
        <w:rPr>
          <w:rFonts w:eastAsiaTheme="minorEastAsia"/>
          <w:color w:val="000000" w:themeColor="text1"/>
          <w:kern w:val="24"/>
          <w:lang w:eastAsia="es-MX"/>
        </w:rPr>
        <w:t xml:space="preserve">Resultado estudio de patología contratado por </w:t>
      </w:r>
      <w:proofErr w:type="spellStart"/>
      <w:r w:rsidRPr="009211D9">
        <w:rPr>
          <w:rFonts w:eastAsiaTheme="minorEastAsia"/>
          <w:color w:val="000000" w:themeColor="text1"/>
          <w:kern w:val="24"/>
          <w:lang w:eastAsia="es-MX"/>
        </w:rPr>
        <w:t>Fontur</w:t>
      </w:r>
      <w:proofErr w:type="spellEnd"/>
      <w:r w:rsidRPr="009211D9">
        <w:rPr>
          <w:rFonts w:eastAsiaTheme="minorEastAsia"/>
          <w:color w:val="000000" w:themeColor="text1"/>
          <w:kern w:val="24"/>
          <w:lang w:eastAsia="es-MX"/>
        </w:rPr>
        <w:t>: reparación de cubierta, reforzamiento estructural, ausencia de carpintería metálica y de madera.</w:t>
      </w:r>
    </w:p>
    <w:p w:rsidR="00811204" w:rsidRPr="009211D9" w:rsidRDefault="00811204" w:rsidP="00811204">
      <w:pPr>
        <w:numPr>
          <w:ilvl w:val="0"/>
          <w:numId w:val="7"/>
        </w:numPr>
        <w:spacing w:after="0" w:line="240" w:lineRule="auto"/>
        <w:ind w:left="0" w:firstLine="0"/>
        <w:contextualSpacing/>
        <w:jc w:val="both"/>
        <w:rPr>
          <w:rFonts w:eastAsia="Times New Roman" w:cs="Times New Roman"/>
          <w:lang w:val="es-MX" w:eastAsia="es-MX"/>
        </w:rPr>
      </w:pPr>
      <w:r>
        <w:rPr>
          <w:rFonts w:eastAsiaTheme="minorEastAsia"/>
          <w:color w:val="000000" w:themeColor="text1"/>
          <w:kern w:val="24"/>
          <w:lang w:eastAsia="es-MX"/>
        </w:rPr>
        <w:t>El levantamiento topográfico practicado por FONTUR determinó que el lindero norte se superpone con predio contiguo (</w:t>
      </w:r>
      <w:proofErr w:type="spellStart"/>
      <w:r>
        <w:rPr>
          <w:rFonts w:eastAsiaTheme="minorEastAsia"/>
          <w:color w:val="000000" w:themeColor="text1"/>
          <w:kern w:val="24"/>
          <w:lang w:eastAsia="es-MX"/>
        </w:rPr>
        <w:t>cesionado</w:t>
      </w:r>
      <w:proofErr w:type="spellEnd"/>
      <w:r>
        <w:rPr>
          <w:rFonts w:eastAsiaTheme="minorEastAsia"/>
          <w:color w:val="000000" w:themeColor="text1"/>
          <w:kern w:val="24"/>
          <w:lang w:eastAsia="es-MX"/>
        </w:rPr>
        <w:t xml:space="preserve"> inicialmente por el MINCIT al Municipio) </w:t>
      </w:r>
      <w:r w:rsidRPr="00B02086">
        <w:rPr>
          <w:rFonts w:eastAsiaTheme="minorEastAsia"/>
          <w:color w:val="000000" w:themeColor="text1"/>
          <w:kern w:val="24"/>
          <w:lang w:eastAsia="es-MX"/>
        </w:rPr>
        <w:t xml:space="preserve">en razón a que la invasión se apropió de parte del lote no </w:t>
      </w:r>
      <w:proofErr w:type="spellStart"/>
      <w:r w:rsidRPr="00B02086">
        <w:rPr>
          <w:rFonts w:eastAsiaTheme="minorEastAsia"/>
          <w:color w:val="000000" w:themeColor="text1"/>
          <w:kern w:val="24"/>
          <w:lang w:eastAsia="es-MX"/>
        </w:rPr>
        <w:t>cesionado</w:t>
      </w:r>
      <w:proofErr w:type="spellEnd"/>
      <w:r>
        <w:rPr>
          <w:rFonts w:eastAsiaTheme="minorEastAsia"/>
          <w:color w:val="000000" w:themeColor="text1"/>
          <w:kern w:val="24"/>
          <w:lang w:eastAsia="es-MX"/>
        </w:rPr>
        <w:t xml:space="preserve">. </w:t>
      </w:r>
    </w:p>
    <w:p w:rsidR="00811204" w:rsidRPr="00B02086" w:rsidRDefault="00811204" w:rsidP="00811204">
      <w:pPr>
        <w:numPr>
          <w:ilvl w:val="0"/>
          <w:numId w:val="7"/>
        </w:numPr>
        <w:spacing w:after="0" w:line="240" w:lineRule="auto"/>
        <w:ind w:left="0" w:firstLine="0"/>
        <w:contextualSpacing/>
        <w:jc w:val="both"/>
        <w:rPr>
          <w:rFonts w:eastAsia="Times New Roman" w:cs="Times New Roman"/>
          <w:lang w:val="es-MX" w:eastAsia="es-MX"/>
        </w:rPr>
      </w:pPr>
      <w:r w:rsidRPr="009211D9">
        <w:rPr>
          <w:rFonts w:eastAsiaTheme="minorEastAsia"/>
          <w:color w:val="000000" w:themeColor="text1"/>
          <w:kern w:val="24"/>
          <w:lang w:eastAsia="es-MX"/>
        </w:rPr>
        <w:t>La Alcaldía de Aracataca presentó solicitud a FONTUR para la cesión de parte del lote</w:t>
      </w:r>
      <w:r>
        <w:rPr>
          <w:rFonts w:eastAsiaTheme="minorEastAsia"/>
          <w:color w:val="000000" w:themeColor="text1"/>
          <w:kern w:val="24"/>
          <w:lang w:eastAsia="es-MX"/>
        </w:rPr>
        <w:t xml:space="preserve"> (3.627 m</w:t>
      </w:r>
      <w:r w:rsidRPr="00B02086">
        <w:rPr>
          <w:rFonts w:eastAsiaTheme="minorEastAsia"/>
          <w:color w:val="000000" w:themeColor="text1"/>
          <w:kern w:val="24"/>
          <w:vertAlign w:val="superscript"/>
          <w:lang w:eastAsia="es-MX"/>
        </w:rPr>
        <w:t>2</w:t>
      </w:r>
      <w:r>
        <w:rPr>
          <w:rFonts w:eastAsiaTheme="minorEastAsia"/>
          <w:color w:val="000000" w:themeColor="text1"/>
          <w:kern w:val="24"/>
          <w:lang w:eastAsia="es-MX"/>
        </w:rPr>
        <w:t>),</w:t>
      </w:r>
      <w:r w:rsidRPr="009211D9">
        <w:rPr>
          <w:rFonts w:eastAsiaTheme="minorEastAsia"/>
          <w:color w:val="000000" w:themeColor="text1"/>
          <w:kern w:val="24"/>
          <w:lang w:eastAsia="es-MX"/>
        </w:rPr>
        <w:t xml:space="preserve"> </w:t>
      </w:r>
      <w:r w:rsidRPr="00B02086">
        <w:rPr>
          <w:rFonts w:eastAsiaTheme="minorEastAsia"/>
          <w:color w:val="000000" w:themeColor="text1"/>
          <w:kern w:val="24"/>
          <w:lang w:eastAsia="es-MX"/>
        </w:rPr>
        <w:t>con el propósito de recuperar la cancha deportiva y realizar el proyecto de la Casa del Adulto Mayor</w:t>
      </w:r>
      <w:r>
        <w:rPr>
          <w:rFonts w:eastAsiaTheme="minorEastAsia"/>
          <w:color w:val="000000" w:themeColor="text1"/>
          <w:kern w:val="24"/>
          <w:lang w:eastAsia="es-MX"/>
        </w:rPr>
        <w:t>.</w:t>
      </w:r>
    </w:p>
    <w:p w:rsidR="00811204" w:rsidRPr="009211D9" w:rsidRDefault="00811204" w:rsidP="00811204">
      <w:pPr>
        <w:numPr>
          <w:ilvl w:val="0"/>
          <w:numId w:val="7"/>
        </w:numPr>
        <w:spacing w:after="0" w:line="240" w:lineRule="auto"/>
        <w:ind w:left="0" w:firstLine="0"/>
        <w:contextualSpacing/>
        <w:jc w:val="both"/>
        <w:rPr>
          <w:rFonts w:eastAsia="Times New Roman" w:cs="Times New Roman"/>
          <w:lang w:val="es-MX" w:eastAsia="es-MX"/>
        </w:rPr>
      </w:pPr>
      <w:r w:rsidRPr="00B02086">
        <w:rPr>
          <w:rFonts w:eastAsia="Times New Roman" w:cs="Times New Roman"/>
          <w:lang w:val="es-MX" w:eastAsia="es-MX"/>
        </w:rPr>
        <w:t>Para proceder a la entrega, MINCIT y FONTUR informaron al Alcalde la necesidad de aportar la aprobación de los proyectos con el debido presupuesto asignado (recursos de la Gobernación de Magdalena y del Municipio).</w:t>
      </w:r>
      <w:r>
        <w:rPr>
          <w:rFonts w:eastAsia="Times New Roman" w:cs="Times New Roman"/>
          <w:lang w:val="es-MX" w:eastAsia="es-MX"/>
        </w:rPr>
        <w:t xml:space="preserve"> En espera del aporte de dicha documentación.</w:t>
      </w:r>
    </w:p>
    <w:p w:rsidR="00811204" w:rsidRPr="009211D9" w:rsidRDefault="00811204" w:rsidP="00811204">
      <w:pPr>
        <w:numPr>
          <w:ilvl w:val="0"/>
          <w:numId w:val="7"/>
        </w:numPr>
        <w:spacing w:after="0" w:line="240" w:lineRule="auto"/>
        <w:ind w:left="0" w:firstLine="0"/>
        <w:contextualSpacing/>
        <w:jc w:val="both"/>
        <w:rPr>
          <w:rFonts w:eastAsia="Times New Roman" w:cs="Times New Roman"/>
          <w:lang w:val="es-MX" w:eastAsia="es-MX"/>
        </w:rPr>
      </w:pPr>
      <w:r>
        <w:rPr>
          <w:rFonts w:eastAsiaTheme="minorEastAsia"/>
          <w:color w:val="000000" w:themeColor="text1"/>
          <w:kern w:val="24"/>
          <w:lang w:eastAsia="es-MX"/>
        </w:rPr>
        <w:lastRenderedPageBreak/>
        <w:t xml:space="preserve">Para evitar inconvenientes de seguridad, FONTUR </w:t>
      </w:r>
      <w:r w:rsidRPr="00B02086">
        <w:rPr>
          <w:rFonts w:eastAsiaTheme="minorEastAsia"/>
          <w:color w:val="000000" w:themeColor="text1"/>
          <w:kern w:val="24"/>
          <w:lang w:eastAsia="es-MX"/>
        </w:rPr>
        <w:t>realiza el cerramiento de las construcciones existentes en el lote y se solicita el debido acompañamiento de la Fuerza Pública</w:t>
      </w:r>
      <w:r>
        <w:rPr>
          <w:rFonts w:eastAsiaTheme="minorEastAsia"/>
          <w:color w:val="000000" w:themeColor="text1"/>
          <w:kern w:val="24"/>
          <w:lang w:eastAsia="es-MX"/>
        </w:rPr>
        <w:t>.</w:t>
      </w:r>
    </w:p>
    <w:p w:rsidR="00811204" w:rsidRPr="009211D9" w:rsidRDefault="00811204" w:rsidP="00811204">
      <w:pPr>
        <w:spacing w:after="0" w:line="240" w:lineRule="auto"/>
        <w:contextualSpacing/>
        <w:jc w:val="both"/>
        <w:rPr>
          <w:rFonts w:eastAsia="Times New Roman" w:cs="Times New Roman"/>
          <w:lang w:val="es-MX" w:eastAsia="es-MX"/>
        </w:rPr>
      </w:pPr>
    </w:p>
    <w:p w:rsidR="00811204" w:rsidRPr="009211D9" w:rsidRDefault="00811204" w:rsidP="00811204">
      <w:pPr>
        <w:pStyle w:val="Prrafodelista"/>
        <w:numPr>
          <w:ilvl w:val="0"/>
          <w:numId w:val="21"/>
        </w:numPr>
        <w:ind w:left="0" w:firstLine="0"/>
        <w:jc w:val="both"/>
        <w:rPr>
          <w:rFonts w:ascii="Futura Std Book" w:eastAsia="Times New Roman" w:hAnsi="Futura Std Book"/>
          <w:sz w:val="22"/>
          <w:szCs w:val="22"/>
        </w:rPr>
      </w:pPr>
      <w:r w:rsidRPr="009211D9">
        <w:rPr>
          <w:rFonts w:ascii="Futura Std Book" w:eastAsia="+mn-ea" w:hAnsi="Futura Std Book" w:cs="+mn-cs"/>
          <w:b/>
          <w:bCs/>
          <w:color w:val="000000"/>
          <w:kern w:val="24"/>
          <w:sz w:val="22"/>
          <w:szCs w:val="22"/>
        </w:rPr>
        <w:t>Lote Refugio Náutico La Florida (Banco) – Lote CNT</w:t>
      </w:r>
    </w:p>
    <w:p w:rsidR="00811204" w:rsidRPr="009211D9" w:rsidRDefault="00811204" w:rsidP="00811204">
      <w:pPr>
        <w:numPr>
          <w:ilvl w:val="0"/>
          <w:numId w:val="8"/>
        </w:numPr>
        <w:spacing w:after="0" w:line="240" w:lineRule="auto"/>
        <w:ind w:left="0" w:firstLine="0"/>
        <w:contextualSpacing/>
        <w:jc w:val="both"/>
        <w:rPr>
          <w:rFonts w:eastAsia="Times New Roman" w:cs="Times New Roman"/>
          <w:lang w:val="es-MX" w:eastAsia="es-MX"/>
        </w:rPr>
      </w:pPr>
      <w:r w:rsidRPr="009211D9">
        <w:rPr>
          <w:rFonts w:eastAsia="+mn-ea" w:cs="+mn-cs"/>
          <w:b/>
          <w:bCs/>
          <w:color w:val="000000"/>
          <w:kern w:val="24"/>
          <w:lang w:val="es-ES" w:eastAsia="es-MX"/>
        </w:rPr>
        <w:t xml:space="preserve">Procedencia: </w:t>
      </w:r>
      <w:r w:rsidRPr="009211D9">
        <w:rPr>
          <w:rFonts w:eastAsia="+mn-ea" w:cs="+mn-cs"/>
          <w:color w:val="000000"/>
          <w:kern w:val="24"/>
          <w:lang w:val="es-ES" w:eastAsia="es-MX"/>
        </w:rPr>
        <w:t xml:space="preserve">Corporación Nacional de Turismo (CNT) – </w:t>
      </w:r>
      <w:proofErr w:type="spellStart"/>
      <w:r w:rsidRPr="009211D9">
        <w:rPr>
          <w:rFonts w:eastAsia="+mn-ea" w:cs="+mn-cs"/>
          <w:color w:val="000000"/>
          <w:kern w:val="24"/>
          <w:lang w:val="es-ES" w:eastAsia="es-MX"/>
        </w:rPr>
        <w:t>MinCIT</w:t>
      </w:r>
      <w:proofErr w:type="spellEnd"/>
      <w:r w:rsidRPr="009211D9">
        <w:rPr>
          <w:rFonts w:eastAsia="+mn-ea" w:cs="+mn-cs"/>
          <w:color w:val="000000"/>
          <w:kern w:val="24"/>
          <w:lang w:val="es-ES" w:eastAsia="es-MX"/>
        </w:rPr>
        <w:t>.</w:t>
      </w:r>
    </w:p>
    <w:p w:rsidR="00811204" w:rsidRPr="009211D9" w:rsidRDefault="00811204" w:rsidP="00811204">
      <w:pPr>
        <w:numPr>
          <w:ilvl w:val="0"/>
          <w:numId w:val="8"/>
        </w:numPr>
        <w:spacing w:after="0" w:line="240" w:lineRule="auto"/>
        <w:ind w:left="0" w:firstLine="0"/>
        <w:contextualSpacing/>
        <w:jc w:val="both"/>
        <w:rPr>
          <w:rFonts w:eastAsia="Times New Roman" w:cs="Times New Roman"/>
          <w:lang w:val="es-MX" w:eastAsia="es-MX"/>
        </w:rPr>
      </w:pPr>
      <w:r w:rsidRPr="009211D9">
        <w:rPr>
          <w:rFonts w:eastAsia="+mn-ea" w:cs="+mn-cs"/>
          <w:b/>
          <w:bCs/>
          <w:color w:val="000000"/>
          <w:kern w:val="24"/>
          <w:lang w:val="es-ES" w:eastAsia="es-MX"/>
        </w:rPr>
        <w:t xml:space="preserve">Ubicación: </w:t>
      </w:r>
      <w:r w:rsidRPr="009211D9">
        <w:rPr>
          <w:rFonts w:eastAsia="+mn-ea" w:cs="+mn-cs"/>
          <w:color w:val="000000"/>
          <w:kern w:val="24"/>
          <w:lang w:eastAsia="es-MX"/>
        </w:rPr>
        <w:t>El Banco, Magdalena. Vereda el Trébol.</w:t>
      </w:r>
    </w:p>
    <w:p w:rsidR="00811204" w:rsidRPr="009211D9" w:rsidRDefault="00811204" w:rsidP="00811204">
      <w:pPr>
        <w:numPr>
          <w:ilvl w:val="0"/>
          <w:numId w:val="8"/>
        </w:numPr>
        <w:spacing w:after="0" w:line="240" w:lineRule="auto"/>
        <w:ind w:left="0" w:firstLine="0"/>
        <w:contextualSpacing/>
        <w:jc w:val="both"/>
        <w:rPr>
          <w:rFonts w:eastAsia="Times New Roman" w:cs="Times New Roman"/>
          <w:lang w:val="es-MX" w:eastAsia="es-MX"/>
        </w:rPr>
      </w:pPr>
      <w:r w:rsidRPr="009211D9">
        <w:rPr>
          <w:rFonts w:eastAsia="+mn-ea" w:cs="+mn-cs"/>
          <w:b/>
          <w:bCs/>
          <w:color w:val="000000"/>
          <w:kern w:val="24"/>
          <w:lang w:val="es-ES" w:eastAsia="es-MX"/>
        </w:rPr>
        <w:t xml:space="preserve">Área: </w:t>
      </w:r>
      <w:r w:rsidRPr="009211D9">
        <w:rPr>
          <w:rFonts w:eastAsia="+mn-ea" w:cs="+mn-cs"/>
          <w:color w:val="000000"/>
          <w:kern w:val="24"/>
          <w:lang w:val="es-ES" w:eastAsia="es-MX"/>
        </w:rPr>
        <w:t>17.000 metros cuadrados</w:t>
      </w:r>
    </w:p>
    <w:p w:rsidR="00811204" w:rsidRPr="009211D9" w:rsidRDefault="00811204" w:rsidP="00811204">
      <w:pPr>
        <w:numPr>
          <w:ilvl w:val="0"/>
          <w:numId w:val="8"/>
        </w:numPr>
        <w:spacing w:after="0" w:line="240" w:lineRule="auto"/>
        <w:ind w:left="0" w:firstLine="0"/>
        <w:contextualSpacing/>
        <w:jc w:val="both"/>
        <w:rPr>
          <w:rFonts w:eastAsia="Times New Roman" w:cs="Times New Roman"/>
          <w:lang w:val="es-MX" w:eastAsia="es-MX"/>
        </w:rPr>
      </w:pPr>
      <w:r w:rsidRPr="009211D9">
        <w:rPr>
          <w:rFonts w:eastAsia="+mn-ea" w:cs="+mn-cs"/>
          <w:b/>
          <w:bCs/>
          <w:color w:val="000000"/>
          <w:kern w:val="24"/>
          <w:lang w:val="es-ES" w:eastAsia="es-MX"/>
        </w:rPr>
        <w:t xml:space="preserve">Avalúo Comercial (2016): </w:t>
      </w:r>
      <w:r w:rsidRPr="009211D9">
        <w:rPr>
          <w:rFonts w:eastAsia="+mn-ea" w:cs="+mn-cs"/>
          <w:color w:val="000000"/>
          <w:kern w:val="24"/>
          <w:lang w:val="es-ES" w:eastAsia="es-MX"/>
        </w:rPr>
        <w:t xml:space="preserve">$138 </w:t>
      </w:r>
      <w:proofErr w:type="spellStart"/>
      <w:r w:rsidRPr="009211D9">
        <w:rPr>
          <w:rFonts w:eastAsia="+mn-ea" w:cs="+mn-cs"/>
          <w:color w:val="000000"/>
          <w:kern w:val="24"/>
          <w:lang w:val="es-ES" w:eastAsia="es-MX"/>
        </w:rPr>
        <w:t>mlls</w:t>
      </w:r>
      <w:proofErr w:type="spellEnd"/>
    </w:p>
    <w:p w:rsidR="00811204" w:rsidRPr="009211D9" w:rsidRDefault="00811204" w:rsidP="00811204">
      <w:pPr>
        <w:numPr>
          <w:ilvl w:val="0"/>
          <w:numId w:val="8"/>
        </w:numPr>
        <w:spacing w:after="0" w:line="240" w:lineRule="auto"/>
        <w:ind w:left="0" w:firstLine="0"/>
        <w:contextualSpacing/>
        <w:jc w:val="both"/>
        <w:rPr>
          <w:rFonts w:eastAsia="Times New Roman" w:cs="Times New Roman"/>
          <w:lang w:val="es-MX" w:eastAsia="es-MX"/>
        </w:rPr>
      </w:pPr>
      <w:r w:rsidRPr="009211D9">
        <w:rPr>
          <w:rFonts w:eastAsia="+mn-ea" w:cs="+mn-cs"/>
          <w:b/>
          <w:bCs/>
          <w:color w:val="000000"/>
          <w:kern w:val="24"/>
          <w:lang w:val="es-ES" w:eastAsia="es-MX"/>
        </w:rPr>
        <w:t>Notas:</w:t>
      </w:r>
    </w:p>
    <w:p w:rsidR="00811204" w:rsidRPr="009211D9" w:rsidRDefault="00811204" w:rsidP="00811204">
      <w:pPr>
        <w:numPr>
          <w:ilvl w:val="0"/>
          <w:numId w:val="9"/>
        </w:numPr>
        <w:spacing w:after="0" w:line="240" w:lineRule="auto"/>
        <w:ind w:left="0" w:firstLine="0"/>
        <w:contextualSpacing/>
        <w:jc w:val="both"/>
        <w:rPr>
          <w:rFonts w:eastAsia="Times New Roman" w:cs="Times New Roman"/>
          <w:lang w:val="es-MX" w:eastAsia="es-MX"/>
        </w:rPr>
      </w:pPr>
      <w:r w:rsidRPr="009211D9">
        <w:rPr>
          <w:rFonts w:eastAsia="+mn-ea" w:cs="+mn-cs"/>
          <w:color w:val="000000"/>
          <w:kern w:val="24"/>
          <w:lang w:eastAsia="es-MX"/>
        </w:rPr>
        <w:t>El inmueble cuenta con vigilancia en la modalidad 24 horas sin armas.</w:t>
      </w:r>
    </w:p>
    <w:p w:rsidR="00811204" w:rsidRPr="009211D9" w:rsidRDefault="00811204" w:rsidP="00811204">
      <w:pPr>
        <w:numPr>
          <w:ilvl w:val="0"/>
          <w:numId w:val="9"/>
        </w:numPr>
        <w:spacing w:after="0" w:line="240" w:lineRule="auto"/>
        <w:ind w:left="0" w:firstLine="0"/>
        <w:contextualSpacing/>
        <w:jc w:val="both"/>
        <w:rPr>
          <w:rFonts w:eastAsia="Times New Roman" w:cs="Times New Roman"/>
          <w:lang w:val="es-MX" w:eastAsia="es-MX"/>
        </w:rPr>
      </w:pPr>
      <w:proofErr w:type="spellStart"/>
      <w:r w:rsidRPr="009211D9">
        <w:rPr>
          <w:rFonts w:eastAsia="+mn-ea" w:cs="+mn-cs"/>
          <w:color w:val="000000"/>
          <w:kern w:val="24"/>
          <w:lang w:eastAsia="es-MX"/>
        </w:rPr>
        <w:t>MinCIT</w:t>
      </w:r>
      <w:proofErr w:type="spellEnd"/>
      <w:r w:rsidRPr="009211D9">
        <w:rPr>
          <w:rFonts w:eastAsia="+mn-ea" w:cs="+mn-cs"/>
          <w:color w:val="000000"/>
          <w:kern w:val="24"/>
          <w:lang w:eastAsia="es-MX"/>
        </w:rPr>
        <w:t xml:space="preserve"> solicitó al IGAC la visita de verificación de las áreas, con base al levantamiento topográfico realizado. En espera de la programación de la visita por parte del IGAC.</w:t>
      </w:r>
    </w:p>
    <w:p w:rsidR="00811204" w:rsidRPr="009211D9" w:rsidRDefault="00811204" w:rsidP="00811204">
      <w:pPr>
        <w:numPr>
          <w:ilvl w:val="0"/>
          <w:numId w:val="9"/>
        </w:numPr>
        <w:spacing w:after="0" w:line="240" w:lineRule="auto"/>
        <w:ind w:left="0" w:firstLine="0"/>
        <w:contextualSpacing/>
        <w:jc w:val="both"/>
        <w:rPr>
          <w:rFonts w:eastAsia="Times New Roman" w:cs="Times New Roman"/>
          <w:lang w:val="es-MX" w:eastAsia="es-MX"/>
        </w:rPr>
      </w:pPr>
      <w:r w:rsidRPr="009211D9">
        <w:rPr>
          <w:rFonts w:eastAsia="+mn-ea" w:cs="+mn-cs"/>
          <w:color w:val="000000"/>
          <w:kern w:val="24"/>
          <w:lang w:eastAsia="es-MX"/>
        </w:rPr>
        <w:t>Manifestación de interés sobre el bien, del señor José Ricardo Varela, para desarrollar proyecto encaminado a la recuperación, mantenimiento y puesta en operación del bien (concesión). En espera de la propuesta formal de concesión, la cual se estima para radicación el 29 marzo de 2019, según lo manifiesta el precitado Señor.</w:t>
      </w:r>
    </w:p>
    <w:p w:rsidR="00811204" w:rsidRDefault="00811204">
      <w:pPr>
        <w:rPr>
          <w:lang w:val="es-MX"/>
        </w:rPr>
      </w:pPr>
    </w:p>
    <w:p w:rsidR="00811204" w:rsidRDefault="00811204">
      <w:pPr>
        <w:rPr>
          <w:lang w:val="es-MX"/>
        </w:rPr>
      </w:pPr>
    </w:p>
    <w:p w:rsidR="00811204" w:rsidRDefault="00811204">
      <w:pPr>
        <w:rPr>
          <w:lang w:val="es-MX"/>
        </w:rPr>
      </w:pPr>
    </w:p>
    <w:p w:rsidR="00811204" w:rsidRDefault="00811204">
      <w:pPr>
        <w:rPr>
          <w:lang w:val="es-MX"/>
        </w:rPr>
      </w:pPr>
    </w:p>
    <w:p w:rsidR="00811204" w:rsidRDefault="00811204">
      <w:pPr>
        <w:rPr>
          <w:lang w:val="es-MX"/>
        </w:rPr>
      </w:pPr>
    </w:p>
    <w:p w:rsidR="00811204" w:rsidRDefault="00811204">
      <w:pPr>
        <w:rPr>
          <w:lang w:val="es-MX"/>
        </w:rPr>
      </w:pPr>
    </w:p>
    <w:p w:rsidR="00811204" w:rsidRDefault="00811204">
      <w:pPr>
        <w:rPr>
          <w:lang w:val="es-MX"/>
        </w:rPr>
      </w:pPr>
    </w:p>
    <w:p w:rsidR="00811204" w:rsidRDefault="00811204">
      <w:pPr>
        <w:rPr>
          <w:lang w:val="es-MX"/>
        </w:rPr>
      </w:pPr>
    </w:p>
    <w:p w:rsidR="00811204" w:rsidRDefault="00811204">
      <w:pPr>
        <w:rPr>
          <w:lang w:val="es-MX"/>
        </w:rPr>
      </w:pPr>
    </w:p>
    <w:p w:rsidR="00811204" w:rsidRDefault="00811204">
      <w:pPr>
        <w:rPr>
          <w:lang w:val="es-MX"/>
        </w:rPr>
      </w:pPr>
    </w:p>
    <w:p w:rsidR="00811204" w:rsidRDefault="00811204">
      <w:pPr>
        <w:rPr>
          <w:lang w:val="es-MX"/>
        </w:rPr>
      </w:pPr>
    </w:p>
    <w:p w:rsidR="00811204" w:rsidRDefault="00811204">
      <w:pPr>
        <w:rPr>
          <w:lang w:val="es-MX"/>
        </w:rPr>
      </w:pPr>
    </w:p>
    <w:p w:rsidR="00811204" w:rsidRDefault="00811204">
      <w:pPr>
        <w:rPr>
          <w:lang w:val="es-MX"/>
        </w:rPr>
      </w:pPr>
    </w:p>
    <w:p w:rsidR="00811204" w:rsidRDefault="00811204">
      <w:pPr>
        <w:rPr>
          <w:lang w:val="es-MX"/>
        </w:rPr>
      </w:pPr>
    </w:p>
    <w:p w:rsidR="00811204" w:rsidRDefault="00811204">
      <w:pPr>
        <w:rPr>
          <w:lang w:val="es-MX"/>
        </w:rPr>
      </w:pPr>
    </w:p>
    <w:p w:rsidR="00643F68" w:rsidRPr="00596B89" w:rsidRDefault="00643F68" w:rsidP="00643F68">
      <w:pPr>
        <w:rPr>
          <w:lang w:val="es-MX"/>
        </w:rPr>
      </w:pPr>
    </w:p>
    <w:p w:rsidR="00643F68" w:rsidRPr="00596B89" w:rsidRDefault="00643F68" w:rsidP="00643F68">
      <w:pPr>
        <w:rPr>
          <w:lang w:val="es-MX"/>
        </w:rPr>
      </w:pPr>
    </w:p>
    <w:p w:rsidR="00E671E3" w:rsidRPr="00596B89" w:rsidRDefault="008018BA" w:rsidP="00076204">
      <w:pPr>
        <w:pStyle w:val="Prrafodelista"/>
        <w:numPr>
          <w:ilvl w:val="0"/>
          <w:numId w:val="24"/>
        </w:numPr>
        <w:ind w:left="0"/>
        <w:rPr>
          <w:rFonts w:ascii="Futura Std Book" w:hAnsi="Futura Std Book"/>
          <w:sz w:val="22"/>
          <w:szCs w:val="22"/>
        </w:rPr>
      </w:pPr>
      <w:r w:rsidRPr="00596B89">
        <w:rPr>
          <w:rFonts w:ascii="Futura Std Book" w:hAnsi="Futura Std Book"/>
          <w:b/>
          <w:noProof/>
          <w:color w:val="000000" w:themeColor="text1"/>
          <w:sz w:val="22"/>
          <w:szCs w:val="22"/>
        </w:rPr>
        <w:lastRenderedPageBreak/>
        <mc:AlternateContent>
          <mc:Choice Requires="wps">
            <w:drawing>
              <wp:anchor distT="0" distB="0" distL="114300" distR="114300" simplePos="0" relativeHeight="251899904" behindDoc="0" locked="0" layoutInCell="1" allowOverlap="1" wp14:anchorId="49F73932" wp14:editId="2C5A0177">
                <wp:simplePos x="0" y="0"/>
                <wp:positionH relativeFrom="page">
                  <wp:align>left</wp:align>
                </wp:positionH>
                <wp:positionV relativeFrom="paragraph">
                  <wp:posOffset>-555295</wp:posOffset>
                </wp:positionV>
                <wp:extent cx="3853180" cy="544195"/>
                <wp:effectExtent l="0" t="0" r="0" b="0"/>
                <wp:wrapNone/>
                <wp:docPr id="57" name="Títul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3180" cy="544195"/>
                        </a:xfrm>
                        <a:prstGeom prst="rect">
                          <a:avLst/>
                        </a:prstGeom>
                        <a:ln>
                          <a:noFill/>
                        </a:ln>
                      </wps:spPr>
                      <wps:txbx>
                        <w:txbxContent>
                          <w:p w:rsidR="00565D9B" w:rsidRDefault="00565D9B" w:rsidP="008018BA">
                            <w:pPr>
                              <w:pStyle w:val="NormalWeb"/>
                              <w:spacing w:before="0" w:after="0"/>
                              <w:jc w:val="center"/>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pPr>
                            <w:r w:rsidRPr="00AC591A">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t>Políticas de Turismo</w:t>
                            </w:r>
                          </w:p>
                          <w:p w:rsidR="00565D9B" w:rsidRDefault="00565D9B" w:rsidP="008018BA">
                            <w:pPr>
                              <w:pStyle w:val="NormalWeb"/>
                              <w:spacing w:before="0" w:after="0"/>
                              <w:jc w:val="cente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49F73932" id="_x0000_s1041" type="#_x0000_t202" style="position:absolute;left:0;text-align:left;margin-left:0;margin-top:-43.7pt;width:303.4pt;height:42.85pt;z-index:2518999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" filled="f" stroked="f">
                <v:path arrowok="t"/>
                <v:textbox>
                  <w:txbxContent>
                    <w:p w:rsidR="00565D9B" w:rsidRDefault="00565D9B" w:rsidP="008018BA">
                      <w:pPr>
                        <w:pStyle w:val="NormalWeb"/>
                        <w:spacing w:before="0" w:after="0"/>
                        <w:jc w:val="center"/>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pPr>
                      <w:r w:rsidRPr="00AC591A">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t>Políticas de Turismo</w:t>
                      </w:r>
                    </w:p>
                    <w:p w:rsidR="00565D9B" w:rsidRDefault="00565D9B" w:rsidP="008018BA">
                      <w:pPr>
                        <w:pStyle w:val="NormalWeb"/>
                        <w:spacing w:before="0" w:after="0"/>
                        <w:jc w:val="center"/>
                      </w:pPr>
                    </w:p>
                  </w:txbxContent>
                </v:textbox>
                <w10:wrap anchorx="page"/>
              </v:shape>
            </w:pict>
          </mc:Fallback>
        </mc:AlternateContent>
      </w:r>
      <w:r w:rsidR="00E671E3" w:rsidRPr="00596B89">
        <w:rPr>
          <w:rFonts w:ascii="Futura Std Book" w:hAnsi="Futura Std Book"/>
          <w:sz w:val="22"/>
          <w:szCs w:val="22"/>
          <w:u w:val="single"/>
        </w:rPr>
        <w:t>Plan sectorial de turismo 2018-2022 “</w:t>
      </w:r>
      <w:r w:rsidR="00E671E3" w:rsidRPr="00596B89">
        <w:rPr>
          <w:rFonts w:ascii="Futura Std Book" w:hAnsi="Futura Std Book"/>
          <w:i/>
          <w:iCs/>
          <w:sz w:val="22"/>
          <w:szCs w:val="22"/>
          <w:u w:val="single"/>
        </w:rPr>
        <w:t>Por un Turismo que construye País</w:t>
      </w:r>
      <w:r w:rsidR="00E671E3" w:rsidRPr="00596B89">
        <w:rPr>
          <w:rFonts w:ascii="Futura Std Book" w:hAnsi="Futura Std Book"/>
          <w:sz w:val="22"/>
          <w:szCs w:val="22"/>
          <w:u w:val="single"/>
        </w:rPr>
        <w:t>”</w:t>
      </w:r>
    </w:p>
    <w:tbl>
      <w:tblPr>
        <w:tblStyle w:val="Tabladelista3-nfasis1"/>
        <w:tblW w:w="10363" w:type="dxa"/>
        <w:jc w:val="center"/>
        <w:tblLook w:val="04A0" w:firstRow="1" w:lastRow="0" w:firstColumn="1" w:lastColumn="0" w:noHBand="0" w:noVBand="1"/>
      </w:tblPr>
      <w:tblGrid>
        <w:gridCol w:w="2972"/>
        <w:gridCol w:w="5670"/>
        <w:gridCol w:w="1721"/>
      </w:tblGrid>
      <w:tr w:rsidR="009C0FC5" w:rsidRPr="00596B89" w:rsidTr="008018BA">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10363" w:type="dxa"/>
            <w:gridSpan w:val="3"/>
            <w:shd w:val="clear" w:color="auto" w:fill="2E74B5" w:themeFill="accent1" w:themeFillShade="BF"/>
            <w:vAlign w:val="center"/>
            <w:hideMark/>
          </w:tcPr>
          <w:p w:rsidR="009C0FC5" w:rsidRPr="00596B89" w:rsidRDefault="008C7275" w:rsidP="00CD4561">
            <w:pPr>
              <w:pStyle w:val="Prrafodelista"/>
              <w:tabs>
                <w:tab w:val="left" w:pos="284"/>
              </w:tabs>
              <w:ind w:left="0"/>
              <w:jc w:val="center"/>
              <w:rPr>
                <w:rFonts w:ascii="Futura Std Book" w:eastAsiaTheme="minorHAnsi" w:hAnsi="Futura Std Book" w:cstheme="minorBidi"/>
                <w:sz w:val="20"/>
                <w:szCs w:val="20"/>
                <w:lang w:val="es-CO" w:eastAsia="en-US"/>
              </w:rPr>
            </w:pPr>
            <w:r w:rsidRPr="00596B89">
              <w:rPr>
                <w:rFonts w:ascii="Futura Std Book" w:eastAsiaTheme="minorHAnsi" w:hAnsi="Futura Std Book" w:cstheme="minorBidi"/>
                <w:sz w:val="20"/>
                <w:szCs w:val="20"/>
                <w:lang w:val="es-CO" w:eastAsia="en-US"/>
              </w:rPr>
              <w:t>Magdalena</w:t>
            </w:r>
          </w:p>
        </w:tc>
      </w:tr>
      <w:tr w:rsidR="009C0FC5" w:rsidRPr="00596B89" w:rsidTr="00643F6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1F4E79" w:themeFill="accent1" w:themeFillShade="80"/>
            <w:vAlign w:val="center"/>
            <w:hideMark/>
          </w:tcPr>
          <w:p w:rsidR="009C0FC5" w:rsidRPr="00596B89" w:rsidRDefault="009C0FC5" w:rsidP="00CD4561">
            <w:pPr>
              <w:tabs>
                <w:tab w:val="left" w:pos="284"/>
              </w:tabs>
              <w:jc w:val="center"/>
              <w:rPr>
                <w:color w:val="FFFFFF" w:themeColor="background1"/>
                <w:sz w:val="20"/>
                <w:szCs w:val="20"/>
              </w:rPr>
            </w:pPr>
            <w:r w:rsidRPr="00596B89">
              <w:rPr>
                <w:color w:val="FFFFFF" w:themeColor="background1"/>
                <w:sz w:val="20"/>
                <w:szCs w:val="20"/>
              </w:rPr>
              <w:t>PILAR PLAN SECTORIAL</w:t>
            </w:r>
          </w:p>
        </w:tc>
        <w:tc>
          <w:tcPr>
            <w:tcW w:w="5670" w:type="dxa"/>
            <w:shd w:val="clear" w:color="auto" w:fill="1F4E79" w:themeFill="accent1" w:themeFillShade="80"/>
            <w:vAlign w:val="center"/>
          </w:tcPr>
          <w:p w:rsidR="009C0FC5" w:rsidRPr="00596B89" w:rsidRDefault="009C0FC5" w:rsidP="00CD4561">
            <w:pPr>
              <w:tabs>
                <w:tab w:val="left" w:pos="284"/>
              </w:tabs>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sidRPr="00596B89">
              <w:rPr>
                <w:b/>
                <w:color w:val="FFFFFF" w:themeColor="background1"/>
                <w:sz w:val="20"/>
                <w:szCs w:val="20"/>
              </w:rPr>
              <w:t>Acciones</w:t>
            </w:r>
          </w:p>
        </w:tc>
        <w:tc>
          <w:tcPr>
            <w:tcW w:w="1721" w:type="dxa"/>
            <w:shd w:val="clear" w:color="auto" w:fill="1F4E79" w:themeFill="accent1" w:themeFillShade="80"/>
            <w:vAlign w:val="center"/>
            <w:hideMark/>
          </w:tcPr>
          <w:p w:rsidR="009C0FC5" w:rsidRPr="00596B89" w:rsidRDefault="009C0FC5" w:rsidP="00CD4561">
            <w:pPr>
              <w:tabs>
                <w:tab w:val="left" w:pos="284"/>
              </w:tabs>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sidRPr="00596B89">
              <w:rPr>
                <w:b/>
                <w:bCs/>
                <w:color w:val="FFFFFF" w:themeColor="background1"/>
                <w:sz w:val="20"/>
                <w:szCs w:val="20"/>
              </w:rPr>
              <w:t>MUNICIPIO</w:t>
            </w:r>
          </w:p>
        </w:tc>
      </w:tr>
      <w:tr w:rsidR="009C0FC5" w:rsidRPr="00596B89" w:rsidTr="00643F68">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rsidR="009C0FC5" w:rsidRPr="00596B89" w:rsidRDefault="009C0FC5" w:rsidP="00643F68">
            <w:pPr>
              <w:tabs>
                <w:tab w:val="left" w:pos="284"/>
              </w:tabs>
              <w:jc w:val="both"/>
              <w:rPr>
                <w:b w:val="0"/>
                <w:color w:val="000000" w:themeColor="text1"/>
                <w:sz w:val="20"/>
                <w:szCs w:val="20"/>
              </w:rPr>
            </w:pPr>
            <w:r w:rsidRPr="00596B89">
              <w:rPr>
                <w:b w:val="0"/>
                <w:color w:val="000000" w:themeColor="text1"/>
                <w:sz w:val="20"/>
                <w:szCs w:val="20"/>
              </w:rPr>
              <w:t>Generación de condiciones institucional para impulso al sector turismo</w:t>
            </w:r>
          </w:p>
        </w:tc>
        <w:tc>
          <w:tcPr>
            <w:tcW w:w="5670" w:type="dxa"/>
            <w:vAlign w:val="center"/>
          </w:tcPr>
          <w:p w:rsidR="009C0FC5" w:rsidRPr="00596B89" w:rsidRDefault="00B409DA"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596B89">
              <w:rPr>
                <w:rFonts w:cs="Arial"/>
                <w:sz w:val="20"/>
                <w:szCs w:val="20"/>
              </w:rPr>
              <w:t>N/A</w:t>
            </w:r>
          </w:p>
        </w:tc>
        <w:tc>
          <w:tcPr>
            <w:tcW w:w="1721" w:type="dxa"/>
            <w:vAlign w:val="center"/>
            <w:hideMark/>
          </w:tcPr>
          <w:p w:rsidR="009C0FC5" w:rsidRPr="00596B89" w:rsidRDefault="009C0FC5" w:rsidP="00643F68">
            <w:pPr>
              <w:tabs>
                <w:tab w:val="left" w:pos="284"/>
              </w:tabs>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96B89">
              <w:rPr>
                <w:color w:val="000000" w:themeColor="text1"/>
                <w:sz w:val="20"/>
                <w:szCs w:val="20"/>
                <w:lang w:val="es-MX"/>
              </w:rPr>
              <w:t>Departamento</w:t>
            </w:r>
          </w:p>
        </w:tc>
      </w:tr>
      <w:tr w:rsidR="009C0FC5" w:rsidRPr="00596B89" w:rsidTr="00643F68">
        <w:trPr>
          <w:cnfStyle w:val="000000100000" w:firstRow="0" w:lastRow="0" w:firstColumn="0" w:lastColumn="0" w:oddVBand="0" w:evenVBand="0" w:oddHBand="1" w:evenHBand="0" w:firstRowFirstColumn="0" w:firstRowLastColumn="0" w:lastRowFirstColumn="0" w:lastRowLastColumn="0"/>
          <w:trHeight w:val="834"/>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rsidR="009C0FC5" w:rsidRPr="00596B89" w:rsidRDefault="009C0FC5" w:rsidP="00643F68">
            <w:pPr>
              <w:tabs>
                <w:tab w:val="left" w:pos="284"/>
              </w:tabs>
              <w:jc w:val="both"/>
              <w:rPr>
                <w:b w:val="0"/>
                <w:color w:val="000000" w:themeColor="text1"/>
                <w:sz w:val="20"/>
                <w:szCs w:val="20"/>
              </w:rPr>
            </w:pPr>
            <w:r w:rsidRPr="00596B89">
              <w:rPr>
                <w:b w:val="0"/>
                <w:color w:val="000000" w:themeColor="text1"/>
                <w:sz w:val="20"/>
                <w:szCs w:val="20"/>
              </w:rPr>
              <w:t>Gestión integral de destinos y fortalecimiento de la oferta turística</w:t>
            </w:r>
          </w:p>
        </w:tc>
        <w:tc>
          <w:tcPr>
            <w:tcW w:w="5670" w:type="dxa"/>
            <w:vAlign w:val="center"/>
          </w:tcPr>
          <w:p w:rsidR="009C0FC5" w:rsidRPr="00596B89" w:rsidRDefault="00FC33B4" w:rsidP="00643F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sidRPr="00596B89">
              <w:rPr>
                <w:color w:val="000000" w:themeColor="text1"/>
                <w:sz w:val="20"/>
                <w:szCs w:val="20"/>
              </w:rPr>
              <w:t>Fortalecimiento de la Cadena Turística Este proyecto tiene como propósito dotar a los operadores de la cadena turística con implementos que permitan mejorar la prestación de sus servicios</w:t>
            </w:r>
            <w:r w:rsidR="00785FD5">
              <w:rPr>
                <w:color w:val="000000" w:themeColor="text1"/>
                <w:sz w:val="20"/>
                <w:szCs w:val="20"/>
              </w:rPr>
              <w:t>.</w:t>
            </w:r>
          </w:p>
        </w:tc>
        <w:tc>
          <w:tcPr>
            <w:tcW w:w="1721" w:type="dxa"/>
            <w:vAlign w:val="center"/>
            <w:hideMark/>
          </w:tcPr>
          <w:p w:rsidR="009C0FC5" w:rsidRPr="00596B89" w:rsidRDefault="009C0FC5" w:rsidP="00643F68">
            <w:pPr>
              <w:tabs>
                <w:tab w:val="left" w:pos="284"/>
              </w:tabs>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596B89">
              <w:rPr>
                <w:color w:val="000000" w:themeColor="text1"/>
                <w:sz w:val="20"/>
                <w:szCs w:val="20"/>
              </w:rPr>
              <w:t>Departamento</w:t>
            </w:r>
          </w:p>
        </w:tc>
      </w:tr>
      <w:tr w:rsidR="009C0FC5" w:rsidRPr="00596B89" w:rsidTr="00643F68">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rsidR="009C0FC5" w:rsidRPr="00596B89" w:rsidRDefault="009C0FC5" w:rsidP="00643F68">
            <w:pPr>
              <w:tabs>
                <w:tab w:val="left" w:pos="284"/>
              </w:tabs>
              <w:jc w:val="both"/>
              <w:rPr>
                <w:b w:val="0"/>
                <w:color w:val="000000" w:themeColor="text1"/>
                <w:sz w:val="20"/>
                <w:szCs w:val="20"/>
              </w:rPr>
            </w:pPr>
            <w:r w:rsidRPr="00596B89">
              <w:rPr>
                <w:b w:val="0"/>
                <w:color w:val="000000" w:themeColor="text1"/>
                <w:sz w:val="20"/>
                <w:szCs w:val="20"/>
              </w:rPr>
              <w:t>Más inversión, mejor infraestructura y conectividad para el turismo</w:t>
            </w:r>
          </w:p>
        </w:tc>
        <w:tc>
          <w:tcPr>
            <w:tcW w:w="5670" w:type="dxa"/>
            <w:vAlign w:val="center"/>
          </w:tcPr>
          <w:p w:rsidR="00CD4561" w:rsidRDefault="00785FD5"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sz w:val="20"/>
                <w:szCs w:val="20"/>
              </w:rPr>
            </w:pPr>
            <w:r w:rsidRPr="00596B89">
              <w:rPr>
                <w:rFonts w:cs="Candara"/>
                <w:sz w:val="20"/>
                <w:szCs w:val="20"/>
              </w:rPr>
              <w:t>Proyecto</w:t>
            </w:r>
            <w:r w:rsidR="0018089B" w:rsidRPr="00596B89">
              <w:rPr>
                <w:rFonts w:cs="Candara"/>
                <w:sz w:val="20"/>
                <w:szCs w:val="20"/>
              </w:rPr>
              <w:t xml:space="preserve"> Circuito Ecoturístico a los Pueblos </w:t>
            </w:r>
            <w:proofErr w:type="spellStart"/>
            <w:r w:rsidR="0018089B" w:rsidRPr="00596B89">
              <w:rPr>
                <w:rFonts w:cs="Candara"/>
                <w:sz w:val="20"/>
                <w:szCs w:val="20"/>
              </w:rPr>
              <w:t>Palafíticos</w:t>
            </w:r>
            <w:proofErr w:type="spellEnd"/>
            <w:r w:rsidR="0018089B" w:rsidRPr="00596B89">
              <w:rPr>
                <w:rFonts w:cs="Candara"/>
                <w:sz w:val="20"/>
                <w:szCs w:val="20"/>
              </w:rPr>
              <w:t xml:space="preserve"> de la Ciénaga Grande de Santa</w:t>
            </w:r>
            <w:r>
              <w:rPr>
                <w:rFonts w:cs="Candara"/>
                <w:sz w:val="20"/>
                <w:szCs w:val="20"/>
              </w:rPr>
              <w:t>.</w:t>
            </w:r>
          </w:p>
          <w:p w:rsidR="00785FD5" w:rsidRDefault="00785FD5"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sz w:val="20"/>
                <w:szCs w:val="20"/>
              </w:rPr>
            </w:pPr>
          </w:p>
          <w:p w:rsidR="0018089B" w:rsidRDefault="0018089B"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sz w:val="20"/>
                <w:szCs w:val="20"/>
              </w:rPr>
            </w:pPr>
            <w:r w:rsidRPr="00596B89">
              <w:rPr>
                <w:rFonts w:cs="Calibri-LightItalic"/>
                <w:i/>
                <w:iCs/>
                <w:sz w:val="20"/>
                <w:szCs w:val="20"/>
              </w:rPr>
              <w:t xml:space="preserve">Teleférico La Bodega - </w:t>
            </w:r>
            <w:proofErr w:type="spellStart"/>
            <w:r w:rsidRPr="00596B89">
              <w:rPr>
                <w:rFonts w:cs="Calibri-LightItalic"/>
                <w:i/>
                <w:iCs/>
                <w:sz w:val="20"/>
                <w:szCs w:val="20"/>
              </w:rPr>
              <w:t>Palmor</w:t>
            </w:r>
            <w:proofErr w:type="spellEnd"/>
            <w:r w:rsidRPr="00596B89">
              <w:rPr>
                <w:rFonts w:cs="Calibri-LightItalic"/>
                <w:i/>
                <w:iCs/>
                <w:sz w:val="20"/>
                <w:szCs w:val="20"/>
              </w:rPr>
              <w:t xml:space="preserve"> de la Sierra.</w:t>
            </w:r>
            <w:r w:rsidR="00CD4561" w:rsidRPr="00596B89">
              <w:rPr>
                <w:rFonts w:cs="Calibri-LightItalic"/>
                <w:i/>
                <w:iCs/>
                <w:sz w:val="20"/>
                <w:szCs w:val="20"/>
              </w:rPr>
              <w:t xml:space="preserve"> </w:t>
            </w:r>
            <w:r w:rsidRPr="00596B89">
              <w:rPr>
                <w:rFonts w:cs="Candara"/>
                <w:sz w:val="20"/>
                <w:szCs w:val="20"/>
              </w:rPr>
              <w:t>El teleférico cubriría entre las dos poblaci</w:t>
            </w:r>
            <w:r w:rsidR="00785FD5">
              <w:rPr>
                <w:rFonts w:cs="Candara"/>
                <w:sz w:val="20"/>
                <w:szCs w:val="20"/>
              </w:rPr>
              <w:t>ones señaladas un trayecto de 7,</w:t>
            </w:r>
            <w:r w:rsidRPr="00596B89">
              <w:rPr>
                <w:rFonts w:cs="Candara"/>
                <w:sz w:val="20"/>
                <w:szCs w:val="20"/>
              </w:rPr>
              <w:t>5 kilómetros</w:t>
            </w:r>
            <w:r w:rsidR="00785FD5">
              <w:rPr>
                <w:rFonts w:cs="Candara"/>
                <w:sz w:val="20"/>
                <w:szCs w:val="20"/>
              </w:rPr>
              <w:t>.</w:t>
            </w:r>
          </w:p>
          <w:p w:rsidR="00785FD5" w:rsidRPr="00596B89" w:rsidRDefault="00785FD5"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sz w:val="20"/>
                <w:szCs w:val="20"/>
              </w:rPr>
            </w:pPr>
          </w:p>
          <w:p w:rsidR="0018089B" w:rsidRDefault="0018089B"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sz w:val="20"/>
                <w:szCs w:val="20"/>
              </w:rPr>
            </w:pPr>
            <w:r w:rsidRPr="00596B89">
              <w:rPr>
                <w:rFonts w:cs="Calibri-LightItalic"/>
                <w:i/>
                <w:iCs/>
                <w:sz w:val="20"/>
                <w:szCs w:val="20"/>
              </w:rPr>
              <w:t>Hotel Temático Macondo</w:t>
            </w:r>
            <w:r w:rsidR="00CD4561" w:rsidRPr="00596B89">
              <w:rPr>
                <w:rFonts w:cs="Calibri-LightItalic"/>
                <w:i/>
                <w:iCs/>
                <w:sz w:val="20"/>
                <w:szCs w:val="20"/>
              </w:rPr>
              <w:t xml:space="preserve">. </w:t>
            </w:r>
            <w:r w:rsidRPr="00596B89">
              <w:rPr>
                <w:rFonts w:cs="Candara"/>
                <w:sz w:val="20"/>
                <w:szCs w:val="20"/>
              </w:rPr>
              <w:t>El proyecto comprende la construcción de un hot</w:t>
            </w:r>
            <w:r w:rsidR="00785FD5">
              <w:rPr>
                <w:rFonts w:cs="Candara"/>
                <w:sz w:val="20"/>
                <w:szCs w:val="20"/>
              </w:rPr>
              <w:t xml:space="preserve">el para visitantes nacionales y </w:t>
            </w:r>
            <w:r w:rsidRPr="00596B89">
              <w:rPr>
                <w:rFonts w:cs="Candara"/>
                <w:sz w:val="20"/>
                <w:szCs w:val="20"/>
              </w:rPr>
              <w:t>extranjeros interesados en conocer y vivir de cerca la obra literaria de Gabriel García Márquez</w:t>
            </w:r>
            <w:r w:rsidR="00785FD5">
              <w:rPr>
                <w:rFonts w:cs="Candara"/>
                <w:sz w:val="20"/>
                <w:szCs w:val="20"/>
              </w:rPr>
              <w:t>.</w:t>
            </w:r>
          </w:p>
          <w:p w:rsidR="00785FD5" w:rsidRPr="00596B89" w:rsidRDefault="00785FD5"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sz w:val="20"/>
                <w:szCs w:val="20"/>
              </w:rPr>
            </w:pPr>
          </w:p>
          <w:p w:rsidR="0018089B" w:rsidRDefault="0018089B"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sz w:val="20"/>
                <w:szCs w:val="20"/>
              </w:rPr>
            </w:pPr>
            <w:r w:rsidRPr="00596B89">
              <w:rPr>
                <w:rFonts w:cs="Calibri-LightItalic"/>
                <w:i/>
                <w:iCs/>
                <w:sz w:val="20"/>
                <w:szCs w:val="20"/>
              </w:rPr>
              <w:t>Museo Etnográfico de Ciénaga</w:t>
            </w:r>
            <w:r w:rsidR="00CD4561" w:rsidRPr="00596B89">
              <w:rPr>
                <w:rFonts w:cs="Calibri-LightItalic"/>
                <w:i/>
                <w:iCs/>
                <w:sz w:val="20"/>
                <w:szCs w:val="20"/>
              </w:rPr>
              <w:t xml:space="preserve">. </w:t>
            </w:r>
            <w:r w:rsidRPr="00596B89">
              <w:rPr>
                <w:rFonts w:cs="Candara"/>
                <w:sz w:val="20"/>
                <w:szCs w:val="20"/>
              </w:rPr>
              <w:t>El museo funcionaría en el Centro Histórico de Ciénaga.</w:t>
            </w:r>
          </w:p>
          <w:p w:rsidR="00785FD5" w:rsidRPr="00596B89" w:rsidRDefault="00785FD5"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sz w:val="20"/>
                <w:szCs w:val="20"/>
              </w:rPr>
            </w:pPr>
          </w:p>
          <w:p w:rsidR="0018089B" w:rsidRDefault="0018089B"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sz w:val="20"/>
                <w:szCs w:val="20"/>
              </w:rPr>
            </w:pPr>
            <w:r w:rsidRPr="00596B89">
              <w:rPr>
                <w:rFonts w:cs="Calibri-LightItalic"/>
                <w:i/>
                <w:iCs/>
                <w:sz w:val="20"/>
                <w:szCs w:val="20"/>
              </w:rPr>
              <w:t>Museo de las Comunicaciones en Aracataca</w:t>
            </w:r>
            <w:r w:rsidR="00CD4561" w:rsidRPr="00596B89">
              <w:rPr>
                <w:rFonts w:cs="Calibri-LightItalic"/>
                <w:i/>
                <w:iCs/>
                <w:sz w:val="20"/>
                <w:szCs w:val="20"/>
              </w:rPr>
              <w:t xml:space="preserve">. </w:t>
            </w:r>
            <w:r w:rsidR="00CD4561" w:rsidRPr="00596B89">
              <w:rPr>
                <w:rFonts w:cs="Candara"/>
                <w:sz w:val="20"/>
                <w:szCs w:val="20"/>
              </w:rPr>
              <w:t xml:space="preserve">El </w:t>
            </w:r>
            <w:r w:rsidRPr="00596B89">
              <w:rPr>
                <w:rFonts w:cs="Candara"/>
                <w:sz w:val="20"/>
                <w:szCs w:val="20"/>
              </w:rPr>
              <w:t>proyecto operará en la Casa del Telegrafista</w:t>
            </w:r>
            <w:r w:rsidR="00785FD5">
              <w:rPr>
                <w:rFonts w:cs="Candara"/>
                <w:sz w:val="20"/>
                <w:szCs w:val="20"/>
              </w:rPr>
              <w:t>.</w:t>
            </w:r>
          </w:p>
          <w:p w:rsidR="00785FD5" w:rsidRPr="00596B89" w:rsidRDefault="00785FD5"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sz w:val="20"/>
                <w:szCs w:val="20"/>
              </w:rPr>
            </w:pPr>
          </w:p>
          <w:p w:rsidR="006E0A31" w:rsidRPr="00596B89" w:rsidRDefault="006E0A31"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596B89">
              <w:rPr>
                <w:rFonts w:cs="Calibri-LightItalic"/>
                <w:i/>
                <w:iCs/>
                <w:sz w:val="20"/>
                <w:szCs w:val="20"/>
              </w:rPr>
              <w:t>Parador Turístico Nueva Granada</w:t>
            </w:r>
            <w:r w:rsidR="00CD4561" w:rsidRPr="00596B89">
              <w:rPr>
                <w:rFonts w:cs="Calibri-LightItalic"/>
                <w:i/>
                <w:iCs/>
                <w:sz w:val="20"/>
                <w:szCs w:val="20"/>
              </w:rPr>
              <w:t xml:space="preserve">. </w:t>
            </w:r>
            <w:r w:rsidRPr="00596B89">
              <w:rPr>
                <w:rFonts w:cs="Candara"/>
                <w:sz w:val="20"/>
                <w:szCs w:val="20"/>
              </w:rPr>
              <w:t>Este parador será construido en un lote de 5000 metros cuadrados en el municipio de</w:t>
            </w:r>
            <w:r w:rsidR="00FC33B4" w:rsidRPr="00596B89">
              <w:rPr>
                <w:rFonts w:cs="Candara"/>
                <w:sz w:val="20"/>
                <w:szCs w:val="20"/>
              </w:rPr>
              <w:t xml:space="preserve"> </w:t>
            </w:r>
            <w:r w:rsidRPr="00596B89">
              <w:rPr>
                <w:rFonts w:cs="Candara"/>
                <w:sz w:val="20"/>
                <w:szCs w:val="20"/>
              </w:rPr>
              <w:t>Nueva Granda.</w:t>
            </w:r>
          </w:p>
        </w:tc>
        <w:tc>
          <w:tcPr>
            <w:tcW w:w="1721" w:type="dxa"/>
            <w:vAlign w:val="center"/>
            <w:hideMark/>
          </w:tcPr>
          <w:p w:rsidR="009C0FC5" w:rsidRPr="00596B89" w:rsidRDefault="009C0FC5" w:rsidP="00643F68">
            <w:pPr>
              <w:tabs>
                <w:tab w:val="left" w:pos="284"/>
              </w:tabs>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596B89">
              <w:rPr>
                <w:bCs/>
                <w:color w:val="000000" w:themeColor="text1"/>
                <w:sz w:val="20"/>
                <w:szCs w:val="20"/>
              </w:rPr>
              <w:t>Departamento</w:t>
            </w:r>
          </w:p>
        </w:tc>
      </w:tr>
      <w:tr w:rsidR="009C0FC5" w:rsidRPr="00596B89" w:rsidTr="00643F6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rsidR="009C0FC5" w:rsidRPr="00596B89" w:rsidRDefault="009C0FC5" w:rsidP="00643F68">
            <w:pPr>
              <w:tabs>
                <w:tab w:val="left" w:pos="284"/>
              </w:tabs>
              <w:jc w:val="both"/>
              <w:rPr>
                <w:b w:val="0"/>
                <w:color w:val="000000" w:themeColor="text1"/>
                <w:sz w:val="20"/>
                <w:szCs w:val="20"/>
              </w:rPr>
            </w:pPr>
            <w:r w:rsidRPr="00596B89">
              <w:rPr>
                <w:b w:val="0"/>
                <w:color w:val="000000" w:themeColor="text1"/>
                <w:sz w:val="20"/>
                <w:szCs w:val="20"/>
              </w:rPr>
              <w:t>Innovación y desarrollo empresarial en el sector turismo</w:t>
            </w:r>
          </w:p>
        </w:tc>
        <w:tc>
          <w:tcPr>
            <w:tcW w:w="5670" w:type="dxa"/>
            <w:vAlign w:val="center"/>
          </w:tcPr>
          <w:p w:rsidR="009C0FC5" w:rsidRPr="00596B89" w:rsidRDefault="0018089B" w:rsidP="00643F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596B89">
              <w:rPr>
                <w:rFonts w:cs="Candara"/>
                <w:sz w:val="20"/>
                <w:szCs w:val="20"/>
              </w:rPr>
              <w:t xml:space="preserve">El Sistema de Información Turística del Magdalena- </w:t>
            </w:r>
            <w:proofErr w:type="spellStart"/>
            <w:r w:rsidR="00785FD5" w:rsidRPr="00596B89">
              <w:rPr>
                <w:rFonts w:cs="Candara"/>
                <w:sz w:val="20"/>
                <w:szCs w:val="20"/>
              </w:rPr>
              <w:t>Situr</w:t>
            </w:r>
            <w:proofErr w:type="spellEnd"/>
            <w:r w:rsidR="00785FD5" w:rsidRPr="00596B89">
              <w:rPr>
                <w:rFonts w:cs="Candara"/>
                <w:sz w:val="20"/>
                <w:szCs w:val="20"/>
              </w:rPr>
              <w:t xml:space="preserve"> </w:t>
            </w:r>
            <w:r w:rsidRPr="00596B89">
              <w:rPr>
                <w:rFonts w:cs="Candara"/>
                <w:sz w:val="20"/>
                <w:szCs w:val="20"/>
              </w:rPr>
              <w:t>Magdalena</w:t>
            </w:r>
          </w:p>
        </w:tc>
        <w:tc>
          <w:tcPr>
            <w:tcW w:w="1721" w:type="dxa"/>
            <w:vAlign w:val="center"/>
            <w:hideMark/>
          </w:tcPr>
          <w:p w:rsidR="009C0FC5" w:rsidRPr="00596B89" w:rsidRDefault="009C0FC5" w:rsidP="00643F68">
            <w:pPr>
              <w:tabs>
                <w:tab w:val="left" w:pos="284"/>
              </w:tabs>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596B89">
              <w:rPr>
                <w:color w:val="000000" w:themeColor="text1"/>
                <w:sz w:val="20"/>
                <w:szCs w:val="20"/>
              </w:rPr>
              <w:t>Departamento</w:t>
            </w:r>
          </w:p>
        </w:tc>
      </w:tr>
      <w:tr w:rsidR="009C0FC5" w:rsidRPr="00596B89" w:rsidTr="00643F68">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rsidR="009C0FC5" w:rsidRPr="00596B89" w:rsidRDefault="009C0FC5" w:rsidP="00643F68">
            <w:pPr>
              <w:tabs>
                <w:tab w:val="left" w:pos="284"/>
              </w:tabs>
              <w:jc w:val="both"/>
              <w:rPr>
                <w:b w:val="0"/>
                <w:color w:val="000000" w:themeColor="text1"/>
                <w:sz w:val="20"/>
                <w:szCs w:val="20"/>
              </w:rPr>
            </w:pPr>
            <w:r w:rsidRPr="00596B89">
              <w:rPr>
                <w:b w:val="0"/>
                <w:color w:val="000000" w:themeColor="text1"/>
                <w:sz w:val="20"/>
                <w:szCs w:val="20"/>
              </w:rPr>
              <w:t>Fortalecimiento del capital humano para la competitividad del turismo</w:t>
            </w:r>
          </w:p>
        </w:tc>
        <w:tc>
          <w:tcPr>
            <w:tcW w:w="5670" w:type="dxa"/>
            <w:vAlign w:val="center"/>
          </w:tcPr>
          <w:p w:rsidR="009C0FC5" w:rsidRPr="00596B89" w:rsidRDefault="006E0A31"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ndara"/>
                <w:sz w:val="20"/>
                <w:szCs w:val="20"/>
              </w:rPr>
            </w:pPr>
            <w:r w:rsidRPr="00596B89">
              <w:rPr>
                <w:rFonts w:cs="Calibri-LightItalic"/>
                <w:i/>
                <w:iCs/>
                <w:sz w:val="20"/>
                <w:szCs w:val="20"/>
              </w:rPr>
              <w:t>Escuela de Gastronomía</w:t>
            </w:r>
            <w:r w:rsidR="00CD4561" w:rsidRPr="00596B89">
              <w:rPr>
                <w:rFonts w:cs="Calibri-LightItalic"/>
                <w:i/>
                <w:iCs/>
                <w:sz w:val="20"/>
                <w:szCs w:val="20"/>
              </w:rPr>
              <w:t xml:space="preserve">. </w:t>
            </w:r>
            <w:r w:rsidRPr="00596B89">
              <w:rPr>
                <w:rFonts w:cs="Candara"/>
                <w:sz w:val="20"/>
                <w:szCs w:val="20"/>
              </w:rPr>
              <w:t>El Departamento promoverá un proyecto para ubicar en el Distrito de Santa Marta una</w:t>
            </w:r>
            <w:r w:rsidR="00CD4561" w:rsidRPr="00596B89">
              <w:rPr>
                <w:rFonts w:cs="Candara"/>
                <w:sz w:val="20"/>
                <w:szCs w:val="20"/>
              </w:rPr>
              <w:t xml:space="preserve"> </w:t>
            </w:r>
            <w:r w:rsidRPr="00596B89">
              <w:rPr>
                <w:rFonts w:cs="Candara"/>
                <w:sz w:val="20"/>
                <w:szCs w:val="20"/>
              </w:rPr>
              <w:t>Escuela de Gastronomía y Hotelería que apoye el perfeccionamiento de chefs y ayudantes de</w:t>
            </w:r>
            <w:r w:rsidR="00CD4561" w:rsidRPr="00596B89">
              <w:rPr>
                <w:rFonts w:cs="Candara"/>
                <w:sz w:val="20"/>
                <w:szCs w:val="20"/>
              </w:rPr>
              <w:t xml:space="preserve"> </w:t>
            </w:r>
            <w:r w:rsidRPr="00596B89">
              <w:rPr>
                <w:rFonts w:cs="Candara"/>
                <w:sz w:val="20"/>
                <w:szCs w:val="20"/>
              </w:rPr>
              <w:t>Cocina</w:t>
            </w:r>
            <w:r w:rsidR="00785FD5">
              <w:rPr>
                <w:rFonts w:cs="Candara"/>
                <w:sz w:val="20"/>
                <w:szCs w:val="20"/>
              </w:rPr>
              <w:t>.</w:t>
            </w:r>
          </w:p>
          <w:p w:rsidR="006E0A31" w:rsidRPr="00596B89" w:rsidRDefault="006E0A31" w:rsidP="00643F68">
            <w:pPr>
              <w:jc w:val="both"/>
              <w:cnfStyle w:val="000000000000" w:firstRow="0" w:lastRow="0" w:firstColumn="0" w:lastColumn="0" w:oddVBand="0" w:evenVBand="0" w:oddHBand="0" w:evenHBand="0" w:firstRowFirstColumn="0" w:firstRowLastColumn="0" w:lastRowFirstColumn="0" w:lastRowLastColumn="0"/>
              <w:rPr>
                <w:rFonts w:cs="Candara"/>
                <w:sz w:val="20"/>
                <w:szCs w:val="20"/>
              </w:rPr>
            </w:pPr>
          </w:p>
          <w:p w:rsidR="006E0A31" w:rsidRPr="00596B89" w:rsidRDefault="006E0A31" w:rsidP="00643F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596B89">
              <w:rPr>
                <w:rFonts w:cs="Calibri-LightItalic"/>
                <w:i/>
                <w:iCs/>
                <w:sz w:val="20"/>
                <w:szCs w:val="20"/>
              </w:rPr>
              <w:t>Programa de f</w:t>
            </w:r>
            <w:r w:rsidR="00785FD5">
              <w:rPr>
                <w:rFonts w:cs="Calibri-LightItalic"/>
                <w:i/>
                <w:iCs/>
                <w:sz w:val="20"/>
                <w:szCs w:val="20"/>
              </w:rPr>
              <w:t>ormación, innovación y Calidad t</w:t>
            </w:r>
            <w:r w:rsidRPr="00596B89">
              <w:rPr>
                <w:rFonts w:cs="Calibri-LightItalic"/>
                <w:i/>
                <w:iCs/>
                <w:sz w:val="20"/>
                <w:szCs w:val="20"/>
              </w:rPr>
              <w:t>urística</w:t>
            </w:r>
            <w:r w:rsidRPr="00596B89">
              <w:rPr>
                <w:rFonts w:cs="Candara"/>
                <w:sz w:val="20"/>
                <w:szCs w:val="20"/>
              </w:rPr>
              <w:t>. Los programas de formación, innovación y calidad buscan mejorar</w:t>
            </w:r>
            <w:r w:rsidR="00FC33B4" w:rsidRPr="00596B89">
              <w:rPr>
                <w:rFonts w:cs="Candara"/>
                <w:sz w:val="20"/>
                <w:szCs w:val="20"/>
              </w:rPr>
              <w:t xml:space="preserve"> </w:t>
            </w:r>
            <w:r w:rsidRPr="00596B89">
              <w:rPr>
                <w:rFonts w:cs="Candara"/>
                <w:sz w:val="20"/>
                <w:szCs w:val="20"/>
              </w:rPr>
              <w:t>la competitividad de operadores para desarrollar el potencial turístico de municipios fuera de la</w:t>
            </w:r>
            <w:r w:rsidR="00FC33B4" w:rsidRPr="00596B89">
              <w:rPr>
                <w:rFonts w:cs="Candara"/>
                <w:sz w:val="20"/>
                <w:szCs w:val="20"/>
              </w:rPr>
              <w:t xml:space="preserve"> </w:t>
            </w:r>
            <w:r w:rsidRPr="00596B89">
              <w:rPr>
                <w:rFonts w:cs="Candara"/>
                <w:sz w:val="20"/>
                <w:szCs w:val="20"/>
              </w:rPr>
              <w:t>capital</w:t>
            </w:r>
            <w:r w:rsidR="00785FD5">
              <w:rPr>
                <w:rFonts w:cs="Candara"/>
                <w:sz w:val="20"/>
                <w:szCs w:val="20"/>
              </w:rPr>
              <w:t>.</w:t>
            </w:r>
          </w:p>
        </w:tc>
        <w:tc>
          <w:tcPr>
            <w:tcW w:w="1721" w:type="dxa"/>
            <w:vAlign w:val="center"/>
            <w:hideMark/>
          </w:tcPr>
          <w:p w:rsidR="009C0FC5" w:rsidRPr="00596B89" w:rsidRDefault="009C0FC5" w:rsidP="00643F68">
            <w:pPr>
              <w:tabs>
                <w:tab w:val="left" w:pos="284"/>
              </w:tabs>
              <w:jc w:val="both"/>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596B89">
              <w:rPr>
                <w:bCs/>
                <w:color w:val="000000" w:themeColor="text1"/>
                <w:sz w:val="20"/>
                <w:szCs w:val="20"/>
              </w:rPr>
              <w:t>Departamento</w:t>
            </w:r>
          </w:p>
        </w:tc>
      </w:tr>
      <w:tr w:rsidR="009C0FC5" w:rsidRPr="00596B89" w:rsidTr="00643F6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rsidR="009C0FC5" w:rsidRPr="00596B89" w:rsidRDefault="009C0FC5" w:rsidP="00643F68">
            <w:pPr>
              <w:tabs>
                <w:tab w:val="left" w:pos="284"/>
              </w:tabs>
              <w:jc w:val="both"/>
              <w:rPr>
                <w:b w:val="0"/>
                <w:color w:val="000000" w:themeColor="text1"/>
                <w:sz w:val="20"/>
                <w:szCs w:val="20"/>
              </w:rPr>
            </w:pPr>
            <w:r w:rsidRPr="00596B89">
              <w:rPr>
                <w:b w:val="0"/>
                <w:color w:val="000000" w:themeColor="text1"/>
                <w:sz w:val="20"/>
                <w:szCs w:val="20"/>
              </w:rPr>
              <w:t>Impulso al turismo interior</w:t>
            </w:r>
          </w:p>
        </w:tc>
        <w:tc>
          <w:tcPr>
            <w:tcW w:w="5670" w:type="dxa"/>
            <w:vAlign w:val="center"/>
          </w:tcPr>
          <w:p w:rsidR="009C0FC5" w:rsidRPr="00596B89" w:rsidRDefault="006E0A31" w:rsidP="00643F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596B89">
              <w:rPr>
                <w:rFonts w:cs="Calibri-LightItalic"/>
                <w:i/>
                <w:iCs/>
                <w:sz w:val="20"/>
                <w:szCs w:val="20"/>
              </w:rPr>
              <w:t>Programa de Promoción y Mercadeo</w:t>
            </w:r>
            <w:r w:rsidR="00FC33B4" w:rsidRPr="00596B89">
              <w:rPr>
                <w:rFonts w:cs="Calibri-LightItalic"/>
                <w:i/>
                <w:iCs/>
                <w:sz w:val="20"/>
                <w:szCs w:val="20"/>
              </w:rPr>
              <w:t xml:space="preserve">. </w:t>
            </w:r>
            <w:r w:rsidRPr="00596B89">
              <w:rPr>
                <w:rFonts w:cs="Candara"/>
                <w:sz w:val="20"/>
                <w:szCs w:val="20"/>
              </w:rPr>
              <w:t>El departamento adelantará una activa campaña de promoción de sus atractivos y</w:t>
            </w:r>
            <w:r w:rsidR="00FC33B4" w:rsidRPr="00596B89">
              <w:rPr>
                <w:rFonts w:cs="Candara"/>
                <w:sz w:val="20"/>
                <w:szCs w:val="20"/>
              </w:rPr>
              <w:t xml:space="preserve"> </w:t>
            </w:r>
            <w:r w:rsidRPr="00596B89">
              <w:rPr>
                <w:rFonts w:cs="Candara"/>
                <w:sz w:val="20"/>
                <w:szCs w:val="20"/>
              </w:rPr>
              <w:t>servicios turíst</w:t>
            </w:r>
            <w:r w:rsidR="00FC33B4" w:rsidRPr="00596B89">
              <w:rPr>
                <w:rFonts w:cs="Candara"/>
                <w:sz w:val="20"/>
                <w:szCs w:val="20"/>
              </w:rPr>
              <w:t xml:space="preserve">icos en la región, el país y el </w:t>
            </w:r>
            <w:r w:rsidRPr="00596B89">
              <w:rPr>
                <w:rFonts w:cs="Candara"/>
                <w:sz w:val="20"/>
                <w:szCs w:val="20"/>
              </w:rPr>
              <w:t>exterio</w:t>
            </w:r>
            <w:r w:rsidR="00FC33B4" w:rsidRPr="00596B89">
              <w:rPr>
                <w:rFonts w:cs="Candara"/>
                <w:sz w:val="20"/>
                <w:szCs w:val="20"/>
              </w:rPr>
              <w:t>r</w:t>
            </w:r>
          </w:p>
        </w:tc>
        <w:tc>
          <w:tcPr>
            <w:tcW w:w="1721" w:type="dxa"/>
            <w:vAlign w:val="center"/>
            <w:hideMark/>
          </w:tcPr>
          <w:p w:rsidR="009C0FC5" w:rsidRPr="00596B89" w:rsidRDefault="009C0FC5" w:rsidP="00643F68">
            <w:pPr>
              <w:tabs>
                <w:tab w:val="left" w:pos="284"/>
              </w:tabs>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596B89">
              <w:rPr>
                <w:color w:val="000000" w:themeColor="text1"/>
                <w:sz w:val="20"/>
                <w:szCs w:val="20"/>
              </w:rPr>
              <w:t>Departamento</w:t>
            </w:r>
          </w:p>
        </w:tc>
      </w:tr>
    </w:tbl>
    <w:p w:rsidR="00E671E3" w:rsidRDefault="00E671E3"/>
    <w:p w:rsidR="00811204" w:rsidRPr="00596B89" w:rsidRDefault="00811204"/>
    <w:p w:rsidR="00E671E3" w:rsidRPr="009211D9" w:rsidRDefault="00E671E3" w:rsidP="00076204">
      <w:pPr>
        <w:pStyle w:val="Prrafodelista"/>
        <w:numPr>
          <w:ilvl w:val="0"/>
          <w:numId w:val="22"/>
        </w:numPr>
        <w:tabs>
          <w:tab w:val="left" w:pos="284"/>
        </w:tabs>
        <w:ind w:left="0" w:firstLine="0"/>
        <w:jc w:val="both"/>
        <w:rPr>
          <w:rFonts w:ascii="Futura Std Book" w:hAnsi="Futura Std Book"/>
          <w:color w:val="000000" w:themeColor="text1"/>
          <w:sz w:val="22"/>
          <w:szCs w:val="22"/>
          <w:u w:val="single"/>
        </w:rPr>
      </w:pPr>
      <w:r w:rsidRPr="009211D9">
        <w:rPr>
          <w:rFonts w:ascii="Futura Std Book" w:hAnsi="Futura Std Book"/>
          <w:color w:val="000000" w:themeColor="text1"/>
          <w:sz w:val="22"/>
          <w:szCs w:val="22"/>
          <w:u w:val="single"/>
        </w:rPr>
        <w:lastRenderedPageBreak/>
        <w:t>Corredores Turísticos - Estrategia Nacional de Corredor Caribe</w:t>
      </w:r>
    </w:p>
    <w:p w:rsidR="00E671E3" w:rsidRPr="009211D9" w:rsidRDefault="00E671E3" w:rsidP="00076204">
      <w:pPr>
        <w:pStyle w:val="Sinespaciado"/>
        <w:numPr>
          <w:ilvl w:val="0"/>
          <w:numId w:val="23"/>
        </w:numPr>
        <w:ind w:left="0" w:firstLine="0"/>
        <w:jc w:val="both"/>
        <w:rPr>
          <w:rFonts w:ascii="Futura Std Book" w:hAnsi="Futura Std Book"/>
          <w:noProof/>
          <w:lang w:eastAsia="es-CO"/>
        </w:rPr>
      </w:pPr>
      <w:r w:rsidRPr="009211D9">
        <w:rPr>
          <w:rFonts w:ascii="Futura Std Book" w:hAnsi="Futura Std Book"/>
          <w:noProof/>
          <w:lang w:eastAsia="es-CO"/>
        </w:rPr>
        <w:t>Arreglo y Peatonalización de la plaza central del parque Centenario de Ciénaga. Proponente: MinCIT. Valor: $16.850.473.317. Fontur: $</w:t>
      </w:r>
      <w:r w:rsidRPr="009211D9">
        <w:rPr>
          <w:rFonts w:ascii="Futura Std Book" w:hAnsi="Futura Std Book" w:cs="Times New Roman"/>
        </w:rPr>
        <w:t xml:space="preserve">9.526.873.131 vigencia 2017. </w:t>
      </w:r>
      <w:r w:rsidRPr="009211D9">
        <w:rPr>
          <w:rFonts w:ascii="Futura Std Book" w:hAnsi="Futura Std Book"/>
          <w:noProof/>
          <w:lang w:eastAsia="es-CO"/>
        </w:rPr>
        <w:t>Contrapartida: $7.323.600.186, Municipio de Ciénaga</w:t>
      </w:r>
      <w:r w:rsidR="00785FD5" w:rsidRPr="009211D9">
        <w:rPr>
          <w:rFonts w:ascii="Futura Std Book" w:hAnsi="Futura Std Book"/>
          <w:noProof/>
          <w:lang w:eastAsia="es-CO"/>
        </w:rPr>
        <w:t xml:space="preserve"> </w:t>
      </w:r>
      <w:r w:rsidRPr="009211D9">
        <w:rPr>
          <w:rFonts w:ascii="Futura Std Book" w:hAnsi="Futura Std Book"/>
          <w:noProof/>
          <w:lang w:eastAsia="es-CO"/>
        </w:rPr>
        <w:t>-</w:t>
      </w:r>
      <w:r w:rsidR="00785FD5" w:rsidRPr="009211D9">
        <w:rPr>
          <w:rFonts w:ascii="Futura Std Book" w:hAnsi="Futura Std Book"/>
          <w:noProof/>
          <w:lang w:eastAsia="es-CO"/>
        </w:rPr>
        <w:t xml:space="preserve"> </w:t>
      </w:r>
      <w:r w:rsidRPr="009211D9">
        <w:rPr>
          <w:rFonts w:ascii="Futura Std Book" w:hAnsi="Futura Std Book"/>
          <w:noProof/>
          <w:lang w:eastAsia="es-CO"/>
        </w:rPr>
        <w:t>OCAD. Para el municipio</w:t>
      </w:r>
      <w:r w:rsidR="00EC1B1A">
        <w:rPr>
          <w:rFonts w:ascii="Futura Std Book" w:hAnsi="Futura Std Book"/>
          <w:noProof/>
          <w:lang w:eastAsia="es-CO"/>
        </w:rPr>
        <w:t>: $9.526.873.131. En ejecucion 33</w:t>
      </w:r>
      <w:r w:rsidRPr="009211D9">
        <w:rPr>
          <w:rFonts w:ascii="Futura Std Book" w:hAnsi="Futura Std Book"/>
          <w:noProof/>
          <w:lang w:eastAsia="es-CO"/>
        </w:rPr>
        <w:t>%</w:t>
      </w:r>
      <w:r w:rsidR="00785FD5" w:rsidRPr="009211D9">
        <w:rPr>
          <w:rFonts w:ascii="Futura Std Book" w:hAnsi="Futura Std Book"/>
          <w:noProof/>
          <w:lang w:eastAsia="es-CO"/>
        </w:rPr>
        <w:t>.</w:t>
      </w:r>
    </w:p>
    <w:p w:rsidR="00E671E3" w:rsidRPr="009211D9" w:rsidRDefault="00E671E3" w:rsidP="00AF5AB7">
      <w:pPr>
        <w:pStyle w:val="Prrafodelista"/>
        <w:shd w:val="clear" w:color="auto" w:fill="FFFFFF"/>
        <w:tabs>
          <w:tab w:val="left" w:pos="284"/>
        </w:tabs>
        <w:ind w:left="0"/>
        <w:jc w:val="both"/>
        <w:rPr>
          <w:rFonts w:ascii="Futura Std Book" w:eastAsia="Times New Roman" w:hAnsi="Futura Std Book" w:cs="Calibri"/>
          <w:sz w:val="22"/>
          <w:szCs w:val="22"/>
          <w:lang w:val="es-CO" w:eastAsia="es-CO"/>
        </w:rPr>
      </w:pPr>
    </w:p>
    <w:p w:rsidR="00E671E3" w:rsidRPr="009211D9" w:rsidRDefault="00E671E3" w:rsidP="00076204">
      <w:pPr>
        <w:pStyle w:val="Sinespaciado"/>
        <w:numPr>
          <w:ilvl w:val="0"/>
          <w:numId w:val="23"/>
        </w:numPr>
        <w:ind w:left="0" w:firstLine="0"/>
        <w:jc w:val="both"/>
        <w:rPr>
          <w:rFonts w:ascii="Futura Std Book" w:hAnsi="Futura Std Book"/>
          <w:noProof/>
          <w:lang w:eastAsia="es-CO"/>
        </w:rPr>
      </w:pPr>
      <w:r w:rsidRPr="009211D9">
        <w:rPr>
          <w:rFonts w:ascii="Futura Std Book" w:hAnsi="Futura Std Book"/>
          <w:noProof/>
          <w:lang w:eastAsia="es-CO"/>
        </w:rPr>
        <w:t>Estudios y diseños para el muelle de embarque y desembarque en la Ciénaga Grande de Santa Marta – (Pueblos Palafitos). Proponente: MinCIT. Valor: $330.000.000. Fontur: $330.000.000 vigencia 2013. Contrapartida: $0. Para el municipio: $330.000.000. Terminado 100%</w:t>
      </w:r>
      <w:r w:rsidR="00785FD5" w:rsidRPr="009211D9">
        <w:rPr>
          <w:rFonts w:ascii="Futura Std Book" w:hAnsi="Futura Std Book"/>
          <w:noProof/>
          <w:lang w:eastAsia="es-CO"/>
        </w:rPr>
        <w:t>.</w:t>
      </w:r>
    </w:p>
    <w:p w:rsidR="00E671E3" w:rsidRPr="009211D9" w:rsidRDefault="00E671E3" w:rsidP="00AF5AB7">
      <w:pPr>
        <w:pStyle w:val="Sinespaciado"/>
        <w:jc w:val="both"/>
        <w:rPr>
          <w:rFonts w:ascii="Futura Std Book" w:hAnsi="Futura Std Book"/>
          <w:noProof/>
          <w:lang w:eastAsia="es-CO"/>
        </w:rPr>
      </w:pPr>
    </w:p>
    <w:p w:rsidR="00E671E3" w:rsidRPr="009211D9" w:rsidRDefault="00E671E3" w:rsidP="00076204">
      <w:pPr>
        <w:pStyle w:val="Sinespaciado"/>
        <w:numPr>
          <w:ilvl w:val="0"/>
          <w:numId w:val="23"/>
        </w:numPr>
        <w:ind w:left="0" w:firstLine="0"/>
        <w:jc w:val="both"/>
        <w:rPr>
          <w:rFonts w:ascii="Futura Std Book" w:hAnsi="Futura Std Book"/>
          <w:noProof/>
          <w:lang w:eastAsia="es-CO"/>
        </w:rPr>
      </w:pPr>
      <w:r w:rsidRPr="009211D9">
        <w:rPr>
          <w:rFonts w:ascii="Futura Std Book" w:hAnsi="Futura Std Book"/>
          <w:noProof/>
          <w:lang w:eastAsia="es-CO"/>
        </w:rPr>
        <w:t>Estudios y diseños e interventoría del embarcadero y sendero para embarcaciones menores en Ciénaga. Proponente: MinCIT. Valor: $270.020.400. Fontur: $270.020.400 vigencia 2013. Contrapartida: $0. Para el municipio: $270.020.400. Terminado 95%</w:t>
      </w:r>
      <w:r w:rsidR="00785FD5" w:rsidRPr="009211D9">
        <w:rPr>
          <w:rFonts w:ascii="Futura Std Book" w:hAnsi="Futura Std Book"/>
          <w:noProof/>
          <w:lang w:eastAsia="es-CO"/>
        </w:rPr>
        <w:t>.</w:t>
      </w:r>
    </w:p>
    <w:p w:rsidR="007472CE" w:rsidRPr="009211D9" w:rsidRDefault="007472CE" w:rsidP="00AF5AB7">
      <w:pPr>
        <w:pStyle w:val="Prrafodelista"/>
        <w:ind w:left="0"/>
        <w:rPr>
          <w:rFonts w:ascii="Futura Std Book" w:hAnsi="Futura Std Book"/>
          <w:noProof/>
          <w:sz w:val="22"/>
          <w:szCs w:val="22"/>
          <w:lang w:eastAsia="es-CO"/>
        </w:rPr>
      </w:pPr>
    </w:p>
    <w:p w:rsidR="009C0FC5" w:rsidRPr="009211D9" w:rsidRDefault="00E671E3" w:rsidP="00076204">
      <w:pPr>
        <w:pStyle w:val="Sinespaciado"/>
        <w:numPr>
          <w:ilvl w:val="0"/>
          <w:numId w:val="23"/>
        </w:numPr>
        <w:ind w:left="0" w:firstLine="0"/>
        <w:jc w:val="both"/>
        <w:rPr>
          <w:rFonts w:ascii="Futura Std Book" w:hAnsi="Futura Std Book"/>
          <w:noProof/>
          <w:lang w:eastAsia="es-CO"/>
        </w:rPr>
      </w:pPr>
      <w:r w:rsidRPr="009211D9">
        <w:rPr>
          <w:rFonts w:ascii="Futura Std Book" w:hAnsi="Futura Std Book"/>
          <w:noProof/>
          <w:lang w:eastAsia="es-CO"/>
        </w:rPr>
        <w:t>Implementación, certificación y mantenimiento de la Certificación bajo La NTS-TS-001-1 en los centros históricos de cinco pueblos patrimonio de Colombia. Proponente: MinCIT</w:t>
      </w:r>
      <w:r w:rsidR="0036601D" w:rsidRPr="009211D9">
        <w:rPr>
          <w:rFonts w:ascii="Futura Std Book" w:hAnsi="Futura Std Book"/>
          <w:noProof/>
          <w:lang w:eastAsia="es-CO"/>
        </w:rPr>
        <w:t xml:space="preserve">. </w:t>
      </w:r>
      <w:r w:rsidRPr="009211D9">
        <w:rPr>
          <w:rFonts w:ascii="Futura Std Book" w:hAnsi="Futura Std Book"/>
          <w:noProof/>
          <w:lang w:eastAsia="es-CO"/>
        </w:rPr>
        <w:t>Valor: $1.000.000.000. Fontur: $1.000.000.000. Contrapartida: $0. Para el municipio: $200.000.000. En ejecución 60%</w:t>
      </w:r>
      <w:r w:rsidR="00785FD5" w:rsidRPr="009211D9">
        <w:rPr>
          <w:rFonts w:ascii="Futura Std Book" w:hAnsi="Futura Std Book"/>
          <w:noProof/>
          <w:lang w:eastAsia="es-CO"/>
        </w:rPr>
        <w:t>.</w:t>
      </w:r>
    </w:p>
    <w:p w:rsidR="009C0FC5" w:rsidRPr="009211D9" w:rsidRDefault="009C0FC5" w:rsidP="00AF5AB7">
      <w:pPr>
        <w:pStyle w:val="Sinespaciado"/>
        <w:jc w:val="both"/>
        <w:rPr>
          <w:rFonts w:ascii="Futura Std Book" w:hAnsi="Futura Std Book"/>
          <w:noProof/>
          <w:lang w:eastAsia="es-CO"/>
        </w:rPr>
      </w:pPr>
    </w:p>
    <w:p w:rsidR="009C0FC5" w:rsidRPr="009211D9" w:rsidRDefault="00E671E3" w:rsidP="00076204">
      <w:pPr>
        <w:pStyle w:val="Sinespaciado"/>
        <w:numPr>
          <w:ilvl w:val="0"/>
          <w:numId w:val="23"/>
        </w:numPr>
        <w:ind w:left="0" w:firstLine="0"/>
        <w:jc w:val="both"/>
        <w:rPr>
          <w:rFonts w:ascii="Futura Std Book" w:hAnsi="Futura Std Book"/>
          <w:noProof/>
          <w:lang w:eastAsia="es-CO"/>
        </w:rPr>
      </w:pPr>
      <w:r w:rsidRPr="009211D9">
        <w:rPr>
          <w:rFonts w:ascii="Futura Std Book" w:hAnsi="Futura Std Book"/>
          <w:noProof/>
          <w:lang w:eastAsia="es-CO"/>
        </w:rPr>
        <w:t xml:space="preserve">Fase I Restauración del Teatro Santa Marta. Proponente: MinCIT. Valor: $17.495.682.978. Fontur: $12.195.682.978 ($10.000.000.000 vigencia 2011; $2.195.682.978 vigencia 2017). Contrapartida: $5.300.000.000 MinCultura. Para el municipio: </w:t>
      </w:r>
      <w:r w:rsidR="007A307D" w:rsidRPr="009211D9">
        <w:rPr>
          <w:rFonts w:ascii="Futura Std Book" w:hAnsi="Futura Std Book"/>
          <w:noProof/>
          <w:lang w:eastAsia="es-CO"/>
        </w:rPr>
        <w:t>$12.195.682.978</w:t>
      </w:r>
      <w:r w:rsidR="00495BD4">
        <w:rPr>
          <w:rFonts w:ascii="Futura Std Book" w:hAnsi="Futura Std Book"/>
          <w:noProof/>
          <w:lang w:eastAsia="es-CO"/>
        </w:rPr>
        <w:t>. En ejecución 17</w:t>
      </w:r>
      <w:r w:rsidRPr="009211D9">
        <w:rPr>
          <w:rFonts w:ascii="Futura Std Book" w:hAnsi="Futura Std Book"/>
          <w:noProof/>
          <w:lang w:eastAsia="es-CO"/>
        </w:rPr>
        <w:t>%</w:t>
      </w:r>
      <w:r w:rsidR="00785FD5" w:rsidRPr="009211D9">
        <w:rPr>
          <w:rFonts w:ascii="Futura Std Book" w:hAnsi="Futura Std Book"/>
          <w:noProof/>
          <w:lang w:eastAsia="es-CO"/>
        </w:rPr>
        <w:t>.</w:t>
      </w:r>
    </w:p>
    <w:p w:rsidR="009C0FC5" w:rsidRPr="009211D9" w:rsidRDefault="009C0FC5" w:rsidP="00AF5AB7">
      <w:pPr>
        <w:pStyle w:val="Sinespaciado"/>
        <w:jc w:val="both"/>
        <w:rPr>
          <w:rFonts w:ascii="Futura Std Book" w:hAnsi="Futura Std Book"/>
          <w:noProof/>
          <w:lang w:eastAsia="es-CO"/>
        </w:rPr>
      </w:pPr>
    </w:p>
    <w:p w:rsidR="00E671E3" w:rsidRPr="009211D9" w:rsidRDefault="00E671E3" w:rsidP="00076204">
      <w:pPr>
        <w:pStyle w:val="Sinespaciado"/>
        <w:numPr>
          <w:ilvl w:val="0"/>
          <w:numId w:val="23"/>
        </w:numPr>
        <w:ind w:left="0" w:firstLine="0"/>
        <w:jc w:val="both"/>
        <w:rPr>
          <w:rFonts w:ascii="Futura Std Book" w:hAnsi="Futura Std Book"/>
          <w:noProof/>
          <w:lang w:eastAsia="es-CO"/>
        </w:rPr>
      </w:pPr>
      <w:r w:rsidRPr="009211D9">
        <w:rPr>
          <w:rFonts w:ascii="Futura Std Book" w:hAnsi="Futura Std Book"/>
          <w:noProof/>
          <w:lang w:eastAsia="es-CO"/>
        </w:rPr>
        <w:t xml:space="preserve">Enlace al proyecto FNT-179-2015 en los destinos de turismo, paz y convivencia. Proponente: MinCIT. Valor: $587.297.646. Fontur: $356.845.272 vigencia 2017; $230.452.374 vigencia 2018. Contrapartida: $0. </w:t>
      </w:r>
      <w:r w:rsidR="00495BD4">
        <w:rPr>
          <w:rFonts w:ascii="Futura Std Book" w:hAnsi="Futura Std Book"/>
          <w:noProof/>
          <w:lang w:eastAsia="es-CO"/>
        </w:rPr>
        <w:t>Para el municipio: $71.369.054. terminado 100</w:t>
      </w:r>
      <w:r w:rsidRPr="009211D9">
        <w:rPr>
          <w:rFonts w:ascii="Futura Std Book" w:hAnsi="Futura Std Book"/>
          <w:noProof/>
          <w:lang w:eastAsia="es-CO"/>
        </w:rPr>
        <w:t>%</w:t>
      </w:r>
      <w:r w:rsidR="00785FD5" w:rsidRPr="009211D9">
        <w:rPr>
          <w:rFonts w:ascii="Futura Std Book" w:hAnsi="Futura Std Book"/>
          <w:noProof/>
          <w:lang w:eastAsia="es-CO"/>
        </w:rPr>
        <w:t>.</w:t>
      </w:r>
    </w:p>
    <w:p w:rsidR="00E671E3" w:rsidRPr="009211D9" w:rsidRDefault="00E671E3" w:rsidP="00AF5AB7">
      <w:pPr>
        <w:pStyle w:val="Sinespaciado"/>
        <w:jc w:val="both"/>
        <w:rPr>
          <w:rFonts w:ascii="Futura Std Book" w:hAnsi="Futura Std Book"/>
          <w:noProof/>
          <w:lang w:eastAsia="es-CO"/>
        </w:rPr>
      </w:pPr>
    </w:p>
    <w:p w:rsidR="009C0FC5" w:rsidRPr="009211D9" w:rsidRDefault="00E671E3" w:rsidP="00076204">
      <w:pPr>
        <w:pStyle w:val="Sinespaciado"/>
        <w:numPr>
          <w:ilvl w:val="0"/>
          <w:numId w:val="23"/>
        </w:numPr>
        <w:ind w:left="0" w:firstLine="0"/>
        <w:jc w:val="both"/>
        <w:rPr>
          <w:rFonts w:ascii="Futura Std Book" w:hAnsi="Futura Std Book"/>
          <w:noProof/>
          <w:lang w:eastAsia="es-CO"/>
        </w:rPr>
      </w:pPr>
      <w:r w:rsidRPr="009211D9">
        <w:rPr>
          <w:rFonts w:ascii="Futura Std Book" w:hAnsi="Futura Std Book"/>
          <w:noProof/>
          <w:lang w:eastAsia="es-CO"/>
        </w:rPr>
        <w:t>Guiones turísticos en los destinos Turismo paz y convivencia. Proponente: MinCIT. Valor: $330.000.000. Fontur: $330.000.000. Contrapartida: $0. Para el municip</w:t>
      </w:r>
      <w:r w:rsidR="00495BD4">
        <w:rPr>
          <w:rFonts w:ascii="Futura Std Book" w:hAnsi="Futura Std Book"/>
          <w:noProof/>
          <w:lang w:eastAsia="es-CO"/>
        </w:rPr>
        <w:t>io: $66.000.000. En ejecución  9</w:t>
      </w:r>
      <w:r w:rsidRPr="009211D9">
        <w:rPr>
          <w:rFonts w:ascii="Futura Std Book" w:hAnsi="Futura Std Book"/>
          <w:noProof/>
          <w:lang w:eastAsia="es-CO"/>
        </w:rPr>
        <w:t>0%</w:t>
      </w:r>
      <w:r w:rsidR="00785FD5" w:rsidRPr="009211D9">
        <w:rPr>
          <w:rFonts w:ascii="Futura Std Book" w:hAnsi="Futura Std Book"/>
          <w:noProof/>
          <w:lang w:eastAsia="es-CO"/>
        </w:rPr>
        <w:t>.</w:t>
      </w:r>
    </w:p>
    <w:p w:rsidR="009C0FC5" w:rsidRPr="009211D9" w:rsidRDefault="009C0FC5" w:rsidP="00AF5AB7">
      <w:pPr>
        <w:pStyle w:val="Sinespaciado"/>
        <w:jc w:val="both"/>
        <w:rPr>
          <w:rFonts w:ascii="Futura Std Book" w:hAnsi="Futura Std Book"/>
          <w:noProof/>
          <w:lang w:eastAsia="es-CO"/>
        </w:rPr>
      </w:pPr>
    </w:p>
    <w:p w:rsidR="00E671E3" w:rsidRPr="009211D9" w:rsidRDefault="00E671E3" w:rsidP="00076204">
      <w:pPr>
        <w:pStyle w:val="Sinespaciado"/>
        <w:numPr>
          <w:ilvl w:val="0"/>
          <w:numId w:val="23"/>
        </w:numPr>
        <w:ind w:left="0" w:firstLine="0"/>
        <w:jc w:val="both"/>
        <w:rPr>
          <w:rFonts w:ascii="Futura Std Book" w:hAnsi="Futura Std Book"/>
          <w:noProof/>
          <w:lang w:eastAsia="es-CO"/>
        </w:rPr>
      </w:pPr>
      <w:r w:rsidRPr="009211D9">
        <w:rPr>
          <w:rFonts w:ascii="Futura Std Book" w:hAnsi="Futura Std Book"/>
          <w:noProof/>
          <w:lang w:eastAsia="es-CO"/>
        </w:rPr>
        <w:t>Consolidación del Centro de Información Turístico de Colombia - Citur – mediante la integración del Sistema de Información Turístico Regional de Magdalena - Situr Magdalena</w:t>
      </w:r>
      <w:r w:rsidR="009619C7" w:rsidRPr="009211D9">
        <w:rPr>
          <w:rFonts w:ascii="Futura Std Book" w:hAnsi="Futura Std Book"/>
          <w:noProof/>
          <w:lang w:eastAsia="es-CO"/>
        </w:rPr>
        <w:t xml:space="preserve"> </w:t>
      </w:r>
      <w:r w:rsidRPr="009211D9">
        <w:rPr>
          <w:rFonts w:ascii="Futura Std Book" w:hAnsi="Futura Std Book"/>
          <w:noProof/>
          <w:lang w:eastAsia="es-CO"/>
        </w:rPr>
        <w:t xml:space="preserve">en línea con el Plan Estadístico Sectorial de Turismo – PEST. Proponente: MinCIT. Valor: $2.091.217.509. Fontur: $732.800.000 vigencia 2014. $108.408.154 vigencia 2015. $501.320.000 vigencia 2017. $748.689.355 vigencia 2018. </w:t>
      </w:r>
      <w:r w:rsidR="00495BD4">
        <w:rPr>
          <w:rFonts w:ascii="Futura Std Book" w:hAnsi="Futura Std Book"/>
          <w:noProof/>
          <w:lang w:eastAsia="es-CO"/>
        </w:rPr>
        <w:t>Suspendido 95</w:t>
      </w:r>
      <w:r w:rsidRPr="009211D9">
        <w:rPr>
          <w:rFonts w:ascii="Futura Std Book" w:hAnsi="Futura Std Book"/>
          <w:noProof/>
          <w:lang w:eastAsia="es-CO"/>
        </w:rPr>
        <w:t>%</w:t>
      </w:r>
      <w:r w:rsidR="00785FD5" w:rsidRPr="009211D9">
        <w:rPr>
          <w:rFonts w:ascii="Futura Std Book" w:hAnsi="Futura Std Book"/>
          <w:noProof/>
          <w:lang w:eastAsia="es-CO"/>
        </w:rPr>
        <w:t>.</w:t>
      </w:r>
    </w:p>
    <w:p w:rsidR="00543B72" w:rsidRPr="009211D9" w:rsidRDefault="00543B72" w:rsidP="00AF5AB7">
      <w:pPr>
        <w:spacing w:after="0" w:line="240" w:lineRule="auto"/>
      </w:pPr>
    </w:p>
    <w:p w:rsidR="009619C7" w:rsidRPr="009211D9" w:rsidRDefault="009619C7" w:rsidP="00076204">
      <w:pPr>
        <w:pStyle w:val="Prrafodelista"/>
        <w:numPr>
          <w:ilvl w:val="0"/>
          <w:numId w:val="22"/>
        </w:numPr>
        <w:shd w:val="clear" w:color="auto" w:fill="FFFFFF"/>
        <w:tabs>
          <w:tab w:val="left" w:pos="284"/>
        </w:tabs>
        <w:ind w:left="0" w:firstLine="0"/>
        <w:jc w:val="both"/>
        <w:textAlignment w:val="baseline"/>
        <w:rPr>
          <w:rFonts w:ascii="Futura Std Book" w:eastAsia="Futura Std Book" w:hAnsi="Futura Std Book" w:cs="Futura Std Book"/>
          <w:sz w:val="22"/>
          <w:szCs w:val="22"/>
        </w:rPr>
      </w:pPr>
      <w:r w:rsidRPr="009211D9">
        <w:rPr>
          <w:rFonts w:ascii="Futura Std Book" w:eastAsia="Futura Std Book" w:hAnsi="Futura Std Book" w:cs="Futura Std Book"/>
          <w:sz w:val="22"/>
          <w:szCs w:val="22"/>
        </w:rPr>
        <w:t>Política Local: Plan Departamental de Desarrollo Magdalena “</w:t>
      </w:r>
      <w:r w:rsidR="00B409DA" w:rsidRPr="009211D9">
        <w:rPr>
          <w:rFonts w:ascii="Futura Std Book" w:eastAsia="Futura Std Book" w:hAnsi="Futura Std Book" w:cs="Futura Std Book"/>
          <w:i/>
          <w:sz w:val="22"/>
          <w:szCs w:val="22"/>
        </w:rPr>
        <w:t>Magdalena Social es la Vía</w:t>
      </w:r>
      <w:r w:rsidRPr="009211D9">
        <w:rPr>
          <w:rFonts w:ascii="Futura Std Book" w:eastAsia="Futura Std Book" w:hAnsi="Futura Std Book" w:cs="Futura Std Book"/>
          <w:sz w:val="22"/>
          <w:szCs w:val="22"/>
        </w:rPr>
        <w:t>” 2016 – 2019</w:t>
      </w:r>
    </w:p>
    <w:p w:rsidR="0092654E" w:rsidRPr="00785FD5" w:rsidRDefault="0092654E" w:rsidP="001E1EA4">
      <w:pPr>
        <w:rPr>
          <w:lang w:val="es-MX"/>
        </w:rPr>
      </w:pPr>
    </w:p>
    <w:p w:rsidR="0092654E" w:rsidRPr="00596B89" w:rsidRDefault="0092654E" w:rsidP="00AF5AB7">
      <w:pPr>
        <w:shd w:val="clear" w:color="auto" w:fill="FFFFFF"/>
        <w:tabs>
          <w:tab w:val="left" w:pos="284"/>
        </w:tabs>
        <w:spacing w:after="0" w:line="240" w:lineRule="auto"/>
        <w:contextualSpacing/>
        <w:jc w:val="both"/>
        <w:rPr>
          <w:b/>
          <w:sz w:val="40"/>
          <w:szCs w:val="40"/>
        </w:rPr>
      </w:pPr>
      <w:r w:rsidRPr="00596B89">
        <w:rPr>
          <w:b/>
          <w:sz w:val="40"/>
          <w:szCs w:val="40"/>
        </w:rPr>
        <w:lastRenderedPageBreak/>
        <w:t>Gestión: reuniones y proyectos</w:t>
      </w:r>
    </w:p>
    <w:p w:rsidR="0092654E" w:rsidRPr="009211D9" w:rsidRDefault="0092654E" w:rsidP="00AF5AB7">
      <w:pPr>
        <w:spacing w:after="0" w:line="240" w:lineRule="auto"/>
        <w:jc w:val="both"/>
        <w:rPr>
          <w:u w:val="single"/>
        </w:rPr>
      </w:pPr>
    </w:p>
    <w:p w:rsidR="0092654E" w:rsidRPr="0037177A" w:rsidRDefault="0092654E" w:rsidP="0037177A">
      <w:pPr>
        <w:spacing w:after="0" w:line="240" w:lineRule="auto"/>
        <w:jc w:val="both"/>
        <w:rPr>
          <w:b/>
          <w:u w:val="single"/>
        </w:rPr>
      </w:pPr>
      <w:r w:rsidRPr="0037177A">
        <w:rPr>
          <w:b/>
          <w:u w:val="single"/>
        </w:rPr>
        <w:t>Gerencia de Infraestructura</w:t>
      </w:r>
    </w:p>
    <w:p w:rsidR="009211D9" w:rsidRPr="0037177A" w:rsidRDefault="009211D9" w:rsidP="0037177A">
      <w:pPr>
        <w:spacing w:after="0" w:line="240" w:lineRule="auto"/>
        <w:jc w:val="both"/>
        <w:rPr>
          <w:b/>
          <w:u w:val="single"/>
        </w:rPr>
      </w:pPr>
    </w:p>
    <w:p w:rsidR="00A77A69" w:rsidRPr="00A77A69" w:rsidRDefault="00A77A69" w:rsidP="0037177A">
      <w:pPr>
        <w:spacing w:after="0" w:line="240" w:lineRule="auto"/>
        <w:jc w:val="both"/>
        <w:rPr>
          <w:b/>
        </w:rPr>
      </w:pPr>
      <w:r w:rsidRPr="00A77A69">
        <w:rPr>
          <w:b/>
        </w:rPr>
        <w:t xml:space="preserve">Estudios y diseños para la adecuación del auditorio de la Casa Museo de </w:t>
      </w:r>
      <w:proofErr w:type="spellStart"/>
      <w:r w:rsidRPr="00A77A69">
        <w:rPr>
          <w:b/>
        </w:rPr>
        <w:t>Gabo</w:t>
      </w:r>
      <w:proofErr w:type="spellEnd"/>
      <w:r w:rsidRPr="00A77A69">
        <w:rPr>
          <w:b/>
        </w:rPr>
        <w:t xml:space="preserve"> en Aracataca:</w:t>
      </w:r>
    </w:p>
    <w:p w:rsidR="00A77A69" w:rsidRPr="00A77A69" w:rsidRDefault="00A77A69" w:rsidP="0037177A">
      <w:pPr>
        <w:numPr>
          <w:ilvl w:val="0"/>
          <w:numId w:val="47"/>
        </w:numPr>
        <w:spacing w:after="0" w:line="240" w:lineRule="auto"/>
        <w:ind w:left="0" w:firstLine="0"/>
        <w:jc w:val="both"/>
        <w:rPr>
          <w:noProof/>
          <w:lang w:eastAsia="es-CO"/>
        </w:rPr>
      </w:pPr>
      <w:r w:rsidRPr="00A77A69">
        <w:rPr>
          <w:rFonts w:eastAsia="Times New Roman" w:cs="Arial"/>
          <w:lang w:eastAsia="es-CO"/>
        </w:rPr>
        <w:t>El 28 de marzo</w:t>
      </w:r>
      <w:r w:rsidR="0037177A" w:rsidRPr="0037177A">
        <w:rPr>
          <w:rFonts w:eastAsia="Times New Roman" w:cs="Arial"/>
          <w:lang w:eastAsia="es-CO"/>
        </w:rPr>
        <w:t xml:space="preserve"> de 2019</w:t>
      </w:r>
      <w:r w:rsidRPr="00A77A69">
        <w:rPr>
          <w:rFonts w:eastAsia="Times New Roman" w:cs="Arial"/>
          <w:lang w:eastAsia="es-CO"/>
        </w:rPr>
        <w:t xml:space="preserve"> telefónicamente la profesional encargada por parte del Ministerio de Cultura indicó que la resolución ya se encontraba en el área jurídica para revisión, y esperaban que a más tardar el 15 de abril </w:t>
      </w:r>
      <w:r w:rsidR="0037177A" w:rsidRPr="0037177A">
        <w:rPr>
          <w:rFonts w:eastAsia="Times New Roman" w:cs="Arial"/>
          <w:lang w:eastAsia="es-CO"/>
        </w:rPr>
        <w:t xml:space="preserve">de 2019 </w:t>
      </w:r>
      <w:r w:rsidRPr="00A77A69">
        <w:rPr>
          <w:rFonts w:eastAsia="Times New Roman" w:cs="Arial"/>
          <w:lang w:eastAsia="es-CO"/>
        </w:rPr>
        <w:t>ya estuviera emitida.</w:t>
      </w:r>
    </w:p>
    <w:p w:rsidR="00A77A69" w:rsidRPr="00A77A69" w:rsidRDefault="00A77A69" w:rsidP="0037177A">
      <w:pPr>
        <w:spacing w:after="0" w:line="240" w:lineRule="auto"/>
        <w:jc w:val="both"/>
        <w:rPr>
          <w:rFonts w:eastAsia="Times New Roman" w:cs="Arial"/>
          <w:lang w:eastAsia="es-CO"/>
        </w:rPr>
      </w:pPr>
    </w:p>
    <w:p w:rsidR="00A77A69" w:rsidRPr="00A77A69" w:rsidRDefault="00A77A69" w:rsidP="0037177A">
      <w:pPr>
        <w:spacing w:after="0" w:line="240" w:lineRule="auto"/>
        <w:jc w:val="both"/>
        <w:rPr>
          <w:b/>
        </w:rPr>
      </w:pPr>
      <w:r w:rsidRPr="00A77A69">
        <w:rPr>
          <w:b/>
        </w:rPr>
        <w:t>Fase I y Fase II Restauración del Teatro Santa Marta</w:t>
      </w:r>
    </w:p>
    <w:p w:rsidR="00A77A69" w:rsidRPr="00A77A69" w:rsidRDefault="00A77A69" w:rsidP="0037177A">
      <w:pPr>
        <w:numPr>
          <w:ilvl w:val="0"/>
          <w:numId w:val="47"/>
        </w:numPr>
        <w:spacing w:after="0" w:line="240" w:lineRule="auto"/>
        <w:ind w:left="0" w:firstLine="0"/>
        <w:jc w:val="both"/>
        <w:rPr>
          <w:noProof/>
          <w:lang w:eastAsia="es-CO"/>
        </w:rPr>
      </w:pPr>
      <w:r w:rsidRPr="00A77A69">
        <w:rPr>
          <w:rFonts w:eastAsia="Times New Roman" w:cs="Arial"/>
          <w:lang w:eastAsia="es-CO"/>
        </w:rPr>
        <w:t xml:space="preserve">El 28 de marzo </w:t>
      </w:r>
      <w:r w:rsidR="0037177A" w:rsidRPr="0037177A">
        <w:rPr>
          <w:rFonts w:eastAsia="Times New Roman" w:cs="Arial"/>
          <w:lang w:eastAsia="es-CO"/>
        </w:rPr>
        <w:t xml:space="preserve">de 2019 </w:t>
      </w:r>
      <w:r w:rsidRPr="00A77A69">
        <w:rPr>
          <w:rFonts w:eastAsia="Times New Roman" w:cs="Arial"/>
          <w:lang w:eastAsia="es-CO"/>
        </w:rPr>
        <w:t>se realizó reunión con la Veeduría Ciudadana, en la cual se revisaron los compromisos de la reunión sostenida en septiembre del 2018. En esta reunión quedó como compromiso realizar una mesa de trabajo conjunta entre la Alcaldía, Ministerio de Cultura, Viceministerio de Turismo, FONTUR y la Gobernación del Magdalena para revisar posibles gestiones para obtener recursos para apoyar la dotación completa del proyecto, especialmente lo relacionado con el sonido y la iluminación escénica.</w:t>
      </w:r>
    </w:p>
    <w:p w:rsidR="00822CB1" w:rsidRPr="0037177A" w:rsidRDefault="00822CB1" w:rsidP="0037177A">
      <w:pPr>
        <w:pStyle w:val="Sinespaciado"/>
        <w:jc w:val="both"/>
        <w:rPr>
          <w:rFonts w:ascii="Futura Std Book" w:hAnsi="Futura Std Book"/>
        </w:rPr>
      </w:pPr>
    </w:p>
    <w:p w:rsidR="009211D9" w:rsidRPr="0037177A" w:rsidRDefault="009211D9" w:rsidP="0037177A">
      <w:pPr>
        <w:pStyle w:val="Sinespaciado"/>
        <w:jc w:val="both"/>
        <w:rPr>
          <w:rFonts w:ascii="Futura Std Book" w:hAnsi="Futura Std Book"/>
        </w:rPr>
      </w:pPr>
    </w:p>
    <w:p w:rsidR="00822CB1" w:rsidRPr="0037177A" w:rsidRDefault="005B7B3C" w:rsidP="0037177A">
      <w:pPr>
        <w:spacing w:after="0" w:line="240" w:lineRule="auto"/>
        <w:jc w:val="both"/>
        <w:rPr>
          <w:b/>
          <w:u w:val="single"/>
          <w:lang w:val="es-MX"/>
        </w:rPr>
      </w:pPr>
      <w:r w:rsidRPr="0037177A">
        <w:rPr>
          <w:b/>
          <w:u w:val="single"/>
          <w:lang w:val="es-MX"/>
        </w:rPr>
        <w:t>Gerencia de Promoción</w:t>
      </w:r>
    </w:p>
    <w:p w:rsidR="00822CB1" w:rsidRPr="0037177A" w:rsidRDefault="00822CB1" w:rsidP="0037177A">
      <w:pPr>
        <w:spacing w:after="0" w:line="240" w:lineRule="auto"/>
        <w:jc w:val="both"/>
      </w:pPr>
    </w:p>
    <w:p w:rsidR="008A55E7" w:rsidRPr="008A55E7" w:rsidRDefault="008A55E7" w:rsidP="0037177A">
      <w:pPr>
        <w:numPr>
          <w:ilvl w:val="0"/>
          <w:numId w:val="27"/>
        </w:numPr>
        <w:shd w:val="clear" w:color="auto" w:fill="FFFFFF"/>
        <w:spacing w:after="0" w:line="240" w:lineRule="auto"/>
        <w:ind w:left="0" w:firstLine="0"/>
        <w:contextualSpacing/>
        <w:jc w:val="both"/>
        <w:rPr>
          <w:rFonts w:eastAsiaTheme="minorEastAsia" w:cs="Times New Roman"/>
          <w:lang w:val="es-MX" w:eastAsia="es-MX"/>
        </w:rPr>
      </w:pPr>
      <w:r w:rsidRPr="008A55E7">
        <w:rPr>
          <w:rFonts w:eastAsiaTheme="minorEastAsia" w:cs="Times New Roman"/>
          <w:lang w:val="es-MX" w:eastAsia="es-MX"/>
        </w:rPr>
        <w:t xml:space="preserve">En el 2017 la </w:t>
      </w:r>
      <w:r w:rsidRPr="008A55E7">
        <w:rPr>
          <w:rFonts w:eastAsia="Times New Roman" w:cs="Arial"/>
          <w:lang w:val="es-MX" w:eastAsia="es-CO"/>
        </w:rPr>
        <w:t xml:space="preserve">Red de turismo Evoca </w:t>
      </w:r>
      <w:proofErr w:type="spellStart"/>
      <w:r w:rsidRPr="008A55E7">
        <w:rPr>
          <w:rFonts w:eastAsia="Times New Roman" w:cs="Arial"/>
          <w:lang w:val="es-MX" w:eastAsia="es-CO"/>
        </w:rPr>
        <w:t>Historic</w:t>
      </w:r>
      <w:proofErr w:type="spellEnd"/>
      <w:r w:rsidRPr="008A55E7">
        <w:rPr>
          <w:rFonts w:eastAsia="Times New Roman" w:cs="Arial"/>
          <w:lang w:val="es-MX" w:eastAsia="es-CO"/>
        </w:rPr>
        <w:t xml:space="preserve"> Boutique </w:t>
      </w:r>
      <w:proofErr w:type="spellStart"/>
      <w:r w:rsidRPr="008A55E7">
        <w:rPr>
          <w:rFonts w:eastAsia="Times New Roman" w:cs="Arial"/>
          <w:lang w:val="es-MX" w:eastAsia="es-CO"/>
        </w:rPr>
        <w:t>Hotels</w:t>
      </w:r>
      <w:proofErr w:type="spellEnd"/>
      <w:r w:rsidRPr="008A55E7">
        <w:rPr>
          <w:rFonts w:eastAsiaTheme="minorEastAsia" w:cs="Times New Roman"/>
          <w:lang w:val="es-MX" w:eastAsia="es-MX"/>
        </w:rPr>
        <w:t xml:space="preserve"> presentó el proyecto  “Promoción internacional </w:t>
      </w:r>
      <w:proofErr w:type="spellStart"/>
      <w:r w:rsidRPr="008A55E7">
        <w:rPr>
          <w:rFonts w:eastAsiaTheme="minorEastAsia" w:cs="Times New Roman"/>
          <w:lang w:val="es-MX" w:eastAsia="es-MX"/>
        </w:rPr>
        <w:t>multidestino</w:t>
      </w:r>
      <w:proofErr w:type="spellEnd"/>
      <w:r w:rsidRPr="008A55E7">
        <w:rPr>
          <w:rFonts w:eastAsiaTheme="minorEastAsia" w:cs="Times New Roman"/>
          <w:lang w:val="es-MX" w:eastAsia="es-MX"/>
        </w:rPr>
        <w:t xml:space="preserve"> de Bogotá, Cartagena de Indias, Archipiélago Islas del Rosario y San Bernardo, Santa Marta, Eje Cafetero (Pereira, Manizales) y Honda alrededor de la experiencia de hoteles boutique históricos”. El proyecto se presentó por la línea estratégica: Fortalecimiento del mercadeo y la promoción turística – Programa 2: Programa 2: Mercadeo y promoción turística internacional. Para la ejecución del proyecto se han realizado las siguientes reuniones:</w:t>
      </w:r>
    </w:p>
    <w:p w:rsidR="008A55E7" w:rsidRPr="008A55E7" w:rsidRDefault="008A55E7" w:rsidP="0037177A">
      <w:pPr>
        <w:spacing w:after="0" w:line="240" w:lineRule="auto"/>
        <w:jc w:val="both"/>
      </w:pPr>
    </w:p>
    <w:p w:rsidR="008A55E7" w:rsidRPr="008A55E7" w:rsidRDefault="008A55E7" w:rsidP="0037177A">
      <w:pPr>
        <w:numPr>
          <w:ilvl w:val="0"/>
          <w:numId w:val="33"/>
        </w:numPr>
        <w:spacing w:after="0" w:line="240" w:lineRule="auto"/>
        <w:ind w:left="0" w:firstLine="0"/>
        <w:contextualSpacing/>
        <w:jc w:val="both"/>
        <w:rPr>
          <w:rFonts w:eastAsiaTheme="minorEastAsia" w:cs="Times New Roman"/>
          <w:lang w:val="es-MX" w:eastAsia="es-MX"/>
        </w:rPr>
      </w:pPr>
      <w:r w:rsidRPr="008A55E7">
        <w:rPr>
          <w:rFonts w:eastAsiaTheme="minorEastAsia" w:cs="Times New Roman"/>
          <w:lang w:val="es-MX" w:eastAsia="es-MX"/>
        </w:rPr>
        <w:t xml:space="preserve">El 5 de abril de 2018, se lleva acabo reunión con </w:t>
      </w:r>
      <w:proofErr w:type="spellStart"/>
      <w:r w:rsidRPr="008A55E7">
        <w:rPr>
          <w:rFonts w:eastAsiaTheme="minorEastAsia" w:cs="Times New Roman"/>
          <w:lang w:val="es-MX" w:eastAsia="es-MX"/>
        </w:rPr>
        <w:t>Procolombia</w:t>
      </w:r>
      <w:proofErr w:type="spellEnd"/>
      <w:r w:rsidRPr="008A55E7">
        <w:rPr>
          <w:rFonts w:eastAsiaTheme="minorEastAsia" w:cs="Times New Roman"/>
          <w:lang w:val="es-MX" w:eastAsia="es-MX"/>
        </w:rPr>
        <w:t xml:space="preserve"> donde se revisan las actividades y nos solicita trasmitirle al proponente unos cambios en las actividades, el proponente acepta los cambios en 2 de 3 actividades y el proyecto se presenta ante Comité Directivo como lo solicita el proponente.</w:t>
      </w:r>
    </w:p>
    <w:p w:rsidR="008A55E7" w:rsidRPr="008A55E7" w:rsidRDefault="008A55E7" w:rsidP="0037177A">
      <w:pPr>
        <w:numPr>
          <w:ilvl w:val="0"/>
          <w:numId w:val="33"/>
        </w:numPr>
        <w:spacing w:after="0" w:line="240" w:lineRule="auto"/>
        <w:ind w:left="0" w:firstLine="0"/>
        <w:contextualSpacing/>
        <w:jc w:val="both"/>
        <w:rPr>
          <w:rFonts w:eastAsiaTheme="minorEastAsia" w:cs="Times New Roman"/>
          <w:lang w:val="es-MX" w:eastAsia="es-MX"/>
        </w:rPr>
      </w:pPr>
      <w:r w:rsidRPr="008A55E7">
        <w:rPr>
          <w:rFonts w:eastAsiaTheme="minorEastAsia" w:cs="Times New Roman"/>
          <w:lang w:val="es-MX" w:eastAsia="es-MX"/>
        </w:rPr>
        <w:t xml:space="preserve">Se realiza reunión con el proponente y </w:t>
      </w:r>
      <w:proofErr w:type="spellStart"/>
      <w:r w:rsidRPr="008A55E7">
        <w:rPr>
          <w:rFonts w:eastAsiaTheme="minorEastAsia" w:cs="Times New Roman"/>
          <w:lang w:val="es-MX" w:eastAsia="es-MX"/>
        </w:rPr>
        <w:t>Procolombia</w:t>
      </w:r>
      <w:proofErr w:type="spellEnd"/>
      <w:r w:rsidRPr="008A55E7">
        <w:rPr>
          <w:rFonts w:eastAsiaTheme="minorEastAsia" w:cs="Times New Roman"/>
          <w:lang w:val="es-MX" w:eastAsia="es-MX"/>
        </w:rPr>
        <w:t xml:space="preserve"> el 07 de mayo 2018 a fin de ajustar los lineamientos en la ejecución del proyecto. Se remite a las partes borrador de pliegos de contratación a fin de recibir visto bueno. El proponente solicita varios cambios en la ficha los cuales no fueron aprobados. Se realizó reunión nuevamente el 21 de agosto de 2018 ya que no se ha recibió la información solicitada, se hacen nuevos compromisos para que dicha información sea entregada a más tardar la primera semana de septiembre de 2018. Se realizó reunión con el proponente el 26 de septiembre de 2018, para revisar contenido e iniciar contratación. </w:t>
      </w:r>
    </w:p>
    <w:p w:rsidR="008A55E7" w:rsidRPr="008A55E7" w:rsidRDefault="008A55E7" w:rsidP="0037177A">
      <w:pPr>
        <w:numPr>
          <w:ilvl w:val="0"/>
          <w:numId w:val="33"/>
        </w:numPr>
        <w:spacing w:after="0" w:line="240" w:lineRule="auto"/>
        <w:ind w:left="0" w:firstLine="0"/>
        <w:contextualSpacing/>
        <w:jc w:val="both"/>
        <w:rPr>
          <w:rFonts w:eastAsiaTheme="minorEastAsia" w:cs="Times New Roman"/>
          <w:lang w:val="es-MX" w:eastAsia="es-MX"/>
        </w:rPr>
      </w:pPr>
      <w:r w:rsidRPr="008A55E7">
        <w:rPr>
          <w:rFonts w:eastAsiaTheme="minorEastAsia" w:cs="Times New Roman"/>
          <w:lang w:val="es-MX" w:eastAsia="es-MX"/>
        </w:rPr>
        <w:t xml:space="preserve">Se realiza reunión con el proponente y la agencia el 21 de noviembre de 2018 con el fin de revisar segunda versión del guion, el proponente argumenta que el mismo es genérico y se compromete a suministrar información necesaria para elaborarlo a medida de </w:t>
      </w:r>
      <w:r w:rsidRPr="008A55E7">
        <w:rPr>
          <w:rFonts w:eastAsiaTheme="minorEastAsia" w:cs="Times New Roman"/>
          <w:lang w:val="es-MX" w:eastAsia="es-MX"/>
        </w:rPr>
        <w:lastRenderedPageBreak/>
        <w:t>las características de los hoteles Evoca. El 12 de diciembre de 2018 se realiza junta previa en instalaciones de la agencia donde se determina suspensión de actividades hasta no tener aprobación de parques naturales para realizar toma de video y fotografía en dos de las locaciones. Dados los tiempo de espera para obtener los permisos de parques nacionales, se reprogramó rodaje del 3 al 8 de febrero de 2019. Se hizo revisión del offline del video el jueves 21 de febrero de 2019.</w:t>
      </w:r>
    </w:p>
    <w:p w:rsidR="008A55E7" w:rsidRPr="008A55E7" w:rsidRDefault="008A55E7" w:rsidP="0037177A">
      <w:pPr>
        <w:numPr>
          <w:ilvl w:val="0"/>
          <w:numId w:val="33"/>
        </w:numPr>
        <w:spacing w:after="0" w:line="240" w:lineRule="auto"/>
        <w:ind w:left="0" w:firstLine="0"/>
        <w:contextualSpacing/>
        <w:jc w:val="both"/>
        <w:rPr>
          <w:rFonts w:eastAsiaTheme="minorEastAsia" w:cs="Times New Roman"/>
          <w:lang w:val="es-MX" w:eastAsia="es-MX"/>
        </w:rPr>
      </w:pPr>
      <w:r w:rsidRPr="008A55E7">
        <w:rPr>
          <w:rFonts w:eastAsiaTheme="minorEastAsia" w:cs="Times New Roman"/>
          <w:lang w:eastAsia="es-MX"/>
        </w:rPr>
        <w:t xml:space="preserve">El 21 de marzo </w:t>
      </w:r>
      <w:r w:rsidR="0037177A" w:rsidRPr="0037177A">
        <w:rPr>
          <w:rFonts w:eastAsiaTheme="minorEastAsia" w:cs="Times New Roman"/>
          <w:lang w:eastAsia="es-MX"/>
        </w:rPr>
        <w:t xml:space="preserve">de 2019 </w:t>
      </w:r>
      <w:r w:rsidRPr="008A55E7">
        <w:rPr>
          <w:rFonts w:eastAsiaTheme="minorEastAsia" w:cs="Times New Roman"/>
          <w:lang w:eastAsia="es-MX"/>
        </w:rPr>
        <w:t>se envió la propuesta fina</w:t>
      </w:r>
      <w:r w:rsidR="0037177A" w:rsidRPr="0037177A">
        <w:rPr>
          <w:rFonts w:eastAsiaTheme="minorEastAsia" w:cs="Times New Roman"/>
          <w:lang w:eastAsia="es-MX"/>
        </w:rPr>
        <w:t xml:space="preserve">l al proponente, el 26 de marzo de 2019 </w:t>
      </w:r>
      <w:r w:rsidRPr="008A55E7">
        <w:rPr>
          <w:rFonts w:eastAsiaTheme="minorEastAsia" w:cs="Times New Roman"/>
          <w:lang w:eastAsia="es-MX"/>
        </w:rPr>
        <w:t>se reciben nuevos ajustes de parte del proponente y se estima la entrega final de los productos el 30 de marzo de 2019.</w:t>
      </w:r>
    </w:p>
    <w:p w:rsidR="008A55E7" w:rsidRPr="008A55E7" w:rsidRDefault="008A55E7" w:rsidP="0037177A">
      <w:pPr>
        <w:spacing w:after="0" w:line="240" w:lineRule="auto"/>
        <w:jc w:val="both"/>
        <w:rPr>
          <w:lang w:val="es-MX"/>
        </w:rPr>
      </w:pPr>
    </w:p>
    <w:p w:rsidR="008A55E7" w:rsidRPr="008A55E7" w:rsidRDefault="008A55E7" w:rsidP="0037177A">
      <w:pPr>
        <w:numPr>
          <w:ilvl w:val="0"/>
          <w:numId w:val="27"/>
        </w:numPr>
        <w:spacing w:after="0" w:line="240" w:lineRule="auto"/>
        <w:ind w:left="0" w:firstLine="0"/>
        <w:contextualSpacing/>
        <w:jc w:val="both"/>
        <w:rPr>
          <w:rFonts w:eastAsiaTheme="minorEastAsia" w:cs="Times New Roman"/>
          <w:lang w:val="es-MX" w:eastAsia="es-MX"/>
        </w:rPr>
      </w:pPr>
      <w:r w:rsidRPr="008A55E7">
        <w:rPr>
          <w:rFonts w:eastAsiaTheme="minorEastAsia" w:cs="Times New Roman"/>
          <w:lang w:val="es-MX" w:eastAsia="es-MX"/>
        </w:rPr>
        <w:t xml:space="preserve">Desde el 2015 se viene ejecutando el proyecto “Implementación del </w:t>
      </w:r>
      <w:proofErr w:type="spellStart"/>
      <w:r w:rsidRPr="008A55E7">
        <w:rPr>
          <w:rFonts w:eastAsiaTheme="minorEastAsia" w:cs="Times New Roman"/>
          <w:lang w:val="es-MX" w:eastAsia="es-MX"/>
        </w:rPr>
        <w:t>Situr</w:t>
      </w:r>
      <w:proofErr w:type="spellEnd"/>
      <w:r w:rsidRPr="008A55E7">
        <w:rPr>
          <w:rFonts w:eastAsiaTheme="minorEastAsia" w:cs="Times New Roman"/>
          <w:lang w:val="es-MX" w:eastAsia="es-MX"/>
        </w:rPr>
        <w:t xml:space="preserve"> Magdalena con el propósito integrarlo al Centro de Información Turística de Colombia - </w:t>
      </w:r>
      <w:proofErr w:type="spellStart"/>
      <w:r w:rsidRPr="008A55E7">
        <w:rPr>
          <w:rFonts w:eastAsiaTheme="minorEastAsia" w:cs="Times New Roman"/>
          <w:lang w:val="es-MX" w:eastAsia="es-MX"/>
        </w:rPr>
        <w:t>Citur</w:t>
      </w:r>
      <w:proofErr w:type="spellEnd"/>
      <w:r w:rsidRPr="008A55E7">
        <w:rPr>
          <w:rFonts w:eastAsiaTheme="minorEastAsia" w:cs="Times New Roman"/>
          <w:lang w:val="es-MX" w:eastAsia="es-MX"/>
        </w:rPr>
        <w:t xml:space="preserve"> en línea con el Plan Estadístico Sectorial de Turismo -PEST-”. Durante el 2018, el equipo directivo del </w:t>
      </w:r>
      <w:proofErr w:type="spellStart"/>
      <w:r w:rsidRPr="008A55E7">
        <w:rPr>
          <w:rFonts w:eastAsiaTheme="minorEastAsia" w:cs="Times New Roman"/>
          <w:lang w:val="es-MX" w:eastAsia="es-MX"/>
        </w:rPr>
        <w:t>Situr</w:t>
      </w:r>
      <w:proofErr w:type="spellEnd"/>
      <w:r w:rsidRPr="008A55E7">
        <w:rPr>
          <w:rFonts w:eastAsiaTheme="minorEastAsia" w:cs="Times New Roman"/>
          <w:lang w:val="es-MX" w:eastAsia="es-MX"/>
        </w:rPr>
        <w:t xml:space="preserve"> Magdalena, participó de los 4 Comité de Estadísticas nacionales, presididos por el Viceministerio de Turismo. En el marco de la Vitrina Turística de </w:t>
      </w:r>
      <w:proofErr w:type="spellStart"/>
      <w:r w:rsidRPr="008A55E7">
        <w:rPr>
          <w:rFonts w:eastAsiaTheme="minorEastAsia" w:cs="Times New Roman"/>
          <w:lang w:val="es-MX" w:eastAsia="es-MX"/>
        </w:rPr>
        <w:t>Anato</w:t>
      </w:r>
      <w:proofErr w:type="spellEnd"/>
      <w:r w:rsidRPr="008A55E7">
        <w:rPr>
          <w:rFonts w:eastAsiaTheme="minorEastAsia" w:cs="Times New Roman"/>
          <w:lang w:val="es-MX" w:eastAsia="es-MX"/>
        </w:rPr>
        <w:t xml:space="preserve">, los representantes de los </w:t>
      </w:r>
      <w:proofErr w:type="spellStart"/>
      <w:r w:rsidRPr="008A55E7">
        <w:rPr>
          <w:rFonts w:eastAsiaTheme="minorEastAsia" w:cs="Times New Roman"/>
          <w:lang w:val="es-MX" w:eastAsia="es-MX"/>
        </w:rPr>
        <w:t>Situr</w:t>
      </w:r>
      <w:proofErr w:type="spellEnd"/>
      <w:r w:rsidRPr="008A55E7">
        <w:rPr>
          <w:rFonts w:eastAsiaTheme="minorEastAsia" w:cs="Times New Roman"/>
          <w:lang w:val="es-MX" w:eastAsia="es-MX"/>
        </w:rPr>
        <w:t xml:space="preserve"> regionales, entre esos </w:t>
      </w:r>
      <w:proofErr w:type="spellStart"/>
      <w:r w:rsidRPr="008A55E7">
        <w:rPr>
          <w:rFonts w:eastAsiaTheme="minorEastAsia" w:cs="Times New Roman"/>
          <w:lang w:val="es-MX" w:eastAsia="es-MX"/>
        </w:rPr>
        <w:t>Situr</w:t>
      </w:r>
      <w:proofErr w:type="spellEnd"/>
      <w:r w:rsidRPr="008A55E7">
        <w:rPr>
          <w:rFonts w:eastAsiaTheme="minorEastAsia" w:cs="Times New Roman"/>
          <w:lang w:val="es-MX" w:eastAsia="es-MX"/>
        </w:rPr>
        <w:t xml:space="preserve"> Magdalena, se reunieron con el Viceministro de Turismo, para conversar sobre la continuidad de los proyectos. Finalmente el </w:t>
      </w:r>
      <w:proofErr w:type="spellStart"/>
      <w:r w:rsidRPr="008A55E7">
        <w:rPr>
          <w:rFonts w:eastAsiaTheme="minorEastAsia" w:cs="Times New Roman"/>
          <w:lang w:val="es-MX" w:eastAsia="es-MX"/>
        </w:rPr>
        <w:t>Situr</w:t>
      </w:r>
      <w:proofErr w:type="spellEnd"/>
      <w:r w:rsidRPr="008A55E7">
        <w:rPr>
          <w:rFonts w:eastAsiaTheme="minorEastAsia" w:cs="Times New Roman"/>
          <w:lang w:val="es-MX" w:eastAsia="es-MX"/>
        </w:rPr>
        <w:t xml:space="preserve"> magdalena solicitó suspensión del </w:t>
      </w:r>
      <w:proofErr w:type="spellStart"/>
      <w:r w:rsidRPr="008A55E7">
        <w:rPr>
          <w:rFonts w:eastAsiaTheme="minorEastAsia" w:cs="Times New Roman"/>
          <w:lang w:val="es-MX" w:eastAsia="es-MX"/>
        </w:rPr>
        <w:t>Situr</w:t>
      </w:r>
      <w:proofErr w:type="spellEnd"/>
      <w:r w:rsidRPr="008A55E7">
        <w:rPr>
          <w:rFonts w:eastAsiaTheme="minorEastAsia" w:cs="Times New Roman"/>
          <w:lang w:val="es-MX" w:eastAsia="es-MX"/>
        </w:rPr>
        <w:t xml:space="preserve"> por 2 meses, antes de su terminación el 25 de marzo de 2019, para darle tiempo al Viceministerio de Turismo para definir nuevos lineamientos y continuidad del proyecto. La suspensión se firmó el 8 de marzo de 2019.</w:t>
      </w:r>
    </w:p>
    <w:p w:rsidR="005B7B3C" w:rsidRPr="0037177A" w:rsidRDefault="005B7B3C" w:rsidP="0037177A">
      <w:pPr>
        <w:pStyle w:val="Prrafodelista"/>
        <w:ind w:left="0"/>
        <w:jc w:val="both"/>
        <w:rPr>
          <w:rFonts w:ascii="Futura Std Book" w:hAnsi="Futura Std Book"/>
          <w:sz w:val="22"/>
          <w:szCs w:val="22"/>
        </w:rPr>
      </w:pPr>
    </w:p>
    <w:p w:rsidR="0034315B" w:rsidRPr="00811204" w:rsidRDefault="0092654E" w:rsidP="0037177A">
      <w:pPr>
        <w:shd w:val="clear" w:color="auto" w:fill="FFFFFF"/>
        <w:tabs>
          <w:tab w:val="left" w:pos="284"/>
        </w:tabs>
        <w:spacing w:after="0" w:line="240" w:lineRule="auto"/>
        <w:contextualSpacing/>
        <w:jc w:val="both"/>
        <w:rPr>
          <w:b/>
          <w:sz w:val="40"/>
          <w:szCs w:val="40"/>
        </w:rPr>
      </w:pPr>
      <w:r w:rsidRPr="00811204">
        <w:rPr>
          <w:b/>
          <w:sz w:val="40"/>
          <w:szCs w:val="40"/>
        </w:rPr>
        <w:t>Estrat</w:t>
      </w:r>
      <w:r w:rsidR="005B7B3C" w:rsidRPr="00811204">
        <w:rPr>
          <w:b/>
          <w:sz w:val="40"/>
          <w:szCs w:val="40"/>
        </w:rPr>
        <w:t>egias</w:t>
      </w:r>
    </w:p>
    <w:p w:rsidR="005B7B3C" w:rsidRPr="0037177A" w:rsidRDefault="005B7B3C" w:rsidP="0037177A">
      <w:pPr>
        <w:spacing w:after="0" w:line="240" w:lineRule="auto"/>
        <w:jc w:val="both"/>
      </w:pPr>
    </w:p>
    <w:p w:rsidR="00914D12" w:rsidRPr="0037177A" w:rsidRDefault="00914D12" w:rsidP="0037177A">
      <w:pPr>
        <w:spacing w:after="0" w:line="240" w:lineRule="auto"/>
        <w:jc w:val="both"/>
      </w:pPr>
      <w:r w:rsidRPr="0037177A">
        <w:t>A través de la Línea Estratégica 1, Mejoramiento de la Competitividad Turística, se pueden desarrollar las siguientes estrategias para el fortalecimiento del Magdalena como destino turístico de talla mundial:</w:t>
      </w:r>
    </w:p>
    <w:p w:rsidR="00AF5AB7" w:rsidRPr="0037177A" w:rsidRDefault="00AF5AB7" w:rsidP="0037177A">
      <w:pPr>
        <w:spacing w:after="0" w:line="240" w:lineRule="auto"/>
        <w:jc w:val="both"/>
      </w:pPr>
    </w:p>
    <w:p w:rsidR="00914D12" w:rsidRPr="0037177A" w:rsidRDefault="00914D12" w:rsidP="0037177A">
      <w:pPr>
        <w:pStyle w:val="Prrafodelista"/>
        <w:numPr>
          <w:ilvl w:val="0"/>
          <w:numId w:val="34"/>
        </w:numPr>
        <w:ind w:left="0" w:firstLine="0"/>
        <w:jc w:val="both"/>
        <w:rPr>
          <w:rFonts w:ascii="Futura Std Book" w:hAnsi="Futura Std Book"/>
          <w:sz w:val="22"/>
          <w:szCs w:val="22"/>
        </w:rPr>
      </w:pPr>
      <w:r w:rsidRPr="0037177A">
        <w:rPr>
          <w:rFonts w:ascii="Futura Std Book" w:hAnsi="Futura Std Book"/>
          <w:sz w:val="22"/>
          <w:szCs w:val="22"/>
        </w:rPr>
        <w:t>Estructurar instrumentos para incentivar la innovación empresarial en los proyectos estratégicos (economía naranja, crecimiento verde, entre otros), mediante la implementación de un programa de capacitación turística con énfasis en economía naranja.</w:t>
      </w:r>
    </w:p>
    <w:p w:rsidR="00914D12" w:rsidRPr="0037177A" w:rsidRDefault="00914D12" w:rsidP="0037177A">
      <w:pPr>
        <w:pStyle w:val="Prrafodelista"/>
        <w:numPr>
          <w:ilvl w:val="0"/>
          <w:numId w:val="34"/>
        </w:numPr>
        <w:ind w:left="0" w:firstLine="0"/>
        <w:jc w:val="both"/>
        <w:rPr>
          <w:rFonts w:ascii="Futura Std Book" w:hAnsi="Futura Std Book"/>
          <w:sz w:val="22"/>
          <w:szCs w:val="22"/>
        </w:rPr>
      </w:pPr>
      <w:r w:rsidRPr="0037177A">
        <w:rPr>
          <w:rFonts w:ascii="Futura Std Book" w:hAnsi="Futura Std Book"/>
          <w:sz w:val="22"/>
          <w:szCs w:val="22"/>
        </w:rPr>
        <w:t>Fortalecimiento de la capacidad humana a través del aprovechamiento del programa de “</w:t>
      </w:r>
      <w:r w:rsidR="005B7B3C" w:rsidRPr="0037177A">
        <w:rPr>
          <w:rFonts w:ascii="Futura Std Book" w:hAnsi="Futura Std Book"/>
          <w:sz w:val="22"/>
          <w:szCs w:val="22"/>
        </w:rPr>
        <w:t>Becas a la excelencia en turismo para estudiantes de Colegios Amigos del Turismo</w:t>
      </w:r>
      <w:r w:rsidRPr="0037177A">
        <w:rPr>
          <w:rFonts w:ascii="Futura Std Book" w:hAnsi="Futura Std Book"/>
          <w:sz w:val="22"/>
          <w:szCs w:val="22"/>
        </w:rPr>
        <w:t>”, en el departamento de Magdalena.</w:t>
      </w:r>
    </w:p>
    <w:p w:rsidR="00914D12" w:rsidRPr="0037177A" w:rsidRDefault="00914D12" w:rsidP="0037177A">
      <w:pPr>
        <w:pStyle w:val="Prrafodelista"/>
        <w:numPr>
          <w:ilvl w:val="0"/>
          <w:numId w:val="34"/>
        </w:numPr>
        <w:ind w:left="0" w:firstLine="0"/>
        <w:jc w:val="both"/>
        <w:rPr>
          <w:rFonts w:ascii="Futura Std Book" w:hAnsi="Futura Std Book"/>
          <w:sz w:val="22"/>
          <w:szCs w:val="22"/>
        </w:rPr>
      </w:pPr>
      <w:r w:rsidRPr="0037177A">
        <w:rPr>
          <w:rFonts w:ascii="Futura Std Book" w:hAnsi="Futura Std Book"/>
          <w:sz w:val="22"/>
          <w:szCs w:val="22"/>
        </w:rPr>
        <w:t>Programa de capacitación en un segundo idioma a prestadores de servicios turísticos y policía de turismo.</w:t>
      </w:r>
    </w:p>
    <w:p w:rsidR="00914D12" w:rsidRPr="0037177A" w:rsidRDefault="00914D12" w:rsidP="0037177A">
      <w:pPr>
        <w:pStyle w:val="Prrafodelista"/>
        <w:ind w:left="0"/>
        <w:jc w:val="both"/>
        <w:rPr>
          <w:rFonts w:ascii="Futura Std Book" w:hAnsi="Futura Std Book"/>
          <w:sz w:val="22"/>
          <w:szCs w:val="22"/>
        </w:rPr>
      </w:pPr>
    </w:p>
    <w:p w:rsidR="0092654E" w:rsidRPr="0037177A" w:rsidRDefault="00914D12" w:rsidP="0037177A">
      <w:pPr>
        <w:spacing w:after="0" w:line="240" w:lineRule="auto"/>
        <w:jc w:val="both"/>
      </w:pPr>
      <w:r w:rsidRPr="0037177A">
        <w:t xml:space="preserve">Es importante mencionar que </w:t>
      </w:r>
      <w:proofErr w:type="spellStart"/>
      <w:r w:rsidRPr="0037177A">
        <w:t>Fontur</w:t>
      </w:r>
      <w:proofErr w:type="spellEnd"/>
      <w:r w:rsidRPr="0037177A">
        <w:t xml:space="preserve"> apoya la gestión de proyectos, los cuales deberán ser radicados en el </w:t>
      </w:r>
      <w:proofErr w:type="spellStart"/>
      <w:r w:rsidRPr="0037177A">
        <w:t>MinCIT</w:t>
      </w:r>
      <w:proofErr w:type="spellEnd"/>
      <w:r w:rsidRPr="0037177A">
        <w:t xml:space="preserve">, quien a su vez genera la pertinencia y posteriormente los radica en </w:t>
      </w:r>
      <w:proofErr w:type="spellStart"/>
      <w:r w:rsidRPr="0037177A">
        <w:t>Fontur</w:t>
      </w:r>
      <w:proofErr w:type="spellEnd"/>
      <w:r w:rsidRPr="0037177A">
        <w:t xml:space="preserve">. </w:t>
      </w:r>
      <w:proofErr w:type="spellStart"/>
      <w:r w:rsidRPr="0037177A">
        <w:t>Fontur</w:t>
      </w:r>
      <w:proofErr w:type="spellEnd"/>
      <w:r w:rsidRPr="0037177A">
        <w:t xml:space="preserve"> no pude ser proponente de proyectos.</w:t>
      </w:r>
    </w:p>
    <w:p w:rsidR="005B7B3C" w:rsidRPr="009211D9" w:rsidRDefault="005B7B3C" w:rsidP="005B7B3C">
      <w:pPr>
        <w:spacing w:after="0" w:line="240" w:lineRule="auto"/>
        <w:jc w:val="both"/>
      </w:pPr>
    </w:p>
    <w:sectPr w:rsidR="005B7B3C" w:rsidRPr="009211D9" w:rsidSect="00797069">
      <w:footerReference w:type="default" r:id="rId15"/>
      <w:pgSz w:w="12240" w:h="15840"/>
      <w:pgMar w:top="1417" w:right="1701" w:bottom="1417" w:left="170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D17" w:rsidRDefault="001C3D17" w:rsidP="00797069">
      <w:pPr>
        <w:spacing w:after="0" w:line="240" w:lineRule="auto"/>
      </w:pPr>
      <w:r>
        <w:separator/>
      </w:r>
    </w:p>
  </w:endnote>
  <w:endnote w:type="continuationSeparator" w:id="0">
    <w:p w:rsidR="001C3D17" w:rsidRDefault="001C3D17"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Light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D9B" w:rsidRPr="0037452D" w:rsidRDefault="00565D9B" w:rsidP="0037452D">
    <w:pPr>
      <w:pStyle w:val="Piedepgina"/>
      <w:jc w:val="center"/>
    </w:pPr>
    <w:r w:rsidRPr="0037452D">
      <w:rPr>
        <w:lang w:val="es-ES"/>
      </w:rPr>
      <w:t xml:space="preserve">Página </w:t>
    </w:r>
    <w:r w:rsidRPr="0037452D">
      <w:rPr>
        <w:bCs/>
      </w:rPr>
      <w:fldChar w:fldCharType="begin"/>
    </w:r>
    <w:r w:rsidRPr="0037452D">
      <w:rPr>
        <w:bCs/>
      </w:rPr>
      <w:instrText>PAGE  \* Arabic  \* MERGEFORMAT</w:instrText>
    </w:r>
    <w:r w:rsidRPr="0037452D">
      <w:rPr>
        <w:bCs/>
      </w:rPr>
      <w:fldChar w:fldCharType="separate"/>
    </w:r>
    <w:r w:rsidR="00AB59A2" w:rsidRPr="00AB59A2">
      <w:rPr>
        <w:bCs/>
        <w:noProof/>
        <w:lang w:val="es-ES"/>
      </w:rPr>
      <w:t>25</w:t>
    </w:r>
    <w:r w:rsidRPr="0037452D">
      <w:rPr>
        <w:bCs/>
      </w:rPr>
      <w:fldChar w:fldCharType="end"/>
    </w:r>
    <w:r w:rsidRPr="0037452D">
      <w:rPr>
        <w:lang w:val="es-ES"/>
      </w:rPr>
      <w:t xml:space="preserve"> de </w:t>
    </w:r>
    <w:r w:rsidRPr="0037452D">
      <w:rPr>
        <w:bCs/>
      </w:rPr>
      <w:fldChar w:fldCharType="begin"/>
    </w:r>
    <w:r w:rsidRPr="0037452D">
      <w:rPr>
        <w:bCs/>
      </w:rPr>
      <w:instrText>NUMPAGES  \* Arabic  \* MERGEFORMAT</w:instrText>
    </w:r>
    <w:r w:rsidRPr="0037452D">
      <w:rPr>
        <w:bCs/>
      </w:rPr>
      <w:fldChar w:fldCharType="separate"/>
    </w:r>
    <w:r w:rsidR="00AB59A2" w:rsidRPr="00AB59A2">
      <w:rPr>
        <w:bCs/>
        <w:noProof/>
        <w:lang w:val="es-ES"/>
      </w:rPr>
      <w:t>25</w:t>
    </w:r>
    <w:r w:rsidRPr="0037452D">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D17" w:rsidRDefault="001C3D17" w:rsidP="00797069">
      <w:pPr>
        <w:spacing w:after="0" w:line="240" w:lineRule="auto"/>
      </w:pPr>
      <w:r>
        <w:separator/>
      </w:r>
    </w:p>
  </w:footnote>
  <w:footnote w:type="continuationSeparator" w:id="0">
    <w:p w:rsidR="001C3D17" w:rsidRDefault="001C3D17" w:rsidP="007970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C0FAC"/>
    <w:multiLevelType w:val="hybridMultilevel"/>
    <w:tmpl w:val="F99ED824"/>
    <w:lvl w:ilvl="0" w:tplc="54C0D270">
      <w:start w:val="1"/>
      <w:numFmt w:val="bullet"/>
      <w:lvlText w:val="-"/>
      <w:lvlJc w:val="left"/>
      <w:pPr>
        <w:tabs>
          <w:tab w:val="num" w:pos="720"/>
        </w:tabs>
        <w:ind w:left="720" w:hanging="360"/>
      </w:pPr>
      <w:rPr>
        <w:rFonts w:ascii="Times New Roman" w:hAnsi="Times New Roman" w:hint="default"/>
      </w:rPr>
    </w:lvl>
    <w:lvl w:ilvl="1" w:tplc="A6E2C210">
      <w:numFmt w:val="bullet"/>
      <w:lvlText w:val="•"/>
      <w:lvlJc w:val="left"/>
      <w:pPr>
        <w:tabs>
          <w:tab w:val="num" w:pos="1440"/>
        </w:tabs>
        <w:ind w:left="1440" w:hanging="360"/>
      </w:pPr>
      <w:rPr>
        <w:rFonts w:ascii="Arial" w:hAnsi="Arial" w:hint="default"/>
      </w:rPr>
    </w:lvl>
    <w:lvl w:ilvl="2" w:tplc="84AC497A" w:tentative="1">
      <w:start w:val="1"/>
      <w:numFmt w:val="bullet"/>
      <w:lvlText w:val="-"/>
      <w:lvlJc w:val="left"/>
      <w:pPr>
        <w:tabs>
          <w:tab w:val="num" w:pos="2160"/>
        </w:tabs>
        <w:ind w:left="2160" w:hanging="360"/>
      </w:pPr>
      <w:rPr>
        <w:rFonts w:ascii="Times New Roman" w:hAnsi="Times New Roman" w:hint="default"/>
      </w:rPr>
    </w:lvl>
    <w:lvl w:ilvl="3" w:tplc="40FEB4A2" w:tentative="1">
      <w:start w:val="1"/>
      <w:numFmt w:val="bullet"/>
      <w:lvlText w:val="-"/>
      <w:lvlJc w:val="left"/>
      <w:pPr>
        <w:tabs>
          <w:tab w:val="num" w:pos="2880"/>
        </w:tabs>
        <w:ind w:left="2880" w:hanging="360"/>
      </w:pPr>
      <w:rPr>
        <w:rFonts w:ascii="Times New Roman" w:hAnsi="Times New Roman" w:hint="default"/>
      </w:rPr>
    </w:lvl>
    <w:lvl w:ilvl="4" w:tplc="4AAC343A" w:tentative="1">
      <w:start w:val="1"/>
      <w:numFmt w:val="bullet"/>
      <w:lvlText w:val="-"/>
      <w:lvlJc w:val="left"/>
      <w:pPr>
        <w:tabs>
          <w:tab w:val="num" w:pos="3600"/>
        </w:tabs>
        <w:ind w:left="3600" w:hanging="360"/>
      </w:pPr>
      <w:rPr>
        <w:rFonts w:ascii="Times New Roman" w:hAnsi="Times New Roman" w:hint="default"/>
      </w:rPr>
    </w:lvl>
    <w:lvl w:ilvl="5" w:tplc="FC782892" w:tentative="1">
      <w:start w:val="1"/>
      <w:numFmt w:val="bullet"/>
      <w:lvlText w:val="-"/>
      <w:lvlJc w:val="left"/>
      <w:pPr>
        <w:tabs>
          <w:tab w:val="num" w:pos="4320"/>
        </w:tabs>
        <w:ind w:left="4320" w:hanging="360"/>
      </w:pPr>
      <w:rPr>
        <w:rFonts w:ascii="Times New Roman" w:hAnsi="Times New Roman" w:hint="default"/>
      </w:rPr>
    </w:lvl>
    <w:lvl w:ilvl="6" w:tplc="EFEE0E12" w:tentative="1">
      <w:start w:val="1"/>
      <w:numFmt w:val="bullet"/>
      <w:lvlText w:val="-"/>
      <w:lvlJc w:val="left"/>
      <w:pPr>
        <w:tabs>
          <w:tab w:val="num" w:pos="5040"/>
        </w:tabs>
        <w:ind w:left="5040" w:hanging="360"/>
      </w:pPr>
      <w:rPr>
        <w:rFonts w:ascii="Times New Roman" w:hAnsi="Times New Roman" w:hint="default"/>
      </w:rPr>
    </w:lvl>
    <w:lvl w:ilvl="7" w:tplc="298A1EFA" w:tentative="1">
      <w:start w:val="1"/>
      <w:numFmt w:val="bullet"/>
      <w:lvlText w:val="-"/>
      <w:lvlJc w:val="left"/>
      <w:pPr>
        <w:tabs>
          <w:tab w:val="num" w:pos="5760"/>
        </w:tabs>
        <w:ind w:left="5760" w:hanging="360"/>
      </w:pPr>
      <w:rPr>
        <w:rFonts w:ascii="Times New Roman" w:hAnsi="Times New Roman" w:hint="default"/>
      </w:rPr>
    </w:lvl>
    <w:lvl w:ilvl="8" w:tplc="A59E22A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B56EE4"/>
    <w:multiLevelType w:val="hybridMultilevel"/>
    <w:tmpl w:val="98BE4920"/>
    <w:lvl w:ilvl="0" w:tplc="BD7848E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4B0B8A"/>
    <w:multiLevelType w:val="hybridMultilevel"/>
    <w:tmpl w:val="B2DE87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C75388"/>
    <w:multiLevelType w:val="hybridMultilevel"/>
    <w:tmpl w:val="87868EC8"/>
    <w:lvl w:ilvl="0" w:tplc="F42A9CFE">
      <w:start w:val="2"/>
      <w:numFmt w:val="upperRoman"/>
      <w:lvlText w:val="%1."/>
      <w:lvlJc w:val="right"/>
      <w:pPr>
        <w:tabs>
          <w:tab w:val="num" w:pos="720"/>
        </w:tabs>
        <w:ind w:left="720" w:hanging="360"/>
      </w:pPr>
      <w:rPr>
        <w:b/>
      </w:rPr>
    </w:lvl>
    <w:lvl w:ilvl="1" w:tplc="28440FD0" w:tentative="1">
      <w:start w:val="1"/>
      <w:numFmt w:val="upperRoman"/>
      <w:lvlText w:val="%2."/>
      <w:lvlJc w:val="right"/>
      <w:pPr>
        <w:tabs>
          <w:tab w:val="num" w:pos="1440"/>
        </w:tabs>
        <w:ind w:left="1440" w:hanging="360"/>
      </w:pPr>
    </w:lvl>
    <w:lvl w:ilvl="2" w:tplc="06401B5A" w:tentative="1">
      <w:start w:val="1"/>
      <w:numFmt w:val="upperRoman"/>
      <w:lvlText w:val="%3."/>
      <w:lvlJc w:val="right"/>
      <w:pPr>
        <w:tabs>
          <w:tab w:val="num" w:pos="2160"/>
        </w:tabs>
        <w:ind w:left="2160" w:hanging="360"/>
      </w:pPr>
    </w:lvl>
    <w:lvl w:ilvl="3" w:tplc="C4F80182" w:tentative="1">
      <w:start w:val="1"/>
      <w:numFmt w:val="upperRoman"/>
      <w:lvlText w:val="%4."/>
      <w:lvlJc w:val="right"/>
      <w:pPr>
        <w:tabs>
          <w:tab w:val="num" w:pos="2880"/>
        </w:tabs>
        <w:ind w:left="2880" w:hanging="360"/>
      </w:pPr>
    </w:lvl>
    <w:lvl w:ilvl="4" w:tplc="48B4818C" w:tentative="1">
      <w:start w:val="1"/>
      <w:numFmt w:val="upperRoman"/>
      <w:lvlText w:val="%5."/>
      <w:lvlJc w:val="right"/>
      <w:pPr>
        <w:tabs>
          <w:tab w:val="num" w:pos="3600"/>
        </w:tabs>
        <w:ind w:left="3600" w:hanging="360"/>
      </w:pPr>
    </w:lvl>
    <w:lvl w:ilvl="5" w:tplc="369A2828" w:tentative="1">
      <w:start w:val="1"/>
      <w:numFmt w:val="upperRoman"/>
      <w:lvlText w:val="%6."/>
      <w:lvlJc w:val="right"/>
      <w:pPr>
        <w:tabs>
          <w:tab w:val="num" w:pos="4320"/>
        </w:tabs>
        <w:ind w:left="4320" w:hanging="360"/>
      </w:pPr>
    </w:lvl>
    <w:lvl w:ilvl="6" w:tplc="1174F05E" w:tentative="1">
      <w:start w:val="1"/>
      <w:numFmt w:val="upperRoman"/>
      <w:lvlText w:val="%7."/>
      <w:lvlJc w:val="right"/>
      <w:pPr>
        <w:tabs>
          <w:tab w:val="num" w:pos="5040"/>
        </w:tabs>
        <w:ind w:left="5040" w:hanging="360"/>
      </w:pPr>
    </w:lvl>
    <w:lvl w:ilvl="7" w:tplc="C9D80C80" w:tentative="1">
      <w:start w:val="1"/>
      <w:numFmt w:val="upperRoman"/>
      <w:lvlText w:val="%8."/>
      <w:lvlJc w:val="right"/>
      <w:pPr>
        <w:tabs>
          <w:tab w:val="num" w:pos="5760"/>
        </w:tabs>
        <w:ind w:left="5760" w:hanging="360"/>
      </w:pPr>
    </w:lvl>
    <w:lvl w:ilvl="8" w:tplc="F5B48122" w:tentative="1">
      <w:start w:val="1"/>
      <w:numFmt w:val="upperRoman"/>
      <w:lvlText w:val="%9."/>
      <w:lvlJc w:val="right"/>
      <w:pPr>
        <w:tabs>
          <w:tab w:val="num" w:pos="6480"/>
        </w:tabs>
        <w:ind w:left="6480" w:hanging="360"/>
      </w:pPr>
    </w:lvl>
  </w:abstractNum>
  <w:abstractNum w:abstractNumId="4" w15:restartNumberingAfterBreak="0">
    <w:nsid w:val="0D9E248A"/>
    <w:multiLevelType w:val="hybridMultilevel"/>
    <w:tmpl w:val="EB36FDA2"/>
    <w:lvl w:ilvl="0" w:tplc="C602F2BE">
      <w:start w:val="9"/>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4192B19"/>
    <w:multiLevelType w:val="hybridMultilevel"/>
    <w:tmpl w:val="31FE67D2"/>
    <w:lvl w:ilvl="0" w:tplc="EF9CB6D4">
      <w:numFmt w:val="bullet"/>
      <w:lvlText w:val="•"/>
      <w:lvlJc w:val="left"/>
      <w:pPr>
        <w:ind w:left="1428" w:hanging="360"/>
      </w:pPr>
      <w:rPr>
        <w:rFonts w:ascii="Arial" w:hAnsi="Arial" w:cs="Times New Roman"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6" w15:restartNumberingAfterBreak="0">
    <w:nsid w:val="162B214D"/>
    <w:multiLevelType w:val="hybridMultilevel"/>
    <w:tmpl w:val="91EA577A"/>
    <w:lvl w:ilvl="0" w:tplc="49EC3C4E">
      <w:start w:val="1"/>
      <w:numFmt w:val="bullet"/>
      <w:lvlText w:val=""/>
      <w:lvlJc w:val="left"/>
      <w:pPr>
        <w:tabs>
          <w:tab w:val="num" w:pos="720"/>
        </w:tabs>
        <w:ind w:left="720" w:hanging="360"/>
      </w:pPr>
      <w:rPr>
        <w:rFonts w:ascii="Wingdings" w:hAnsi="Wingdings" w:hint="default"/>
      </w:rPr>
    </w:lvl>
    <w:lvl w:ilvl="1" w:tplc="F2903CB4" w:tentative="1">
      <w:start w:val="1"/>
      <w:numFmt w:val="bullet"/>
      <w:lvlText w:val=""/>
      <w:lvlJc w:val="left"/>
      <w:pPr>
        <w:tabs>
          <w:tab w:val="num" w:pos="1440"/>
        </w:tabs>
        <w:ind w:left="1440" w:hanging="360"/>
      </w:pPr>
      <w:rPr>
        <w:rFonts w:ascii="Wingdings" w:hAnsi="Wingdings" w:hint="default"/>
      </w:rPr>
    </w:lvl>
    <w:lvl w:ilvl="2" w:tplc="149CFC1A" w:tentative="1">
      <w:start w:val="1"/>
      <w:numFmt w:val="bullet"/>
      <w:lvlText w:val=""/>
      <w:lvlJc w:val="left"/>
      <w:pPr>
        <w:tabs>
          <w:tab w:val="num" w:pos="2160"/>
        </w:tabs>
        <w:ind w:left="2160" w:hanging="360"/>
      </w:pPr>
      <w:rPr>
        <w:rFonts w:ascii="Wingdings" w:hAnsi="Wingdings" w:hint="default"/>
      </w:rPr>
    </w:lvl>
    <w:lvl w:ilvl="3" w:tplc="0A5E0E60">
      <w:start w:val="1"/>
      <w:numFmt w:val="bullet"/>
      <w:lvlText w:val=""/>
      <w:lvlJc w:val="left"/>
      <w:pPr>
        <w:tabs>
          <w:tab w:val="num" w:pos="2880"/>
        </w:tabs>
        <w:ind w:left="2880" w:hanging="360"/>
      </w:pPr>
      <w:rPr>
        <w:rFonts w:ascii="Wingdings" w:hAnsi="Wingdings" w:hint="default"/>
      </w:rPr>
    </w:lvl>
    <w:lvl w:ilvl="4" w:tplc="FDA8AFDE">
      <w:numFmt w:val="bullet"/>
      <w:lvlText w:val="•"/>
      <w:lvlJc w:val="left"/>
      <w:pPr>
        <w:tabs>
          <w:tab w:val="num" w:pos="3600"/>
        </w:tabs>
        <w:ind w:left="3600" w:hanging="360"/>
      </w:pPr>
      <w:rPr>
        <w:rFonts w:ascii="Arial" w:hAnsi="Arial" w:hint="default"/>
      </w:rPr>
    </w:lvl>
    <w:lvl w:ilvl="5" w:tplc="6D4A2B9E" w:tentative="1">
      <w:start w:val="1"/>
      <w:numFmt w:val="bullet"/>
      <w:lvlText w:val=""/>
      <w:lvlJc w:val="left"/>
      <w:pPr>
        <w:tabs>
          <w:tab w:val="num" w:pos="4320"/>
        </w:tabs>
        <w:ind w:left="4320" w:hanging="360"/>
      </w:pPr>
      <w:rPr>
        <w:rFonts w:ascii="Wingdings" w:hAnsi="Wingdings" w:hint="default"/>
      </w:rPr>
    </w:lvl>
    <w:lvl w:ilvl="6" w:tplc="C3AE6B22" w:tentative="1">
      <w:start w:val="1"/>
      <w:numFmt w:val="bullet"/>
      <w:lvlText w:val=""/>
      <w:lvlJc w:val="left"/>
      <w:pPr>
        <w:tabs>
          <w:tab w:val="num" w:pos="5040"/>
        </w:tabs>
        <w:ind w:left="5040" w:hanging="360"/>
      </w:pPr>
      <w:rPr>
        <w:rFonts w:ascii="Wingdings" w:hAnsi="Wingdings" w:hint="default"/>
      </w:rPr>
    </w:lvl>
    <w:lvl w:ilvl="7" w:tplc="63368B66" w:tentative="1">
      <w:start w:val="1"/>
      <w:numFmt w:val="bullet"/>
      <w:lvlText w:val=""/>
      <w:lvlJc w:val="left"/>
      <w:pPr>
        <w:tabs>
          <w:tab w:val="num" w:pos="5760"/>
        </w:tabs>
        <w:ind w:left="5760" w:hanging="360"/>
      </w:pPr>
      <w:rPr>
        <w:rFonts w:ascii="Wingdings" w:hAnsi="Wingdings" w:hint="default"/>
      </w:rPr>
    </w:lvl>
    <w:lvl w:ilvl="8" w:tplc="46F6CFB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251F79"/>
    <w:multiLevelType w:val="hybridMultilevel"/>
    <w:tmpl w:val="359ABC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0D673CE"/>
    <w:multiLevelType w:val="hybridMultilevel"/>
    <w:tmpl w:val="024460A4"/>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9" w15:restartNumberingAfterBreak="0">
    <w:nsid w:val="235121FC"/>
    <w:multiLevelType w:val="hybridMultilevel"/>
    <w:tmpl w:val="0958E676"/>
    <w:lvl w:ilvl="0" w:tplc="C45CA7C8">
      <w:start w:val="1"/>
      <w:numFmt w:val="bullet"/>
      <w:lvlText w:val=""/>
      <w:lvlJc w:val="left"/>
      <w:pPr>
        <w:tabs>
          <w:tab w:val="num" w:pos="720"/>
        </w:tabs>
        <w:ind w:left="720" w:hanging="360"/>
      </w:pPr>
      <w:rPr>
        <w:rFonts w:ascii="Wingdings" w:hAnsi="Wingdings" w:hint="default"/>
      </w:rPr>
    </w:lvl>
    <w:lvl w:ilvl="1" w:tplc="22E40262" w:tentative="1">
      <w:start w:val="1"/>
      <w:numFmt w:val="bullet"/>
      <w:lvlText w:val=""/>
      <w:lvlJc w:val="left"/>
      <w:pPr>
        <w:tabs>
          <w:tab w:val="num" w:pos="1440"/>
        </w:tabs>
        <w:ind w:left="1440" w:hanging="360"/>
      </w:pPr>
      <w:rPr>
        <w:rFonts w:ascii="Wingdings" w:hAnsi="Wingdings" w:hint="default"/>
      </w:rPr>
    </w:lvl>
    <w:lvl w:ilvl="2" w:tplc="A67A0684" w:tentative="1">
      <w:start w:val="1"/>
      <w:numFmt w:val="bullet"/>
      <w:lvlText w:val=""/>
      <w:lvlJc w:val="left"/>
      <w:pPr>
        <w:tabs>
          <w:tab w:val="num" w:pos="2160"/>
        </w:tabs>
        <w:ind w:left="2160" w:hanging="360"/>
      </w:pPr>
      <w:rPr>
        <w:rFonts w:ascii="Wingdings" w:hAnsi="Wingdings" w:hint="default"/>
      </w:rPr>
    </w:lvl>
    <w:lvl w:ilvl="3" w:tplc="650E4340" w:tentative="1">
      <w:start w:val="1"/>
      <w:numFmt w:val="bullet"/>
      <w:lvlText w:val=""/>
      <w:lvlJc w:val="left"/>
      <w:pPr>
        <w:tabs>
          <w:tab w:val="num" w:pos="2880"/>
        </w:tabs>
        <w:ind w:left="2880" w:hanging="360"/>
      </w:pPr>
      <w:rPr>
        <w:rFonts w:ascii="Wingdings" w:hAnsi="Wingdings" w:hint="default"/>
      </w:rPr>
    </w:lvl>
    <w:lvl w:ilvl="4" w:tplc="5D4EDDAC" w:tentative="1">
      <w:start w:val="1"/>
      <w:numFmt w:val="bullet"/>
      <w:lvlText w:val=""/>
      <w:lvlJc w:val="left"/>
      <w:pPr>
        <w:tabs>
          <w:tab w:val="num" w:pos="3600"/>
        </w:tabs>
        <w:ind w:left="3600" w:hanging="360"/>
      </w:pPr>
      <w:rPr>
        <w:rFonts w:ascii="Wingdings" w:hAnsi="Wingdings" w:hint="default"/>
      </w:rPr>
    </w:lvl>
    <w:lvl w:ilvl="5" w:tplc="8DD6F788" w:tentative="1">
      <w:start w:val="1"/>
      <w:numFmt w:val="bullet"/>
      <w:lvlText w:val=""/>
      <w:lvlJc w:val="left"/>
      <w:pPr>
        <w:tabs>
          <w:tab w:val="num" w:pos="4320"/>
        </w:tabs>
        <w:ind w:left="4320" w:hanging="360"/>
      </w:pPr>
      <w:rPr>
        <w:rFonts w:ascii="Wingdings" w:hAnsi="Wingdings" w:hint="default"/>
      </w:rPr>
    </w:lvl>
    <w:lvl w:ilvl="6" w:tplc="CA78E792" w:tentative="1">
      <w:start w:val="1"/>
      <w:numFmt w:val="bullet"/>
      <w:lvlText w:val=""/>
      <w:lvlJc w:val="left"/>
      <w:pPr>
        <w:tabs>
          <w:tab w:val="num" w:pos="5040"/>
        </w:tabs>
        <w:ind w:left="5040" w:hanging="360"/>
      </w:pPr>
      <w:rPr>
        <w:rFonts w:ascii="Wingdings" w:hAnsi="Wingdings" w:hint="default"/>
      </w:rPr>
    </w:lvl>
    <w:lvl w:ilvl="7" w:tplc="5DB20D02" w:tentative="1">
      <w:start w:val="1"/>
      <w:numFmt w:val="bullet"/>
      <w:lvlText w:val=""/>
      <w:lvlJc w:val="left"/>
      <w:pPr>
        <w:tabs>
          <w:tab w:val="num" w:pos="5760"/>
        </w:tabs>
        <w:ind w:left="5760" w:hanging="360"/>
      </w:pPr>
      <w:rPr>
        <w:rFonts w:ascii="Wingdings" w:hAnsi="Wingdings" w:hint="default"/>
      </w:rPr>
    </w:lvl>
    <w:lvl w:ilvl="8" w:tplc="4468A2E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E96511"/>
    <w:multiLevelType w:val="hybridMultilevel"/>
    <w:tmpl w:val="80D855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1F6E66"/>
    <w:multiLevelType w:val="hybridMultilevel"/>
    <w:tmpl w:val="FCCA99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4F62042"/>
    <w:multiLevelType w:val="hybridMultilevel"/>
    <w:tmpl w:val="98BE4920"/>
    <w:lvl w:ilvl="0" w:tplc="BD7848E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8BA17EC"/>
    <w:multiLevelType w:val="hybridMultilevel"/>
    <w:tmpl w:val="EE46A9A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A826D23"/>
    <w:multiLevelType w:val="hybridMultilevel"/>
    <w:tmpl w:val="5AC4A056"/>
    <w:lvl w:ilvl="0" w:tplc="8236D6CE">
      <w:start w:val="1"/>
      <w:numFmt w:val="bullet"/>
      <w:lvlText w:val=""/>
      <w:lvlJc w:val="left"/>
      <w:pPr>
        <w:tabs>
          <w:tab w:val="num" w:pos="720"/>
        </w:tabs>
        <w:ind w:left="720" w:hanging="360"/>
      </w:pPr>
      <w:rPr>
        <w:rFonts w:ascii="Wingdings" w:hAnsi="Wingdings" w:hint="default"/>
      </w:rPr>
    </w:lvl>
    <w:lvl w:ilvl="1" w:tplc="4DB6B674" w:tentative="1">
      <w:start w:val="1"/>
      <w:numFmt w:val="bullet"/>
      <w:lvlText w:val=""/>
      <w:lvlJc w:val="left"/>
      <w:pPr>
        <w:tabs>
          <w:tab w:val="num" w:pos="1440"/>
        </w:tabs>
        <w:ind w:left="1440" w:hanging="360"/>
      </w:pPr>
      <w:rPr>
        <w:rFonts w:ascii="Wingdings" w:hAnsi="Wingdings" w:hint="default"/>
      </w:rPr>
    </w:lvl>
    <w:lvl w:ilvl="2" w:tplc="03426FF0" w:tentative="1">
      <w:start w:val="1"/>
      <w:numFmt w:val="bullet"/>
      <w:lvlText w:val=""/>
      <w:lvlJc w:val="left"/>
      <w:pPr>
        <w:tabs>
          <w:tab w:val="num" w:pos="2160"/>
        </w:tabs>
        <w:ind w:left="2160" w:hanging="360"/>
      </w:pPr>
      <w:rPr>
        <w:rFonts w:ascii="Wingdings" w:hAnsi="Wingdings" w:hint="default"/>
      </w:rPr>
    </w:lvl>
    <w:lvl w:ilvl="3" w:tplc="CA14FE82" w:tentative="1">
      <w:start w:val="1"/>
      <w:numFmt w:val="bullet"/>
      <w:lvlText w:val=""/>
      <w:lvlJc w:val="left"/>
      <w:pPr>
        <w:tabs>
          <w:tab w:val="num" w:pos="2880"/>
        </w:tabs>
        <w:ind w:left="2880" w:hanging="360"/>
      </w:pPr>
      <w:rPr>
        <w:rFonts w:ascii="Wingdings" w:hAnsi="Wingdings" w:hint="default"/>
      </w:rPr>
    </w:lvl>
    <w:lvl w:ilvl="4" w:tplc="78B8864C" w:tentative="1">
      <w:start w:val="1"/>
      <w:numFmt w:val="bullet"/>
      <w:lvlText w:val=""/>
      <w:lvlJc w:val="left"/>
      <w:pPr>
        <w:tabs>
          <w:tab w:val="num" w:pos="3600"/>
        </w:tabs>
        <w:ind w:left="3600" w:hanging="360"/>
      </w:pPr>
      <w:rPr>
        <w:rFonts w:ascii="Wingdings" w:hAnsi="Wingdings" w:hint="default"/>
      </w:rPr>
    </w:lvl>
    <w:lvl w:ilvl="5" w:tplc="AE6280EE" w:tentative="1">
      <w:start w:val="1"/>
      <w:numFmt w:val="bullet"/>
      <w:lvlText w:val=""/>
      <w:lvlJc w:val="left"/>
      <w:pPr>
        <w:tabs>
          <w:tab w:val="num" w:pos="4320"/>
        </w:tabs>
        <w:ind w:left="4320" w:hanging="360"/>
      </w:pPr>
      <w:rPr>
        <w:rFonts w:ascii="Wingdings" w:hAnsi="Wingdings" w:hint="default"/>
      </w:rPr>
    </w:lvl>
    <w:lvl w:ilvl="6" w:tplc="A7EC8E54" w:tentative="1">
      <w:start w:val="1"/>
      <w:numFmt w:val="bullet"/>
      <w:lvlText w:val=""/>
      <w:lvlJc w:val="left"/>
      <w:pPr>
        <w:tabs>
          <w:tab w:val="num" w:pos="5040"/>
        </w:tabs>
        <w:ind w:left="5040" w:hanging="360"/>
      </w:pPr>
      <w:rPr>
        <w:rFonts w:ascii="Wingdings" w:hAnsi="Wingdings" w:hint="default"/>
      </w:rPr>
    </w:lvl>
    <w:lvl w:ilvl="7" w:tplc="AC223A34" w:tentative="1">
      <w:start w:val="1"/>
      <w:numFmt w:val="bullet"/>
      <w:lvlText w:val=""/>
      <w:lvlJc w:val="left"/>
      <w:pPr>
        <w:tabs>
          <w:tab w:val="num" w:pos="5760"/>
        </w:tabs>
        <w:ind w:left="5760" w:hanging="360"/>
      </w:pPr>
      <w:rPr>
        <w:rFonts w:ascii="Wingdings" w:hAnsi="Wingdings" w:hint="default"/>
      </w:rPr>
    </w:lvl>
    <w:lvl w:ilvl="8" w:tplc="41A2743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503FD9"/>
    <w:multiLevelType w:val="hybridMultilevel"/>
    <w:tmpl w:val="598CC106"/>
    <w:lvl w:ilvl="0" w:tplc="A950E080">
      <w:start w:val="1"/>
      <w:numFmt w:val="bullet"/>
      <w:lvlText w:val="−"/>
      <w:lvlJc w:val="left"/>
      <w:pPr>
        <w:tabs>
          <w:tab w:val="num" w:pos="720"/>
        </w:tabs>
        <w:ind w:left="720" w:hanging="360"/>
      </w:pPr>
      <w:rPr>
        <w:rFonts w:ascii="Calibri" w:hAnsi="Calibri" w:hint="default"/>
      </w:rPr>
    </w:lvl>
    <w:lvl w:ilvl="1" w:tplc="47FE4E18" w:tentative="1">
      <w:start w:val="1"/>
      <w:numFmt w:val="bullet"/>
      <w:lvlText w:val="−"/>
      <w:lvlJc w:val="left"/>
      <w:pPr>
        <w:tabs>
          <w:tab w:val="num" w:pos="1440"/>
        </w:tabs>
        <w:ind w:left="1440" w:hanging="360"/>
      </w:pPr>
      <w:rPr>
        <w:rFonts w:ascii="Calibri" w:hAnsi="Calibri" w:hint="default"/>
      </w:rPr>
    </w:lvl>
    <w:lvl w:ilvl="2" w:tplc="5B229392" w:tentative="1">
      <w:start w:val="1"/>
      <w:numFmt w:val="bullet"/>
      <w:lvlText w:val="−"/>
      <w:lvlJc w:val="left"/>
      <w:pPr>
        <w:tabs>
          <w:tab w:val="num" w:pos="2160"/>
        </w:tabs>
        <w:ind w:left="2160" w:hanging="360"/>
      </w:pPr>
      <w:rPr>
        <w:rFonts w:ascii="Calibri" w:hAnsi="Calibri" w:hint="default"/>
      </w:rPr>
    </w:lvl>
    <w:lvl w:ilvl="3" w:tplc="B014739A" w:tentative="1">
      <w:start w:val="1"/>
      <w:numFmt w:val="bullet"/>
      <w:lvlText w:val="−"/>
      <w:lvlJc w:val="left"/>
      <w:pPr>
        <w:tabs>
          <w:tab w:val="num" w:pos="2880"/>
        </w:tabs>
        <w:ind w:left="2880" w:hanging="360"/>
      </w:pPr>
      <w:rPr>
        <w:rFonts w:ascii="Calibri" w:hAnsi="Calibri" w:hint="default"/>
      </w:rPr>
    </w:lvl>
    <w:lvl w:ilvl="4" w:tplc="7DA8300E" w:tentative="1">
      <w:start w:val="1"/>
      <w:numFmt w:val="bullet"/>
      <w:lvlText w:val="−"/>
      <w:lvlJc w:val="left"/>
      <w:pPr>
        <w:tabs>
          <w:tab w:val="num" w:pos="3600"/>
        </w:tabs>
        <w:ind w:left="3600" w:hanging="360"/>
      </w:pPr>
      <w:rPr>
        <w:rFonts w:ascii="Calibri" w:hAnsi="Calibri" w:hint="default"/>
      </w:rPr>
    </w:lvl>
    <w:lvl w:ilvl="5" w:tplc="E1F29EA4" w:tentative="1">
      <w:start w:val="1"/>
      <w:numFmt w:val="bullet"/>
      <w:lvlText w:val="−"/>
      <w:lvlJc w:val="left"/>
      <w:pPr>
        <w:tabs>
          <w:tab w:val="num" w:pos="4320"/>
        </w:tabs>
        <w:ind w:left="4320" w:hanging="360"/>
      </w:pPr>
      <w:rPr>
        <w:rFonts w:ascii="Calibri" w:hAnsi="Calibri" w:hint="default"/>
      </w:rPr>
    </w:lvl>
    <w:lvl w:ilvl="6" w:tplc="78D4E8B4" w:tentative="1">
      <w:start w:val="1"/>
      <w:numFmt w:val="bullet"/>
      <w:lvlText w:val="−"/>
      <w:lvlJc w:val="left"/>
      <w:pPr>
        <w:tabs>
          <w:tab w:val="num" w:pos="5040"/>
        </w:tabs>
        <w:ind w:left="5040" w:hanging="360"/>
      </w:pPr>
      <w:rPr>
        <w:rFonts w:ascii="Calibri" w:hAnsi="Calibri" w:hint="default"/>
      </w:rPr>
    </w:lvl>
    <w:lvl w:ilvl="7" w:tplc="E6365F8C" w:tentative="1">
      <w:start w:val="1"/>
      <w:numFmt w:val="bullet"/>
      <w:lvlText w:val="−"/>
      <w:lvlJc w:val="left"/>
      <w:pPr>
        <w:tabs>
          <w:tab w:val="num" w:pos="5760"/>
        </w:tabs>
        <w:ind w:left="5760" w:hanging="360"/>
      </w:pPr>
      <w:rPr>
        <w:rFonts w:ascii="Calibri" w:hAnsi="Calibri" w:hint="default"/>
      </w:rPr>
    </w:lvl>
    <w:lvl w:ilvl="8" w:tplc="F48C323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2FB86523"/>
    <w:multiLevelType w:val="hybridMultilevel"/>
    <w:tmpl w:val="FFD63F38"/>
    <w:lvl w:ilvl="0" w:tplc="96244D90">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2FFE6E82"/>
    <w:multiLevelType w:val="hybridMultilevel"/>
    <w:tmpl w:val="66985496"/>
    <w:lvl w:ilvl="0" w:tplc="7786BD40">
      <w:start w:val="1"/>
      <w:numFmt w:val="bullet"/>
      <w:lvlText w:val="−"/>
      <w:lvlJc w:val="left"/>
      <w:pPr>
        <w:tabs>
          <w:tab w:val="num" w:pos="720"/>
        </w:tabs>
        <w:ind w:left="720" w:hanging="360"/>
      </w:pPr>
      <w:rPr>
        <w:rFonts w:ascii="Calibri" w:hAnsi="Calibri" w:hint="default"/>
      </w:rPr>
    </w:lvl>
    <w:lvl w:ilvl="1" w:tplc="E0D6134C" w:tentative="1">
      <w:start w:val="1"/>
      <w:numFmt w:val="bullet"/>
      <w:lvlText w:val="−"/>
      <w:lvlJc w:val="left"/>
      <w:pPr>
        <w:tabs>
          <w:tab w:val="num" w:pos="1440"/>
        </w:tabs>
        <w:ind w:left="1440" w:hanging="360"/>
      </w:pPr>
      <w:rPr>
        <w:rFonts w:ascii="Calibri" w:hAnsi="Calibri" w:hint="default"/>
      </w:rPr>
    </w:lvl>
    <w:lvl w:ilvl="2" w:tplc="943A118C" w:tentative="1">
      <w:start w:val="1"/>
      <w:numFmt w:val="bullet"/>
      <w:lvlText w:val="−"/>
      <w:lvlJc w:val="left"/>
      <w:pPr>
        <w:tabs>
          <w:tab w:val="num" w:pos="2160"/>
        </w:tabs>
        <w:ind w:left="2160" w:hanging="360"/>
      </w:pPr>
      <w:rPr>
        <w:rFonts w:ascii="Calibri" w:hAnsi="Calibri" w:hint="default"/>
      </w:rPr>
    </w:lvl>
    <w:lvl w:ilvl="3" w:tplc="994C9EBE" w:tentative="1">
      <w:start w:val="1"/>
      <w:numFmt w:val="bullet"/>
      <w:lvlText w:val="−"/>
      <w:lvlJc w:val="left"/>
      <w:pPr>
        <w:tabs>
          <w:tab w:val="num" w:pos="2880"/>
        </w:tabs>
        <w:ind w:left="2880" w:hanging="360"/>
      </w:pPr>
      <w:rPr>
        <w:rFonts w:ascii="Calibri" w:hAnsi="Calibri" w:hint="default"/>
      </w:rPr>
    </w:lvl>
    <w:lvl w:ilvl="4" w:tplc="5ACCABE4" w:tentative="1">
      <w:start w:val="1"/>
      <w:numFmt w:val="bullet"/>
      <w:lvlText w:val="−"/>
      <w:lvlJc w:val="left"/>
      <w:pPr>
        <w:tabs>
          <w:tab w:val="num" w:pos="3600"/>
        </w:tabs>
        <w:ind w:left="3600" w:hanging="360"/>
      </w:pPr>
      <w:rPr>
        <w:rFonts w:ascii="Calibri" w:hAnsi="Calibri" w:hint="default"/>
      </w:rPr>
    </w:lvl>
    <w:lvl w:ilvl="5" w:tplc="F84AD260" w:tentative="1">
      <w:start w:val="1"/>
      <w:numFmt w:val="bullet"/>
      <w:lvlText w:val="−"/>
      <w:lvlJc w:val="left"/>
      <w:pPr>
        <w:tabs>
          <w:tab w:val="num" w:pos="4320"/>
        </w:tabs>
        <w:ind w:left="4320" w:hanging="360"/>
      </w:pPr>
      <w:rPr>
        <w:rFonts w:ascii="Calibri" w:hAnsi="Calibri" w:hint="default"/>
      </w:rPr>
    </w:lvl>
    <w:lvl w:ilvl="6" w:tplc="66C893EE" w:tentative="1">
      <w:start w:val="1"/>
      <w:numFmt w:val="bullet"/>
      <w:lvlText w:val="−"/>
      <w:lvlJc w:val="left"/>
      <w:pPr>
        <w:tabs>
          <w:tab w:val="num" w:pos="5040"/>
        </w:tabs>
        <w:ind w:left="5040" w:hanging="360"/>
      </w:pPr>
      <w:rPr>
        <w:rFonts w:ascii="Calibri" w:hAnsi="Calibri" w:hint="default"/>
      </w:rPr>
    </w:lvl>
    <w:lvl w:ilvl="7" w:tplc="B1CC70AC" w:tentative="1">
      <w:start w:val="1"/>
      <w:numFmt w:val="bullet"/>
      <w:lvlText w:val="−"/>
      <w:lvlJc w:val="left"/>
      <w:pPr>
        <w:tabs>
          <w:tab w:val="num" w:pos="5760"/>
        </w:tabs>
        <w:ind w:left="5760" w:hanging="360"/>
      </w:pPr>
      <w:rPr>
        <w:rFonts w:ascii="Calibri" w:hAnsi="Calibri" w:hint="default"/>
      </w:rPr>
    </w:lvl>
    <w:lvl w:ilvl="8" w:tplc="0A42EE34"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5DE542D"/>
    <w:multiLevelType w:val="hybridMultilevel"/>
    <w:tmpl w:val="A51A5014"/>
    <w:lvl w:ilvl="0" w:tplc="881C088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8F297D"/>
    <w:multiLevelType w:val="hybridMultilevel"/>
    <w:tmpl w:val="91C6EF70"/>
    <w:lvl w:ilvl="0" w:tplc="23E2FAF0">
      <w:start w:val="1"/>
      <w:numFmt w:val="bullet"/>
      <w:lvlText w:val="-"/>
      <w:lvlJc w:val="left"/>
      <w:pPr>
        <w:tabs>
          <w:tab w:val="num" w:pos="720"/>
        </w:tabs>
        <w:ind w:left="720" w:hanging="360"/>
      </w:pPr>
      <w:rPr>
        <w:rFonts w:ascii="Times New Roman" w:hAnsi="Times New Roman" w:cs="Times New Roman" w:hint="default"/>
      </w:rPr>
    </w:lvl>
    <w:lvl w:ilvl="1" w:tplc="EF9CB6D4">
      <w:numFmt w:val="bullet"/>
      <w:lvlText w:val="•"/>
      <w:lvlJc w:val="left"/>
      <w:pPr>
        <w:tabs>
          <w:tab w:val="num" w:pos="1440"/>
        </w:tabs>
        <w:ind w:left="1440" w:hanging="360"/>
      </w:pPr>
      <w:rPr>
        <w:rFonts w:ascii="Arial" w:hAnsi="Arial" w:cs="Times New Roman" w:hint="default"/>
      </w:rPr>
    </w:lvl>
    <w:lvl w:ilvl="2" w:tplc="F52C2D64">
      <w:start w:val="1"/>
      <w:numFmt w:val="bullet"/>
      <w:lvlText w:val="-"/>
      <w:lvlJc w:val="left"/>
      <w:pPr>
        <w:tabs>
          <w:tab w:val="num" w:pos="2160"/>
        </w:tabs>
        <w:ind w:left="2160" w:hanging="360"/>
      </w:pPr>
      <w:rPr>
        <w:rFonts w:ascii="Times New Roman" w:hAnsi="Times New Roman" w:cs="Times New Roman" w:hint="default"/>
      </w:rPr>
    </w:lvl>
    <w:lvl w:ilvl="3" w:tplc="CD142CB4">
      <w:start w:val="1"/>
      <w:numFmt w:val="bullet"/>
      <w:lvlText w:val="-"/>
      <w:lvlJc w:val="left"/>
      <w:pPr>
        <w:tabs>
          <w:tab w:val="num" w:pos="2880"/>
        </w:tabs>
        <w:ind w:left="2880" w:hanging="360"/>
      </w:pPr>
      <w:rPr>
        <w:rFonts w:ascii="Times New Roman" w:hAnsi="Times New Roman" w:cs="Times New Roman" w:hint="default"/>
      </w:rPr>
    </w:lvl>
    <w:lvl w:ilvl="4" w:tplc="63AAC5D8">
      <w:start w:val="1"/>
      <w:numFmt w:val="bullet"/>
      <w:lvlText w:val="-"/>
      <w:lvlJc w:val="left"/>
      <w:pPr>
        <w:tabs>
          <w:tab w:val="num" w:pos="3600"/>
        </w:tabs>
        <w:ind w:left="3600" w:hanging="360"/>
      </w:pPr>
      <w:rPr>
        <w:rFonts w:ascii="Times New Roman" w:hAnsi="Times New Roman" w:cs="Times New Roman" w:hint="default"/>
      </w:rPr>
    </w:lvl>
    <w:lvl w:ilvl="5" w:tplc="8630638E">
      <w:start w:val="1"/>
      <w:numFmt w:val="bullet"/>
      <w:lvlText w:val="-"/>
      <w:lvlJc w:val="left"/>
      <w:pPr>
        <w:tabs>
          <w:tab w:val="num" w:pos="4320"/>
        </w:tabs>
        <w:ind w:left="4320" w:hanging="360"/>
      </w:pPr>
      <w:rPr>
        <w:rFonts w:ascii="Times New Roman" w:hAnsi="Times New Roman" w:cs="Times New Roman" w:hint="default"/>
      </w:rPr>
    </w:lvl>
    <w:lvl w:ilvl="6" w:tplc="99082E6A">
      <w:start w:val="1"/>
      <w:numFmt w:val="bullet"/>
      <w:lvlText w:val="-"/>
      <w:lvlJc w:val="left"/>
      <w:pPr>
        <w:tabs>
          <w:tab w:val="num" w:pos="5040"/>
        </w:tabs>
        <w:ind w:left="5040" w:hanging="360"/>
      </w:pPr>
      <w:rPr>
        <w:rFonts w:ascii="Times New Roman" w:hAnsi="Times New Roman" w:cs="Times New Roman" w:hint="default"/>
      </w:rPr>
    </w:lvl>
    <w:lvl w:ilvl="7" w:tplc="1702E4E6">
      <w:start w:val="1"/>
      <w:numFmt w:val="bullet"/>
      <w:lvlText w:val="-"/>
      <w:lvlJc w:val="left"/>
      <w:pPr>
        <w:tabs>
          <w:tab w:val="num" w:pos="5760"/>
        </w:tabs>
        <w:ind w:left="5760" w:hanging="360"/>
      </w:pPr>
      <w:rPr>
        <w:rFonts w:ascii="Times New Roman" w:hAnsi="Times New Roman" w:cs="Times New Roman" w:hint="default"/>
      </w:rPr>
    </w:lvl>
    <w:lvl w:ilvl="8" w:tplc="DA441CA8">
      <w:start w:val="1"/>
      <w:numFmt w:val="bullet"/>
      <w:lvlText w:val="-"/>
      <w:lvlJc w:val="left"/>
      <w:pPr>
        <w:tabs>
          <w:tab w:val="num" w:pos="6480"/>
        </w:tabs>
        <w:ind w:left="6480" w:hanging="360"/>
      </w:pPr>
      <w:rPr>
        <w:rFonts w:ascii="Times New Roman" w:hAnsi="Times New Roman" w:cs="Times New Roman" w:hint="default"/>
      </w:rPr>
    </w:lvl>
  </w:abstractNum>
  <w:abstractNum w:abstractNumId="20" w15:restartNumberingAfterBreak="0">
    <w:nsid w:val="37E32B8A"/>
    <w:multiLevelType w:val="hybridMultilevel"/>
    <w:tmpl w:val="AA1A1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C9F692B"/>
    <w:multiLevelType w:val="hybridMultilevel"/>
    <w:tmpl w:val="C7EE6BE6"/>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2" w15:restartNumberingAfterBreak="0">
    <w:nsid w:val="3EB556A4"/>
    <w:multiLevelType w:val="hybridMultilevel"/>
    <w:tmpl w:val="0EF297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06060C0"/>
    <w:multiLevelType w:val="hybridMultilevel"/>
    <w:tmpl w:val="4BC88A36"/>
    <w:lvl w:ilvl="0" w:tplc="991899BC">
      <w:start w:val="8"/>
      <w:numFmt w:val="decimal"/>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904B07"/>
    <w:multiLevelType w:val="hybridMultilevel"/>
    <w:tmpl w:val="A02A1D6E"/>
    <w:lvl w:ilvl="0" w:tplc="D536FC3E">
      <w:start w:val="1"/>
      <w:numFmt w:val="decimal"/>
      <w:lvlText w:val="%1."/>
      <w:lvlJc w:val="left"/>
      <w:pPr>
        <w:ind w:left="360" w:hanging="360"/>
      </w:pPr>
      <w:rPr>
        <w:rFonts w:ascii="Futura Std Book" w:hAnsi="Futura Std Book" w:cstheme="minorBidi" w:hint="default"/>
        <w:b/>
        <w:color w:val="000000" w:themeColor="text1"/>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46975745"/>
    <w:multiLevelType w:val="hybridMultilevel"/>
    <w:tmpl w:val="8392E868"/>
    <w:lvl w:ilvl="0" w:tplc="A0707CFC">
      <w:start w:val="1"/>
      <w:numFmt w:val="bullet"/>
      <w:lvlText w:val=""/>
      <w:lvlJc w:val="left"/>
      <w:pPr>
        <w:tabs>
          <w:tab w:val="num" w:pos="720"/>
        </w:tabs>
        <w:ind w:left="720" w:hanging="360"/>
      </w:pPr>
      <w:rPr>
        <w:rFonts w:ascii="Wingdings" w:hAnsi="Wingdings" w:hint="default"/>
      </w:rPr>
    </w:lvl>
    <w:lvl w:ilvl="1" w:tplc="516032C2" w:tentative="1">
      <w:start w:val="1"/>
      <w:numFmt w:val="bullet"/>
      <w:lvlText w:val=""/>
      <w:lvlJc w:val="left"/>
      <w:pPr>
        <w:tabs>
          <w:tab w:val="num" w:pos="1440"/>
        </w:tabs>
        <w:ind w:left="1440" w:hanging="360"/>
      </w:pPr>
      <w:rPr>
        <w:rFonts w:ascii="Wingdings" w:hAnsi="Wingdings" w:hint="default"/>
      </w:rPr>
    </w:lvl>
    <w:lvl w:ilvl="2" w:tplc="CB6687C4" w:tentative="1">
      <w:start w:val="1"/>
      <w:numFmt w:val="bullet"/>
      <w:lvlText w:val=""/>
      <w:lvlJc w:val="left"/>
      <w:pPr>
        <w:tabs>
          <w:tab w:val="num" w:pos="2160"/>
        </w:tabs>
        <w:ind w:left="2160" w:hanging="360"/>
      </w:pPr>
      <w:rPr>
        <w:rFonts w:ascii="Wingdings" w:hAnsi="Wingdings" w:hint="default"/>
      </w:rPr>
    </w:lvl>
    <w:lvl w:ilvl="3" w:tplc="12B4C9B6" w:tentative="1">
      <w:start w:val="1"/>
      <w:numFmt w:val="bullet"/>
      <w:lvlText w:val=""/>
      <w:lvlJc w:val="left"/>
      <w:pPr>
        <w:tabs>
          <w:tab w:val="num" w:pos="2880"/>
        </w:tabs>
        <w:ind w:left="2880" w:hanging="360"/>
      </w:pPr>
      <w:rPr>
        <w:rFonts w:ascii="Wingdings" w:hAnsi="Wingdings" w:hint="default"/>
      </w:rPr>
    </w:lvl>
    <w:lvl w:ilvl="4" w:tplc="FDC2C2F2" w:tentative="1">
      <w:start w:val="1"/>
      <w:numFmt w:val="bullet"/>
      <w:lvlText w:val=""/>
      <w:lvlJc w:val="left"/>
      <w:pPr>
        <w:tabs>
          <w:tab w:val="num" w:pos="3600"/>
        </w:tabs>
        <w:ind w:left="3600" w:hanging="360"/>
      </w:pPr>
      <w:rPr>
        <w:rFonts w:ascii="Wingdings" w:hAnsi="Wingdings" w:hint="default"/>
      </w:rPr>
    </w:lvl>
    <w:lvl w:ilvl="5" w:tplc="4A6C99C4" w:tentative="1">
      <w:start w:val="1"/>
      <w:numFmt w:val="bullet"/>
      <w:lvlText w:val=""/>
      <w:lvlJc w:val="left"/>
      <w:pPr>
        <w:tabs>
          <w:tab w:val="num" w:pos="4320"/>
        </w:tabs>
        <w:ind w:left="4320" w:hanging="360"/>
      </w:pPr>
      <w:rPr>
        <w:rFonts w:ascii="Wingdings" w:hAnsi="Wingdings" w:hint="default"/>
      </w:rPr>
    </w:lvl>
    <w:lvl w:ilvl="6" w:tplc="63DE9586" w:tentative="1">
      <w:start w:val="1"/>
      <w:numFmt w:val="bullet"/>
      <w:lvlText w:val=""/>
      <w:lvlJc w:val="left"/>
      <w:pPr>
        <w:tabs>
          <w:tab w:val="num" w:pos="5040"/>
        </w:tabs>
        <w:ind w:left="5040" w:hanging="360"/>
      </w:pPr>
      <w:rPr>
        <w:rFonts w:ascii="Wingdings" w:hAnsi="Wingdings" w:hint="default"/>
      </w:rPr>
    </w:lvl>
    <w:lvl w:ilvl="7" w:tplc="B2B45128" w:tentative="1">
      <w:start w:val="1"/>
      <w:numFmt w:val="bullet"/>
      <w:lvlText w:val=""/>
      <w:lvlJc w:val="left"/>
      <w:pPr>
        <w:tabs>
          <w:tab w:val="num" w:pos="5760"/>
        </w:tabs>
        <w:ind w:left="5760" w:hanging="360"/>
      </w:pPr>
      <w:rPr>
        <w:rFonts w:ascii="Wingdings" w:hAnsi="Wingdings" w:hint="default"/>
      </w:rPr>
    </w:lvl>
    <w:lvl w:ilvl="8" w:tplc="BB5C686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3036CC"/>
    <w:multiLevelType w:val="hybridMultilevel"/>
    <w:tmpl w:val="BC3CFF0A"/>
    <w:lvl w:ilvl="0" w:tplc="E8603048">
      <w:start w:val="1"/>
      <w:numFmt w:val="bullet"/>
      <w:lvlText w:val=""/>
      <w:lvlJc w:val="left"/>
      <w:pPr>
        <w:tabs>
          <w:tab w:val="num" w:pos="720"/>
        </w:tabs>
        <w:ind w:left="720" w:hanging="360"/>
      </w:pPr>
      <w:rPr>
        <w:rFonts w:ascii="Wingdings" w:hAnsi="Wingdings" w:hint="default"/>
      </w:rPr>
    </w:lvl>
    <w:lvl w:ilvl="1" w:tplc="ADF8B77E">
      <w:start w:val="1"/>
      <w:numFmt w:val="bullet"/>
      <w:lvlText w:val=""/>
      <w:lvlJc w:val="left"/>
      <w:pPr>
        <w:tabs>
          <w:tab w:val="num" w:pos="1440"/>
        </w:tabs>
        <w:ind w:left="1440" w:hanging="360"/>
      </w:pPr>
      <w:rPr>
        <w:rFonts w:ascii="Wingdings" w:hAnsi="Wingdings" w:hint="default"/>
      </w:rPr>
    </w:lvl>
    <w:lvl w:ilvl="2" w:tplc="1048F4CE">
      <w:start w:val="1"/>
      <w:numFmt w:val="bullet"/>
      <w:lvlText w:val=""/>
      <w:lvlJc w:val="left"/>
      <w:pPr>
        <w:tabs>
          <w:tab w:val="num" w:pos="2160"/>
        </w:tabs>
        <w:ind w:left="2160" w:hanging="360"/>
      </w:pPr>
      <w:rPr>
        <w:rFonts w:ascii="Wingdings" w:hAnsi="Wingdings" w:hint="default"/>
      </w:rPr>
    </w:lvl>
    <w:lvl w:ilvl="3" w:tplc="21900E9E">
      <w:start w:val="1"/>
      <w:numFmt w:val="bullet"/>
      <w:lvlText w:val=""/>
      <w:lvlJc w:val="left"/>
      <w:pPr>
        <w:tabs>
          <w:tab w:val="num" w:pos="2880"/>
        </w:tabs>
        <w:ind w:left="2880" w:hanging="360"/>
      </w:pPr>
      <w:rPr>
        <w:rFonts w:ascii="Wingdings" w:hAnsi="Wingdings" w:hint="default"/>
      </w:rPr>
    </w:lvl>
    <w:lvl w:ilvl="4" w:tplc="1E7CDC12">
      <w:start w:val="1"/>
      <w:numFmt w:val="bullet"/>
      <w:lvlText w:val=""/>
      <w:lvlJc w:val="left"/>
      <w:pPr>
        <w:tabs>
          <w:tab w:val="num" w:pos="3600"/>
        </w:tabs>
        <w:ind w:left="3600" w:hanging="360"/>
      </w:pPr>
      <w:rPr>
        <w:rFonts w:ascii="Wingdings" w:hAnsi="Wingdings" w:hint="default"/>
      </w:rPr>
    </w:lvl>
    <w:lvl w:ilvl="5" w:tplc="1A7C70CE">
      <w:start w:val="1"/>
      <w:numFmt w:val="bullet"/>
      <w:lvlText w:val=""/>
      <w:lvlJc w:val="left"/>
      <w:pPr>
        <w:tabs>
          <w:tab w:val="num" w:pos="4320"/>
        </w:tabs>
        <w:ind w:left="4320" w:hanging="360"/>
      </w:pPr>
      <w:rPr>
        <w:rFonts w:ascii="Wingdings" w:hAnsi="Wingdings" w:hint="default"/>
      </w:rPr>
    </w:lvl>
    <w:lvl w:ilvl="6" w:tplc="0C1AAF9E">
      <w:start w:val="1"/>
      <w:numFmt w:val="bullet"/>
      <w:lvlText w:val=""/>
      <w:lvlJc w:val="left"/>
      <w:pPr>
        <w:tabs>
          <w:tab w:val="num" w:pos="5040"/>
        </w:tabs>
        <w:ind w:left="5040" w:hanging="360"/>
      </w:pPr>
      <w:rPr>
        <w:rFonts w:ascii="Wingdings" w:hAnsi="Wingdings" w:hint="default"/>
      </w:rPr>
    </w:lvl>
    <w:lvl w:ilvl="7" w:tplc="BA667A06">
      <w:start w:val="1"/>
      <w:numFmt w:val="bullet"/>
      <w:lvlText w:val=""/>
      <w:lvlJc w:val="left"/>
      <w:pPr>
        <w:tabs>
          <w:tab w:val="num" w:pos="5760"/>
        </w:tabs>
        <w:ind w:left="5760" w:hanging="360"/>
      </w:pPr>
      <w:rPr>
        <w:rFonts w:ascii="Wingdings" w:hAnsi="Wingdings" w:hint="default"/>
      </w:rPr>
    </w:lvl>
    <w:lvl w:ilvl="8" w:tplc="BB427056">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BF02BE"/>
    <w:multiLevelType w:val="hybridMultilevel"/>
    <w:tmpl w:val="C3CAD7F2"/>
    <w:lvl w:ilvl="0" w:tplc="0ACC9A2A">
      <w:start w:val="1"/>
      <w:numFmt w:val="bullet"/>
      <w:lvlText w:val=""/>
      <w:lvlJc w:val="left"/>
      <w:pPr>
        <w:tabs>
          <w:tab w:val="num" w:pos="720"/>
        </w:tabs>
        <w:ind w:left="720" w:hanging="360"/>
      </w:pPr>
      <w:rPr>
        <w:rFonts w:ascii="Wingdings" w:hAnsi="Wingdings" w:hint="default"/>
      </w:rPr>
    </w:lvl>
    <w:lvl w:ilvl="1" w:tplc="E0FA7F0C" w:tentative="1">
      <w:start w:val="1"/>
      <w:numFmt w:val="bullet"/>
      <w:lvlText w:val=""/>
      <w:lvlJc w:val="left"/>
      <w:pPr>
        <w:tabs>
          <w:tab w:val="num" w:pos="1440"/>
        </w:tabs>
        <w:ind w:left="1440" w:hanging="360"/>
      </w:pPr>
      <w:rPr>
        <w:rFonts w:ascii="Wingdings" w:hAnsi="Wingdings" w:hint="default"/>
      </w:rPr>
    </w:lvl>
    <w:lvl w:ilvl="2" w:tplc="5D7AA858" w:tentative="1">
      <w:start w:val="1"/>
      <w:numFmt w:val="bullet"/>
      <w:lvlText w:val=""/>
      <w:lvlJc w:val="left"/>
      <w:pPr>
        <w:tabs>
          <w:tab w:val="num" w:pos="2160"/>
        </w:tabs>
        <w:ind w:left="2160" w:hanging="360"/>
      </w:pPr>
      <w:rPr>
        <w:rFonts w:ascii="Wingdings" w:hAnsi="Wingdings" w:hint="default"/>
      </w:rPr>
    </w:lvl>
    <w:lvl w:ilvl="3" w:tplc="AB240076" w:tentative="1">
      <w:start w:val="1"/>
      <w:numFmt w:val="bullet"/>
      <w:lvlText w:val=""/>
      <w:lvlJc w:val="left"/>
      <w:pPr>
        <w:tabs>
          <w:tab w:val="num" w:pos="2880"/>
        </w:tabs>
        <w:ind w:left="2880" w:hanging="360"/>
      </w:pPr>
      <w:rPr>
        <w:rFonts w:ascii="Wingdings" w:hAnsi="Wingdings" w:hint="default"/>
      </w:rPr>
    </w:lvl>
    <w:lvl w:ilvl="4" w:tplc="05AE630C" w:tentative="1">
      <w:start w:val="1"/>
      <w:numFmt w:val="bullet"/>
      <w:lvlText w:val=""/>
      <w:lvlJc w:val="left"/>
      <w:pPr>
        <w:tabs>
          <w:tab w:val="num" w:pos="3600"/>
        </w:tabs>
        <w:ind w:left="3600" w:hanging="360"/>
      </w:pPr>
      <w:rPr>
        <w:rFonts w:ascii="Wingdings" w:hAnsi="Wingdings" w:hint="default"/>
      </w:rPr>
    </w:lvl>
    <w:lvl w:ilvl="5" w:tplc="1E9CB1DA" w:tentative="1">
      <w:start w:val="1"/>
      <w:numFmt w:val="bullet"/>
      <w:lvlText w:val=""/>
      <w:lvlJc w:val="left"/>
      <w:pPr>
        <w:tabs>
          <w:tab w:val="num" w:pos="4320"/>
        </w:tabs>
        <w:ind w:left="4320" w:hanging="360"/>
      </w:pPr>
      <w:rPr>
        <w:rFonts w:ascii="Wingdings" w:hAnsi="Wingdings" w:hint="default"/>
      </w:rPr>
    </w:lvl>
    <w:lvl w:ilvl="6" w:tplc="706AFA88" w:tentative="1">
      <w:start w:val="1"/>
      <w:numFmt w:val="bullet"/>
      <w:lvlText w:val=""/>
      <w:lvlJc w:val="left"/>
      <w:pPr>
        <w:tabs>
          <w:tab w:val="num" w:pos="5040"/>
        </w:tabs>
        <w:ind w:left="5040" w:hanging="360"/>
      </w:pPr>
      <w:rPr>
        <w:rFonts w:ascii="Wingdings" w:hAnsi="Wingdings" w:hint="default"/>
      </w:rPr>
    </w:lvl>
    <w:lvl w:ilvl="7" w:tplc="C5E0A904" w:tentative="1">
      <w:start w:val="1"/>
      <w:numFmt w:val="bullet"/>
      <w:lvlText w:val=""/>
      <w:lvlJc w:val="left"/>
      <w:pPr>
        <w:tabs>
          <w:tab w:val="num" w:pos="5760"/>
        </w:tabs>
        <w:ind w:left="5760" w:hanging="360"/>
      </w:pPr>
      <w:rPr>
        <w:rFonts w:ascii="Wingdings" w:hAnsi="Wingdings" w:hint="default"/>
      </w:rPr>
    </w:lvl>
    <w:lvl w:ilvl="8" w:tplc="899C8EB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C3037C"/>
    <w:multiLevelType w:val="hybridMultilevel"/>
    <w:tmpl w:val="6312017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C9D6ADC"/>
    <w:multiLevelType w:val="hybridMultilevel"/>
    <w:tmpl w:val="2DD6D53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4D1735BB"/>
    <w:multiLevelType w:val="hybridMultilevel"/>
    <w:tmpl w:val="03B69C7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50DD6282"/>
    <w:multiLevelType w:val="hybridMultilevel"/>
    <w:tmpl w:val="C25E2D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1CE0A3E"/>
    <w:multiLevelType w:val="hybridMultilevel"/>
    <w:tmpl w:val="5B22AD9C"/>
    <w:lvl w:ilvl="0" w:tplc="24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53756664"/>
    <w:multiLevelType w:val="hybridMultilevel"/>
    <w:tmpl w:val="3D4AC370"/>
    <w:lvl w:ilvl="0" w:tplc="7F4873E2">
      <w:start w:val="183"/>
      <w:numFmt w:val="decimal"/>
      <w:lvlText w:val="%1"/>
      <w:lvlJc w:val="left"/>
      <w:pPr>
        <w:ind w:left="765" w:hanging="405"/>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796684B"/>
    <w:multiLevelType w:val="hybridMultilevel"/>
    <w:tmpl w:val="E6247E90"/>
    <w:lvl w:ilvl="0" w:tplc="82009F12">
      <w:start w:val="69"/>
      <w:numFmt w:val="decimal"/>
      <w:lvlText w:val="%1"/>
      <w:lvlJc w:val="left"/>
      <w:pPr>
        <w:ind w:left="660" w:hanging="360"/>
      </w:pPr>
      <w:rPr>
        <w:rFonts w:ascii="Futura Std Book" w:eastAsia="+mn-ea" w:hAnsi="Futura Std Book" w:cs="+mn-cs" w:hint="default"/>
        <w:color w:val="000000"/>
      </w:rPr>
    </w:lvl>
    <w:lvl w:ilvl="1" w:tplc="240A0019">
      <w:start w:val="1"/>
      <w:numFmt w:val="lowerLetter"/>
      <w:lvlText w:val="%2."/>
      <w:lvlJc w:val="left"/>
      <w:pPr>
        <w:ind w:left="1380" w:hanging="360"/>
      </w:pPr>
    </w:lvl>
    <w:lvl w:ilvl="2" w:tplc="240A001B">
      <w:start w:val="1"/>
      <w:numFmt w:val="lowerRoman"/>
      <w:lvlText w:val="%3."/>
      <w:lvlJc w:val="right"/>
      <w:pPr>
        <w:ind w:left="2100" w:hanging="180"/>
      </w:pPr>
    </w:lvl>
    <w:lvl w:ilvl="3" w:tplc="240A000F">
      <w:start w:val="1"/>
      <w:numFmt w:val="decimal"/>
      <w:lvlText w:val="%4."/>
      <w:lvlJc w:val="left"/>
      <w:pPr>
        <w:ind w:left="2820" w:hanging="360"/>
      </w:pPr>
    </w:lvl>
    <w:lvl w:ilvl="4" w:tplc="240A0019">
      <w:start w:val="1"/>
      <w:numFmt w:val="lowerLetter"/>
      <w:lvlText w:val="%5."/>
      <w:lvlJc w:val="left"/>
      <w:pPr>
        <w:ind w:left="3540" w:hanging="360"/>
      </w:pPr>
    </w:lvl>
    <w:lvl w:ilvl="5" w:tplc="240A001B">
      <w:start w:val="1"/>
      <w:numFmt w:val="lowerRoman"/>
      <w:lvlText w:val="%6."/>
      <w:lvlJc w:val="right"/>
      <w:pPr>
        <w:ind w:left="4260" w:hanging="180"/>
      </w:pPr>
    </w:lvl>
    <w:lvl w:ilvl="6" w:tplc="240A000F">
      <w:start w:val="1"/>
      <w:numFmt w:val="decimal"/>
      <w:lvlText w:val="%7."/>
      <w:lvlJc w:val="left"/>
      <w:pPr>
        <w:ind w:left="4980" w:hanging="360"/>
      </w:pPr>
    </w:lvl>
    <w:lvl w:ilvl="7" w:tplc="240A0019">
      <w:start w:val="1"/>
      <w:numFmt w:val="lowerLetter"/>
      <w:lvlText w:val="%8."/>
      <w:lvlJc w:val="left"/>
      <w:pPr>
        <w:ind w:left="5700" w:hanging="360"/>
      </w:pPr>
    </w:lvl>
    <w:lvl w:ilvl="8" w:tplc="240A001B">
      <w:start w:val="1"/>
      <w:numFmt w:val="lowerRoman"/>
      <w:lvlText w:val="%9."/>
      <w:lvlJc w:val="right"/>
      <w:pPr>
        <w:ind w:left="6420" w:hanging="180"/>
      </w:pPr>
    </w:lvl>
  </w:abstractNum>
  <w:abstractNum w:abstractNumId="35" w15:restartNumberingAfterBreak="0">
    <w:nsid w:val="58F02C42"/>
    <w:multiLevelType w:val="hybridMultilevel"/>
    <w:tmpl w:val="98BE4920"/>
    <w:lvl w:ilvl="0" w:tplc="BD7848E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B3B2426"/>
    <w:multiLevelType w:val="hybridMultilevel"/>
    <w:tmpl w:val="98BE4920"/>
    <w:lvl w:ilvl="0" w:tplc="BD7848E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B685D95"/>
    <w:multiLevelType w:val="hybridMultilevel"/>
    <w:tmpl w:val="DC8EB3A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8" w15:restartNumberingAfterBreak="0">
    <w:nsid w:val="5EC74191"/>
    <w:multiLevelType w:val="hybridMultilevel"/>
    <w:tmpl w:val="3962F2B4"/>
    <w:lvl w:ilvl="0" w:tplc="8DC0959C">
      <w:start w:val="1"/>
      <w:numFmt w:val="bullet"/>
      <w:lvlText w:val=""/>
      <w:lvlJc w:val="left"/>
      <w:pPr>
        <w:tabs>
          <w:tab w:val="num" w:pos="720"/>
        </w:tabs>
        <w:ind w:left="720" w:hanging="360"/>
      </w:pPr>
      <w:rPr>
        <w:rFonts w:ascii="Wingdings" w:hAnsi="Wingdings" w:hint="default"/>
      </w:rPr>
    </w:lvl>
    <w:lvl w:ilvl="1" w:tplc="FCD4DC10">
      <w:numFmt w:val="bullet"/>
      <w:lvlText w:val="•"/>
      <w:lvlJc w:val="left"/>
      <w:pPr>
        <w:tabs>
          <w:tab w:val="num" w:pos="1440"/>
        </w:tabs>
        <w:ind w:left="1440" w:hanging="360"/>
      </w:pPr>
      <w:rPr>
        <w:rFonts w:ascii="Arial" w:hAnsi="Arial" w:hint="default"/>
      </w:rPr>
    </w:lvl>
    <w:lvl w:ilvl="2" w:tplc="0E808162" w:tentative="1">
      <w:start w:val="1"/>
      <w:numFmt w:val="bullet"/>
      <w:lvlText w:val=""/>
      <w:lvlJc w:val="left"/>
      <w:pPr>
        <w:tabs>
          <w:tab w:val="num" w:pos="2160"/>
        </w:tabs>
        <w:ind w:left="2160" w:hanging="360"/>
      </w:pPr>
      <w:rPr>
        <w:rFonts w:ascii="Wingdings" w:hAnsi="Wingdings" w:hint="default"/>
      </w:rPr>
    </w:lvl>
    <w:lvl w:ilvl="3" w:tplc="34F2B49E" w:tentative="1">
      <w:start w:val="1"/>
      <w:numFmt w:val="bullet"/>
      <w:lvlText w:val=""/>
      <w:lvlJc w:val="left"/>
      <w:pPr>
        <w:tabs>
          <w:tab w:val="num" w:pos="2880"/>
        </w:tabs>
        <w:ind w:left="2880" w:hanging="360"/>
      </w:pPr>
      <w:rPr>
        <w:rFonts w:ascii="Wingdings" w:hAnsi="Wingdings" w:hint="default"/>
      </w:rPr>
    </w:lvl>
    <w:lvl w:ilvl="4" w:tplc="AC02340C" w:tentative="1">
      <w:start w:val="1"/>
      <w:numFmt w:val="bullet"/>
      <w:lvlText w:val=""/>
      <w:lvlJc w:val="left"/>
      <w:pPr>
        <w:tabs>
          <w:tab w:val="num" w:pos="3600"/>
        </w:tabs>
        <w:ind w:left="3600" w:hanging="360"/>
      </w:pPr>
      <w:rPr>
        <w:rFonts w:ascii="Wingdings" w:hAnsi="Wingdings" w:hint="default"/>
      </w:rPr>
    </w:lvl>
    <w:lvl w:ilvl="5" w:tplc="3BAE0266" w:tentative="1">
      <w:start w:val="1"/>
      <w:numFmt w:val="bullet"/>
      <w:lvlText w:val=""/>
      <w:lvlJc w:val="left"/>
      <w:pPr>
        <w:tabs>
          <w:tab w:val="num" w:pos="4320"/>
        </w:tabs>
        <w:ind w:left="4320" w:hanging="360"/>
      </w:pPr>
      <w:rPr>
        <w:rFonts w:ascii="Wingdings" w:hAnsi="Wingdings" w:hint="default"/>
      </w:rPr>
    </w:lvl>
    <w:lvl w:ilvl="6" w:tplc="45C2B6D6" w:tentative="1">
      <w:start w:val="1"/>
      <w:numFmt w:val="bullet"/>
      <w:lvlText w:val=""/>
      <w:lvlJc w:val="left"/>
      <w:pPr>
        <w:tabs>
          <w:tab w:val="num" w:pos="5040"/>
        </w:tabs>
        <w:ind w:left="5040" w:hanging="360"/>
      </w:pPr>
      <w:rPr>
        <w:rFonts w:ascii="Wingdings" w:hAnsi="Wingdings" w:hint="default"/>
      </w:rPr>
    </w:lvl>
    <w:lvl w:ilvl="7" w:tplc="E1503710" w:tentative="1">
      <w:start w:val="1"/>
      <w:numFmt w:val="bullet"/>
      <w:lvlText w:val=""/>
      <w:lvlJc w:val="left"/>
      <w:pPr>
        <w:tabs>
          <w:tab w:val="num" w:pos="5760"/>
        </w:tabs>
        <w:ind w:left="5760" w:hanging="360"/>
      </w:pPr>
      <w:rPr>
        <w:rFonts w:ascii="Wingdings" w:hAnsi="Wingdings" w:hint="default"/>
      </w:rPr>
    </w:lvl>
    <w:lvl w:ilvl="8" w:tplc="C30C19C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8C72E9"/>
    <w:multiLevelType w:val="hybridMultilevel"/>
    <w:tmpl w:val="5E6849AA"/>
    <w:lvl w:ilvl="0" w:tplc="84041404">
      <w:start w:val="1"/>
      <w:numFmt w:val="bullet"/>
      <w:lvlText w:val=""/>
      <w:lvlJc w:val="left"/>
      <w:pPr>
        <w:tabs>
          <w:tab w:val="num" w:pos="720"/>
        </w:tabs>
        <w:ind w:left="720" w:hanging="360"/>
      </w:pPr>
      <w:rPr>
        <w:rFonts w:ascii="Wingdings" w:hAnsi="Wingdings" w:hint="default"/>
      </w:rPr>
    </w:lvl>
    <w:lvl w:ilvl="1" w:tplc="1E8C4434" w:tentative="1">
      <w:start w:val="1"/>
      <w:numFmt w:val="bullet"/>
      <w:lvlText w:val=""/>
      <w:lvlJc w:val="left"/>
      <w:pPr>
        <w:tabs>
          <w:tab w:val="num" w:pos="1440"/>
        </w:tabs>
        <w:ind w:left="1440" w:hanging="360"/>
      </w:pPr>
      <w:rPr>
        <w:rFonts w:ascii="Wingdings" w:hAnsi="Wingdings" w:hint="default"/>
      </w:rPr>
    </w:lvl>
    <w:lvl w:ilvl="2" w:tplc="014C2926" w:tentative="1">
      <w:start w:val="1"/>
      <w:numFmt w:val="bullet"/>
      <w:lvlText w:val=""/>
      <w:lvlJc w:val="left"/>
      <w:pPr>
        <w:tabs>
          <w:tab w:val="num" w:pos="2160"/>
        </w:tabs>
        <w:ind w:left="2160" w:hanging="360"/>
      </w:pPr>
      <w:rPr>
        <w:rFonts w:ascii="Wingdings" w:hAnsi="Wingdings" w:hint="default"/>
      </w:rPr>
    </w:lvl>
    <w:lvl w:ilvl="3" w:tplc="E472AA2C">
      <w:start w:val="1"/>
      <w:numFmt w:val="bullet"/>
      <w:lvlText w:val=""/>
      <w:lvlJc w:val="left"/>
      <w:pPr>
        <w:tabs>
          <w:tab w:val="num" w:pos="2880"/>
        </w:tabs>
        <w:ind w:left="2880" w:hanging="360"/>
      </w:pPr>
      <w:rPr>
        <w:rFonts w:ascii="Wingdings" w:hAnsi="Wingdings" w:hint="default"/>
      </w:rPr>
    </w:lvl>
    <w:lvl w:ilvl="4" w:tplc="025E4A88" w:tentative="1">
      <w:start w:val="1"/>
      <w:numFmt w:val="bullet"/>
      <w:lvlText w:val=""/>
      <w:lvlJc w:val="left"/>
      <w:pPr>
        <w:tabs>
          <w:tab w:val="num" w:pos="3600"/>
        </w:tabs>
        <w:ind w:left="3600" w:hanging="360"/>
      </w:pPr>
      <w:rPr>
        <w:rFonts w:ascii="Wingdings" w:hAnsi="Wingdings" w:hint="default"/>
      </w:rPr>
    </w:lvl>
    <w:lvl w:ilvl="5" w:tplc="B088EB4E" w:tentative="1">
      <w:start w:val="1"/>
      <w:numFmt w:val="bullet"/>
      <w:lvlText w:val=""/>
      <w:lvlJc w:val="left"/>
      <w:pPr>
        <w:tabs>
          <w:tab w:val="num" w:pos="4320"/>
        </w:tabs>
        <w:ind w:left="4320" w:hanging="360"/>
      </w:pPr>
      <w:rPr>
        <w:rFonts w:ascii="Wingdings" w:hAnsi="Wingdings" w:hint="default"/>
      </w:rPr>
    </w:lvl>
    <w:lvl w:ilvl="6" w:tplc="B6CC5088" w:tentative="1">
      <w:start w:val="1"/>
      <w:numFmt w:val="bullet"/>
      <w:lvlText w:val=""/>
      <w:lvlJc w:val="left"/>
      <w:pPr>
        <w:tabs>
          <w:tab w:val="num" w:pos="5040"/>
        </w:tabs>
        <w:ind w:left="5040" w:hanging="360"/>
      </w:pPr>
      <w:rPr>
        <w:rFonts w:ascii="Wingdings" w:hAnsi="Wingdings" w:hint="default"/>
      </w:rPr>
    </w:lvl>
    <w:lvl w:ilvl="7" w:tplc="D9BA30B4" w:tentative="1">
      <w:start w:val="1"/>
      <w:numFmt w:val="bullet"/>
      <w:lvlText w:val=""/>
      <w:lvlJc w:val="left"/>
      <w:pPr>
        <w:tabs>
          <w:tab w:val="num" w:pos="5760"/>
        </w:tabs>
        <w:ind w:left="5760" w:hanging="360"/>
      </w:pPr>
      <w:rPr>
        <w:rFonts w:ascii="Wingdings" w:hAnsi="Wingdings" w:hint="default"/>
      </w:rPr>
    </w:lvl>
    <w:lvl w:ilvl="8" w:tplc="C32037D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FB6EE2"/>
    <w:multiLevelType w:val="hybridMultilevel"/>
    <w:tmpl w:val="94B2DF06"/>
    <w:lvl w:ilvl="0" w:tplc="8ABE21EA">
      <w:start w:val="23"/>
      <w:numFmt w:val="decimal"/>
      <w:lvlText w:val="%1."/>
      <w:lvlJc w:val="left"/>
      <w:pPr>
        <w:ind w:left="360" w:hanging="360"/>
      </w:pPr>
      <w:rPr>
        <w:rFonts w:eastAsiaTheme="minorEastAsia"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6AED4691"/>
    <w:multiLevelType w:val="hybridMultilevel"/>
    <w:tmpl w:val="F1643F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6B0560D3"/>
    <w:multiLevelType w:val="hybridMultilevel"/>
    <w:tmpl w:val="98BE4920"/>
    <w:lvl w:ilvl="0" w:tplc="BD7848E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CB9528F"/>
    <w:multiLevelType w:val="hybridMultilevel"/>
    <w:tmpl w:val="06ECD436"/>
    <w:lvl w:ilvl="0" w:tplc="C4E88332">
      <w:start w:val="1"/>
      <w:numFmt w:val="bullet"/>
      <w:lvlText w:val="−"/>
      <w:lvlJc w:val="left"/>
      <w:pPr>
        <w:tabs>
          <w:tab w:val="num" w:pos="720"/>
        </w:tabs>
        <w:ind w:left="720" w:hanging="360"/>
      </w:pPr>
      <w:rPr>
        <w:rFonts w:ascii="Calibri" w:hAnsi="Calibri" w:hint="default"/>
      </w:rPr>
    </w:lvl>
    <w:lvl w:ilvl="1" w:tplc="B5201EE2" w:tentative="1">
      <w:start w:val="1"/>
      <w:numFmt w:val="bullet"/>
      <w:lvlText w:val="−"/>
      <w:lvlJc w:val="left"/>
      <w:pPr>
        <w:tabs>
          <w:tab w:val="num" w:pos="1440"/>
        </w:tabs>
        <w:ind w:left="1440" w:hanging="360"/>
      </w:pPr>
      <w:rPr>
        <w:rFonts w:ascii="Calibri" w:hAnsi="Calibri" w:hint="default"/>
      </w:rPr>
    </w:lvl>
    <w:lvl w:ilvl="2" w:tplc="37D2D096" w:tentative="1">
      <w:start w:val="1"/>
      <w:numFmt w:val="bullet"/>
      <w:lvlText w:val="−"/>
      <w:lvlJc w:val="left"/>
      <w:pPr>
        <w:tabs>
          <w:tab w:val="num" w:pos="2160"/>
        </w:tabs>
        <w:ind w:left="2160" w:hanging="360"/>
      </w:pPr>
      <w:rPr>
        <w:rFonts w:ascii="Calibri" w:hAnsi="Calibri" w:hint="default"/>
      </w:rPr>
    </w:lvl>
    <w:lvl w:ilvl="3" w:tplc="919A5E62" w:tentative="1">
      <w:start w:val="1"/>
      <w:numFmt w:val="bullet"/>
      <w:lvlText w:val="−"/>
      <w:lvlJc w:val="left"/>
      <w:pPr>
        <w:tabs>
          <w:tab w:val="num" w:pos="2880"/>
        </w:tabs>
        <w:ind w:left="2880" w:hanging="360"/>
      </w:pPr>
      <w:rPr>
        <w:rFonts w:ascii="Calibri" w:hAnsi="Calibri" w:hint="default"/>
      </w:rPr>
    </w:lvl>
    <w:lvl w:ilvl="4" w:tplc="2DAC8DDC" w:tentative="1">
      <w:start w:val="1"/>
      <w:numFmt w:val="bullet"/>
      <w:lvlText w:val="−"/>
      <w:lvlJc w:val="left"/>
      <w:pPr>
        <w:tabs>
          <w:tab w:val="num" w:pos="3600"/>
        </w:tabs>
        <w:ind w:left="3600" w:hanging="360"/>
      </w:pPr>
      <w:rPr>
        <w:rFonts w:ascii="Calibri" w:hAnsi="Calibri" w:hint="default"/>
      </w:rPr>
    </w:lvl>
    <w:lvl w:ilvl="5" w:tplc="D7BCD266" w:tentative="1">
      <w:start w:val="1"/>
      <w:numFmt w:val="bullet"/>
      <w:lvlText w:val="−"/>
      <w:lvlJc w:val="left"/>
      <w:pPr>
        <w:tabs>
          <w:tab w:val="num" w:pos="4320"/>
        </w:tabs>
        <w:ind w:left="4320" w:hanging="360"/>
      </w:pPr>
      <w:rPr>
        <w:rFonts w:ascii="Calibri" w:hAnsi="Calibri" w:hint="default"/>
      </w:rPr>
    </w:lvl>
    <w:lvl w:ilvl="6" w:tplc="2A4C1344" w:tentative="1">
      <w:start w:val="1"/>
      <w:numFmt w:val="bullet"/>
      <w:lvlText w:val="−"/>
      <w:lvlJc w:val="left"/>
      <w:pPr>
        <w:tabs>
          <w:tab w:val="num" w:pos="5040"/>
        </w:tabs>
        <w:ind w:left="5040" w:hanging="360"/>
      </w:pPr>
      <w:rPr>
        <w:rFonts w:ascii="Calibri" w:hAnsi="Calibri" w:hint="default"/>
      </w:rPr>
    </w:lvl>
    <w:lvl w:ilvl="7" w:tplc="67AE08EE" w:tentative="1">
      <w:start w:val="1"/>
      <w:numFmt w:val="bullet"/>
      <w:lvlText w:val="−"/>
      <w:lvlJc w:val="left"/>
      <w:pPr>
        <w:tabs>
          <w:tab w:val="num" w:pos="5760"/>
        </w:tabs>
        <w:ind w:left="5760" w:hanging="360"/>
      </w:pPr>
      <w:rPr>
        <w:rFonts w:ascii="Calibri" w:hAnsi="Calibri" w:hint="default"/>
      </w:rPr>
    </w:lvl>
    <w:lvl w:ilvl="8" w:tplc="126C4180" w:tentative="1">
      <w:start w:val="1"/>
      <w:numFmt w:val="bullet"/>
      <w:lvlText w:val="−"/>
      <w:lvlJc w:val="left"/>
      <w:pPr>
        <w:tabs>
          <w:tab w:val="num" w:pos="6480"/>
        </w:tabs>
        <w:ind w:left="6480" w:hanging="360"/>
      </w:pPr>
      <w:rPr>
        <w:rFonts w:ascii="Calibri" w:hAnsi="Calibri" w:hint="default"/>
      </w:rPr>
    </w:lvl>
  </w:abstractNum>
  <w:abstractNum w:abstractNumId="44" w15:restartNumberingAfterBreak="0">
    <w:nsid w:val="6E07634F"/>
    <w:multiLevelType w:val="hybridMultilevel"/>
    <w:tmpl w:val="39B408FC"/>
    <w:lvl w:ilvl="0" w:tplc="23E2FAF0">
      <w:start w:val="1"/>
      <w:numFmt w:val="bullet"/>
      <w:lvlText w:val="-"/>
      <w:lvlJc w:val="left"/>
      <w:pPr>
        <w:tabs>
          <w:tab w:val="num" w:pos="720"/>
        </w:tabs>
        <w:ind w:left="720" w:hanging="360"/>
      </w:pPr>
      <w:rPr>
        <w:rFonts w:ascii="Times New Roman" w:hAnsi="Times New Roman" w:cs="Times New Roman" w:hint="default"/>
      </w:rPr>
    </w:lvl>
    <w:lvl w:ilvl="1" w:tplc="EF9CB6D4">
      <w:numFmt w:val="bullet"/>
      <w:lvlText w:val="•"/>
      <w:lvlJc w:val="left"/>
      <w:pPr>
        <w:tabs>
          <w:tab w:val="num" w:pos="1440"/>
        </w:tabs>
        <w:ind w:left="1440" w:hanging="360"/>
      </w:pPr>
      <w:rPr>
        <w:rFonts w:ascii="Arial" w:hAnsi="Arial" w:cs="Times New Roman" w:hint="default"/>
      </w:rPr>
    </w:lvl>
    <w:lvl w:ilvl="2" w:tplc="F52C2D64">
      <w:start w:val="1"/>
      <w:numFmt w:val="bullet"/>
      <w:lvlText w:val="-"/>
      <w:lvlJc w:val="left"/>
      <w:pPr>
        <w:tabs>
          <w:tab w:val="num" w:pos="2160"/>
        </w:tabs>
        <w:ind w:left="2160" w:hanging="360"/>
      </w:pPr>
      <w:rPr>
        <w:rFonts w:ascii="Times New Roman" w:hAnsi="Times New Roman" w:cs="Times New Roman" w:hint="default"/>
      </w:rPr>
    </w:lvl>
    <w:lvl w:ilvl="3" w:tplc="CD142CB4">
      <w:start w:val="1"/>
      <w:numFmt w:val="bullet"/>
      <w:lvlText w:val="-"/>
      <w:lvlJc w:val="left"/>
      <w:pPr>
        <w:tabs>
          <w:tab w:val="num" w:pos="2880"/>
        </w:tabs>
        <w:ind w:left="2880" w:hanging="360"/>
      </w:pPr>
      <w:rPr>
        <w:rFonts w:ascii="Times New Roman" w:hAnsi="Times New Roman" w:cs="Times New Roman" w:hint="default"/>
      </w:rPr>
    </w:lvl>
    <w:lvl w:ilvl="4" w:tplc="63AAC5D8">
      <w:start w:val="1"/>
      <w:numFmt w:val="bullet"/>
      <w:lvlText w:val="-"/>
      <w:lvlJc w:val="left"/>
      <w:pPr>
        <w:tabs>
          <w:tab w:val="num" w:pos="3600"/>
        </w:tabs>
        <w:ind w:left="3600" w:hanging="360"/>
      </w:pPr>
      <w:rPr>
        <w:rFonts w:ascii="Times New Roman" w:hAnsi="Times New Roman" w:cs="Times New Roman" w:hint="default"/>
      </w:rPr>
    </w:lvl>
    <w:lvl w:ilvl="5" w:tplc="8630638E">
      <w:start w:val="1"/>
      <w:numFmt w:val="bullet"/>
      <w:lvlText w:val="-"/>
      <w:lvlJc w:val="left"/>
      <w:pPr>
        <w:tabs>
          <w:tab w:val="num" w:pos="4320"/>
        </w:tabs>
        <w:ind w:left="4320" w:hanging="360"/>
      </w:pPr>
      <w:rPr>
        <w:rFonts w:ascii="Times New Roman" w:hAnsi="Times New Roman" w:cs="Times New Roman" w:hint="default"/>
      </w:rPr>
    </w:lvl>
    <w:lvl w:ilvl="6" w:tplc="99082E6A">
      <w:start w:val="1"/>
      <w:numFmt w:val="bullet"/>
      <w:lvlText w:val="-"/>
      <w:lvlJc w:val="left"/>
      <w:pPr>
        <w:tabs>
          <w:tab w:val="num" w:pos="5040"/>
        </w:tabs>
        <w:ind w:left="5040" w:hanging="360"/>
      </w:pPr>
      <w:rPr>
        <w:rFonts w:ascii="Times New Roman" w:hAnsi="Times New Roman" w:cs="Times New Roman" w:hint="default"/>
      </w:rPr>
    </w:lvl>
    <w:lvl w:ilvl="7" w:tplc="1702E4E6">
      <w:start w:val="1"/>
      <w:numFmt w:val="bullet"/>
      <w:lvlText w:val="-"/>
      <w:lvlJc w:val="left"/>
      <w:pPr>
        <w:tabs>
          <w:tab w:val="num" w:pos="5760"/>
        </w:tabs>
        <w:ind w:left="5760" w:hanging="360"/>
      </w:pPr>
      <w:rPr>
        <w:rFonts w:ascii="Times New Roman" w:hAnsi="Times New Roman" w:cs="Times New Roman" w:hint="default"/>
      </w:rPr>
    </w:lvl>
    <w:lvl w:ilvl="8" w:tplc="DA441CA8">
      <w:start w:val="1"/>
      <w:numFmt w:val="bullet"/>
      <w:lvlText w:val="-"/>
      <w:lvlJc w:val="left"/>
      <w:pPr>
        <w:tabs>
          <w:tab w:val="num" w:pos="6480"/>
        </w:tabs>
        <w:ind w:left="6480" w:hanging="360"/>
      </w:pPr>
      <w:rPr>
        <w:rFonts w:ascii="Times New Roman" w:hAnsi="Times New Roman" w:cs="Times New Roman" w:hint="default"/>
      </w:rPr>
    </w:lvl>
  </w:abstractNum>
  <w:abstractNum w:abstractNumId="45" w15:restartNumberingAfterBreak="0">
    <w:nsid w:val="71300E51"/>
    <w:multiLevelType w:val="hybridMultilevel"/>
    <w:tmpl w:val="261671C8"/>
    <w:lvl w:ilvl="0" w:tplc="7FF4205C">
      <w:start w:val="1"/>
      <w:numFmt w:val="decimal"/>
      <w:lvlText w:val="%1."/>
      <w:lvlJc w:val="left"/>
      <w:pPr>
        <w:ind w:left="360" w:hanging="360"/>
      </w:pPr>
      <w:rPr>
        <w:rFonts w:ascii="Futura Std Book" w:eastAsiaTheme="minorEastAsia" w:hAnsi="Futura Std Book" w:cs="Times New Roman"/>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6" w15:restartNumberingAfterBreak="0">
    <w:nsid w:val="71EB0A63"/>
    <w:multiLevelType w:val="hybridMultilevel"/>
    <w:tmpl w:val="4A6A4340"/>
    <w:lvl w:ilvl="0" w:tplc="4C2213C4">
      <w:start w:val="1"/>
      <w:numFmt w:val="bullet"/>
      <w:lvlText w:val=""/>
      <w:lvlJc w:val="left"/>
      <w:pPr>
        <w:tabs>
          <w:tab w:val="num" w:pos="720"/>
        </w:tabs>
        <w:ind w:left="720" w:hanging="360"/>
      </w:pPr>
      <w:rPr>
        <w:rFonts w:ascii="Wingdings" w:hAnsi="Wingdings" w:hint="default"/>
      </w:rPr>
    </w:lvl>
    <w:lvl w:ilvl="1" w:tplc="88FCB90C" w:tentative="1">
      <w:start w:val="1"/>
      <w:numFmt w:val="bullet"/>
      <w:lvlText w:val=""/>
      <w:lvlJc w:val="left"/>
      <w:pPr>
        <w:tabs>
          <w:tab w:val="num" w:pos="1440"/>
        </w:tabs>
        <w:ind w:left="1440" w:hanging="360"/>
      </w:pPr>
      <w:rPr>
        <w:rFonts w:ascii="Wingdings" w:hAnsi="Wingdings" w:hint="default"/>
      </w:rPr>
    </w:lvl>
    <w:lvl w:ilvl="2" w:tplc="9F82CF6E" w:tentative="1">
      <w:start w:val="1"/>
      <w:numFmt w:val="bullet"/>
      <w:lvlText w:val=""/>
      <w:lvlJc w:val="left"/>
      <w:pPr>
        <w:tabs>
          <w:tab w:val="num" w:pos="2160"/>
        </w:tabs>
        <w:ind w:left="2160" w:hanging="360"/>
      </w:pPr>
      <w:rPr>
        <w:rFonts w:ascii="Wingdings" w:hAnsi="Wingdings" w:hint="default"/>
      </w:rPr>
    </w:lvl>
    <w:lvl w:ilvl="3" w:tplc="58BC84EC">
      <w:start w:val="1"/>
      <w:numFmt w:val="bullet"/>
      <w:lvlText w:val=""/>
      <w:lvlJc w:val="left"/>
      <w:pPr>
        <w:tabs>
          <w:tab w:val="num" w:pos="2880"/>
        </w:tabs>
        <w:ind w:left="2880" w:hanging="360"/>
      </w:pPr>
      <w:rPr>
        <w:rFonts w:ascii="Wingdings" w:hAnsi="Wingdings" w:hint="default"/>
      </w:rPr>
    </w:lvl>
    <w:lvl w:ilvl="4" w:tplc="D9E24CE6" w:tentative="1">
      <w:start w:val="1"/>
      <w:numFmt w:val="bullet"/>
      <w:lvlText w:val=""/>
      <w:lvlJc w:val="left"/>
      <w:pPr>
        <w:tabs>
          <w:tab w:val="num" w:pos="3600"/>
        </w:tabs>
        <w:ind w:left="3600" w:hanging="360"/>
      </w:pPr>
      <w:rPr>
        <w:rFonts w:ascii="Wingdings" w:hAnsi="Wingdings" w:hint="default"/>
      </w:rPr>
    </w:lvl>
    <w:lvl w:ilvl="5" w:tplc="A70AAA72" w:tentative="1">
      <w:start w:val="1"/>
      <w:numFmt w:val="bullet"/>
      <w:lvlText w:val=""/>
      <w:lvlJc w:val="left"/>
      <w:pPr>
        <w:tabs>
          <w:tab w:val="num" w:pos="4320"/>
        </w:tabs>
        <w:ind w:left="4320" w:hanging="360"/>
      </w:pPr>
      <w:rPr>
        <w:rFonts w:ascii="Wingdings" w:hAnsi="Wingdings" w:hint="default"/>
      </w:rPr>
    </w:lvl>
    <w:lvl w:ilvl="6" w:tplc="64684792" w:tentative="1">
      <w:start w:val="1"/>
      <w:numFmt w:val="bullet"/>
      <w:lvlText w:val=""/>
      <w:lvlJc w:val="left"/>
      <w:pPr>
        <w:tabs>
          <w:tab w:val="num" w:pos="5040"/>
        </w:tabs>
        <w:ind w:left="5040" w:hanging="360"/>
      </w:pPr>
      <w:rPr>
        <w:rFonts w:ascii="Wingdings" w:hAnsi="Wingdings" w:hint="default"/>
      </w:rPr>
    </w:lvl>
    <w:lvl w:ilvl="7" w:tplc="2B081E66" w:tentative="1">
      <w:start w:val="1"/>
      <w:numFmt w:val="bullet"/>
      <w:lvlText w:val=""/>
      <w:lvlJc w:val="left"/>
      <w:pPr>
        <w:tabs>
          <w:tab w:val="num" w:pos="5760"/>
        </w:tabs>
        <w:ind w:left="5760" w:hanging="360"/>
      </w:pPr>
      <w:rPr>
        <w:rFonts w:ascii="Wingdings" w:hAnsi="Wingdings" w:hint="default"/>
      </w:rPr>
    </w:lvl>
    <w:lvl w:ilvl="8" w:tplc="B7746E1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B436A5"/>
    <w:multiLevelType w:val="hybridMultilevel"/>
    <w:tmpl w:val="46D0F1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AEE4441"/>
    <w:multiLevelType w:val="hybridMultilevel"/>
    <w:tmpl w:val="6B343D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D155A41"/>
    <w:multiLevelType w:val="hybridMultilevel"/>
    <w:tmpl w:val="6366C128"/>
    <w:lvl w:ilvl="0" w:tplc="C49AFAEA">
      <w:start w:val="1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0"/>
  </w:num>
  <w:num w:numId="3">
    <w:abstractNumId w:val="38"/>
  </w:num>
  <w:num w:numId="4">
    <w:abstractNumId w:val="14"/>
  </w:num>
  <w:num w:numId="5">
    <w:abstractNumId w:val="17"/>
  </w:num>
  <w:num w:numId="6">
    <w:abstractNumId w:val="27"/>
  </w:num>
  <w:num w:numId="7">
    <w:abstractNumId w:val="15"/>
  </w:num>
  <w:num w:numId="8">
    <w:abstractNumId w:val="9"/>
  </w:num>
  <w:num w:numId="9">
    <w:abstractNumId w:val="43"/>
  </w:num>
  <w:num w:numId="10">
    <w:abstractNumId w:val="13"/>
  </w:num>
  <w:num w:numId="11">
    <w:abstractNumId w:val="7"/>
  </w:num>
  <w:num w:numId="12">
    <w:abstractNumId w:val="26"/>
  </w:num>
  <w:num w:numId="13">
    <w:abstractNumId w:val="34"/>
    <w:lvlOverride w:ilvl="0">
      <w:startOverride w:val="6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5"/>
  </w:num>
  <w:num w:numId="16">
    <w:abstractNumId w:val="1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46"/>
  </w:num>
  <w:num w:numId="20">
    <w:abstractNumId w:val="6"/>
  </w:num>
  <w:num w:numId="21">
    <w:abstractNumId w:val="24"/>
  </w:num>
  <w:num w:numId="22">
    <w:abstractNumId w:val="3"/>
  </w:num>
  <w:num w:numId="23">
    <w:abstractNumId w:val="47"/>
  </w:num>
  <w:num w:numId="24">
    <w:abstractNumId w:val="18"/>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37"/>
  </w:num>
  <w:num w:numId="28">
    <w:abstractNumId w:val="41"/>
  </w:num>
  <w:num w:numId="29">
    <w:abstractNumId w:val="4"/>
  </w:num>
  <w:num w:numId="30">
    <w:abstractNumId w:val="22"/>
  </w:num>
  <w:num w:numId="31">
    <w:abstractNumId w:val="2"/>
  </w:num>
  <w:num w:numId="32">
    <w:abstractNumId w:val="20"/>
  </w:num>
  <w:num w:numId="33">
    <w:abstractNumId w:val="32"/>
  </w:num>
  <w:num w:numId="34">
    <w:abstractNumId w:val="48"/>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35"/>
  </w:num>
  <w:num w:numId="38">
    <w:abstractNumId w:val="42"/>
  </w:num>
  <w:num w:numId="39">
    <w:abstractNumId w:val="10"/>
  </w:num>
  <w:num w:numId="40">
    <w:abstractNumId w:val="36"/>
  </w:num>
  <w:num w:numId="41">
    <w:abstractNumId w:val="12"/>
  </w:num>
  <w:num w:numId="42">
    <w:abstractNumId w:val="1"/>
  </w:num>
  <w:num w:numId="43">
    <w:abstractNumId w:val="28"/>
  </w:num>
  <w:num w:numId="44">
    <w:abstractNumId w:val="49"/>
  </w:num>
  <w:num w:numId="45">
    <w:abstractNumId w:val="30"/>
  </w:num>
  <w:num w:numId="46">
    <w:abstractNumId w:val="11"/>
  </w:num>
  <w:num w:numId="47">
    <w:abstractNumId w:val="31"/>
  </w:num>
  <w:num w:numId="48">
    <w:abstractNumId w:val="23"/>
  </w:num>
  <w:num w:numId="49">
    <w:abstractNumId w:val="33"/>
  </w:num>
  <w:num w:numId="50">
    <w:abstractNumId w:val="4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A44"/>
    <w:rsid w:val="0000171D"/>
    <w:rsid w:val="00002761"/>
    <w:rsid w:val="00056A83"/>
    <w:rsid w:val="000621C1"/>
    <w:rsid w:val="00076204"/>
    <w:rsid w:val="000A3AED"/>
    <w:rsid w:val="000C5F49"/>
    <w:rsid w:val="000D10BE"/>
    <w:rsid w:val="00106317"/>
    <w:rsid w:val="00113B58"/>
    <w:rsid w:val="00131755"/>
    <w:rsid w:val="001676DD"/>
    <w:rsid w:val="00176C49"/>
    <w:rsid w:val="0018089B"/>
    <w:rsid w:val="0018190F"/>
    <w:rsid w:val="001852C8"/>
    <w:rsid w:val="00197D59"/>
    <w:rsid w:val="001A3B91"/>
    <w:rsid w:val="001A4F05"/>
    <w:rsid w:val="001A65D7"/>
    <w:rsid w:val="001B595F"/>
    <w:rsid w:val="001C3973"/>
    <w:rsid w:val="001C3D17"/>
    <w:rsid w:val="001C7CA3"/>
    <w:rsid w:val="001D4739"/>
    <w:rsid w:val="001E1EA4"/>
    <w:rsid w:val="001E71D8"/>
    <w:rsid w:val="001F0A6D"/>
    <w:rsid w:val="001F148D"/>
    <w:rsid w:val="001F21A1"/>
    <w:rsid w:val="001F6511"/>
    <w:rsid w:val="002110FB"/>
    <w:rsid w:val="0023708C"/>
    <w:rsid w:val="002479D8"/>
    <w:rsid w:val="00273725"/>
    <w:rsid w:val="00281558"/>
    <w:rsid w:val="00284CDA"/>
    <w:rsid w:val="002A04DE"/>
    <w:rsid w:val="002A6A77"/>
    <w:rsid w:val="002B2563"/>
    <w:rsid w:val="002C28FF"/>
    <w:rsid w:val="002C3E14"/>
    <w:rsid w:val="002D702D"/>
    <w:rsid w:val="002E0375"/>
    <w:rsid w:val="002E77EA"/>
    <w:rsid w:val="002F3BF0"/>
    <w:rsid w:val="0030178F"/>
    <w:rsid w:val="00304B4F"/>
    <w:rsid w:val="00312EBC"/>
    <w:rsid w:val="003222D6"/>
    <w:rsid w:val="00323B4C"/>
    <w:rsid w:val="00323BAF"/>
    <w:rsid w:val="00327B15"/>
    <w:rsid w:val="00335A99"/>
    <w:rsid w:val="0034315B"/>
    <w:rsid w:val="0034735E"/>
    <w:rsid w:val="00351DB3"/>
    <w:rsid w:val="0036601D"/>
    <w:rsid w:val="0037177A"/>
    <w:rsid w:val="0037452D"/>
    <w:rsid w:val="00387569"/>
    <w:rsid w:val="00387661"/>
    <w:rsid w:val="0039178D"/>
    <w:rsid w:val="00394114"/>
    <w:rsid w:val="003A19CF"/>
    <w:rsid w:val="003A26A6"/>
    <w:rsid w:val="003A7243"/>
    <w:rsid w:val="003A727D"/>
    <w:rsid w:val="003B67FD"/>
    <w:rsid w:val="003C3167"/>
    <w:rsid w:val="003D738D"/>
    <w:rsid w:val="003D7E88"/>
    <w:rsid w:val="003E20B3"/>
    <w:rsid w:val="00401978"/>
    <w:rsid w:val="004137F8"/>
    <w:rsid w:val="0043682B"/>
    <w:rsid w:val="00442F2A"/>
    <w:rsid w:val="0044376D"/>
    <w:rsid w:val="0045104B"/>
    <w:rsid w:val="00462ECD"/>
    <w:rsid w:val="00465F3B"/>
    <w:rsid w:val="00494F90"/>
    <w:rsid w:val="00495BD4"/>
    <w:rsid w:val="004A18FC"/>
    <w:rsid w:val="004A4355"/>
    <w:rsid w:val="004C1833"/>
    <w:rsid w:val="004C2B8B"/>
    <w:rsid w:val="004C79A1"/>
    <w:rsid w:val="004D3B99"/>
    <w:rsid w:val="0051053A"/>
    <w:rsid w:val="0051396D"/>
    <w:rsid w:val="0053254E"/>
    <w:rsid w:val="00532A69"/>
    <w:rsid w:val="00536B23"/>
    <w:rsid w:val="00543B72"/>
    <w:rsid w:val="005453F1"/>
    <w:rsid w:val="00555BDD"/>
    <w:rsid w:val="00565D9B"/>
    <w:rsid w:val="00590C17"/>
    <w:rsid w:val="00596B89"/>
    <w:rsid w:val="005970A0"/>
    <w:rsid w:val="005A1FC9"/>
    <w:rsid w:val="005B225F"/>
    <w:rsid w:val="005B2D0C"/>
    <w:rsid w:val="005B7B3C"/>
    <w:rsid w:val="005C0107"/>
    <w:rsid w:val="005E43E2"/>
    <w:rsid w:val="005E7A3E"/>
    <w:rsid w:val="005F0523"/>
    <w:rsid w:val="005F137A"/>
    <w:rsid w:val="00601440"/>
    <w:rsid w:val="00643F68"/>
    <w:rsid w:val="00650548"/>
    <w:rsid w:val="00662726"/>
    <w:rsid w:val="0067195E"/>
    <w:rsid w:val="00673A39"/>
    <w:rsid w:val="006937B9"/>
    <w:rsid w:val="0069512D"/>
    <w:rsid w:val="00696857"/>
    <w:rsid w:val="006A0027"/>
    <w:rsid w:val="006B78DA"/>
    <w:rsid w:val="006C7975"/>
    <w:rsid w:val="006C7BC1"/>
    <w:rsid w:val="006D0124"/>
    <w:rsid w:val="006E0A31"/>
    <w:rsid w:val="006F5C5D"/>
    <w:rsid w:val="00700D58"/>
    <w:rsid w:val="00703DAF"/>
    <w:rsid w:val="007409EF"/>
    <w:rsid w:val="00742478"/>
    <w:rsid w:val="007472CE"/>
    <w:rsid w:val="00751CDE"/>
    <w:rsid w:val="0075538C"/>
    <w:rsid w:val="00784754"/>
    <w:rsid w:val="00785FD5"/>
    <w:rsid w:val="00791740"/>
    <w:rsid w:val="00797069"/>
    <w:rsid w:val="007A307D"/>
    <w:rsid w:val="007A7427"/>
    <w:rsid w:val="007B73E6"/>
    <w:rsid w:val="007D22B6"/>
    <w:rsid w:val="007D23BC"/>
    <w:rsid w:val="007D5BD8"/>
    <w:rsid w:val="007E2251"/>
    <w:rsid w:val="007E4487"/>
    <w:rsid w:val="008018BA"/>
    <w:rsid w:val="0080660C"/>
    <w:rsid w:val="00811204"/>
    <w:rsid w:val="00816B6A"/>
    <w:rsid w:val="00822CB1"/>
    <w:rsid w:val="008346FB"/>
    <w:rsid w:val="008439AB"/>
    <w:rsid w:val="0084439E"/>
    <w:rsid w:val="00861236"/>
    <w:rsid w:val="008656F9"/>
    <w:rsid w:val="00882649"/>
    <w:rsid w:val="00897299"/>
    <w:rsid w:val="008A4662"/>
    <w:rsid w:val="008A55E7"/>
    <w:rsid w:val="008B5D1E"/>
    <w:rsid w:val="008C1B4D"/>
    <w:rsid w:val="008C4035"/>
    <w:rsid w:val="008C5A8F"/>
    <w:rsid w:val="008C6B20"/>
    <w:rsid w:val="008C7275"/>
    <w:rsid w:val="00904118"/>
    <w:rsid w:val="00914D12"/>
    <w:rsid w:val="009162FD"/>
    <w:rsid w:val="009211D9"/>
    <w:rsid w:val="0092654E"/>
    <w:rsid w:val="00932352"/>
    <w:rsid w:val="009619C7"/>
    <w:rsid w:val="00970034"/>
    <w:rsid w:val="00975C6D"/>
    <w:rsid w:val="009A57A0"/>
    <w:rsid w:val="009B64AD"/>
    <w:rsid w:val="009C0FC5"/>
    <w:rsid w:val="009C7666"/>
    <w:rsid w:val="009D7E6B"/>
    <w:rsid w:val="009E11FE"/>
    <w:rsid w:val="009E349A"/>
    <w:rsid w:val="00A061A2"/>
    <w:rsid w:val="00A158AE"/>
    <w:rsid w:val="00A255B2"/>
    <w:rsid w:val="00A367AB"/>
    <w:rsid w:val="00A44C8B"/>
    <w:rsid w:val="00A54A23"/>
    <w:rsid w:val="00A55028"/>
    <w:rsid w:val="00A7282E"/>
    <w:rsid w:val="00A74AB7"/>
    <w:rsid w:val="00A77A69"/>
    <w:rsid w:val="00AA56A7"/>
    <w:rsid w:val="00AB59A2"/>
    <w:rsid w:val="00AC0CFC"/>
    <w:rsid w:val="00AC3D01"/>
    <w:rsid w:val="00AD595D"/>
    <w:rsid w:val="00AF5AB7"/>
    <w:rsid w:val="00B02086"/>
    <w:rsid w:val="00B06AFC"/>
    <w:rsid w:val="00B227DD"/>
    <w:rsid w:val="00B26E22"/>
    <w:rsid w:val="00B305B5"/>
    <w:rsid w:val="00B409DA"/>
    <w:rsid w:val="00B4483C"/>
    <w:rsid w:val="00B678A4"/>
    <w:rsid w:val="00B71421"/>
    <w:rsid w:val="00B77780"/>
    <w:rsid w:val="00BA1D60"/>
    <w:rsid w:val="00BB1694"/>
    <w:rsid w:val="00BB1A18"/>
    <w:rsid w:val="00BB241A"/>
    <w:rsid w:val="00BB3005"/>
    <w:rsid w:val="00BB3F96"/>
    <w:rsid w:val="00BD7576"/>
    <w:rsid w:val="00BF4DA7"/>
    <w:rsid w:val="00C0623C"/>
    <w:rsid w:val="00C1778C"/>
    <w:rsid w:val="00C249EC"/>
    <w:rsid w:val="00C35A93"/>
    <w:rsid w:val="00C36D1F"/>
    <w:rsid w:val="00C37ED5"/>
    <w:rsid w:val="00C437E0"/>
    <w:rsid w:val="00C51596"/>
    <w:rsid w:val="00C72E3D"/>
    <w:rsid w:val="00CA4EBC"/>
    <w:rsid w:val="00CA5999"/>
    <w:rsid w:val="00CA6B01"/>
    <w:rsid w:val="00CB4D34"/>
    <w:rsid w:val="00CD4561"/>
    <w:rsid w:val="00CE1599"/>
    <w:rsid w:val="00CF37AE"/>
    <w:rsid w:val="00CF52DD"/>
    <w:rsid w:val="00CF6FEE"/>
    <w:rsid w:val="00D07FAE"/>
    <w:rsid w:val="00D168B5"/>
    <w:rsid w:val="00D17D64"/>
    <w:rsid w:val="00D20713"/>
    <w:rsid w:val="00D3273E"/>
    <w:rsid w:val="00D334B9"/>
    <w:rsid w:val="00D37363"/>
    <w:rsid w:val="00D40D79"/>
    <w:rsid w:val="00D53995"/>
    <w:rsid w:val="00D57C10"/>
    <w:rsid w:val="00D828BE"/>
    <w:rsid w:val="00D94B8B"/>
    <w:rsid w:val="00D97B6D"/>
    <w:rsid w:val="00DE1BCB"/>
    <w:rsid w:val="00DE5D84"/>
    <w:rsid w:val="00E30A90"/>
    <w:rsid w:val="00E375BC"/>
    <w:rsid w:val="00E4492F"/>
    <w:rsid w:val="00E466B8"/>
    <w:rsid w:val="00E550E8"/>
    <w:rsid w:val="00E57676"/>
    <w:rsid w:val="00E622EE"/>
    <w:rsid w:val="00E671E3"/>
    <w:rsid w:val="00E712C8"/>
    <w:rsid w:val="00E821E4"/>
    <w:rsid w:val="00EB19A6"/>
    <w:rsid w:val="00EB1ED4"/>
    <w:rsid w:val="00EC1B1A"/>
    <w:rsid w:val="00EC7584"/>
    <w:rsid w:val="00EE0A75"/>
    <w:rsid w:val="00EF2A41"/>
    <w:rsid w:val="00EF702F"/>
    <w:rsid w:val="00F10E78"/>
    <w:rsid w:val="00F13D75"/>
    <w:rsid w:val="00F248FA"/>
    <w:rsid w:val="00F82513"/>
    <w:rsid w:val="00F87B6C"/>
    <w:rsid w:val="00F90163"/>
    <w:rsid w:val="00F93A44"/>
    <w:rsid w:val="00FA771A"/>
    <w:rsid w:val="00FC33B4"/>
    <w:rsid w:val="00FF23FF"/>
    <w:rsid w:val="00FF74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23CC48-4234-4217-9B28-08FBF3C7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NormalWeb">
    <w:name w:val="Normal (Web)"/>
    <w:basedOn w:val="Normal"/>
    <w:uiPriority w:val="99"/>
    <w:unhideWhenUsed/>
    <w:rsid w:val="00F93A44"/>
    <w:pPr>
      <w:spacing w:before="100" w:beforeAutospacing="1" w:after="100" w:afterAutospacing="1" w:line="240" w:lineRule="auto"/>
    </w:pPr>
    <w:rPr>
      <w:rFonts w:ascii="Times New Roman" w:eastAsiaTheme="minorEastAsia" w:hAnsi="Times New Roman" w:cs="Times New Roman"/>
      <w:sz w:val="24"/>
      <w:szCs w:val="24"/>
      <w:lang w:val="es-MX" w:eastAsia="es-MX"/>
    </w:rPr>
  </w:style>
  <w:style w:type="paragraph" w:styleId="Prrafodelista">
    <w:name w:val="List Paragraph"/>
    <w:aliases w:val="No Spacing,Bullet,titulo 3,Párrafo de lista1,Lista vistosa - Énfasis 11,HOJA,Bolita,Párrafo de lista4,BOLADEF,Párrafo de lista2,Párrafo de lista3,Párrafo de lista21,BOLA,Nivel 1 OS,Colorful List Accent 1,Colorful List - Accent 11,Dot pt"/>
    <w:basedOn w:val="Normal"/>
    <w:link w:val="PrrafodelistaCar"/>
    <w:uiPriority w:val="34"/>
    <w:qFormat/>
    <w:rsid w:val="00F93A44"/>
    <w:pPr>
      <w:spacing w:after="0" w:line="240" w:lineRule="auto"/>
      <w:ind w:left="720"/>
      <w:contextualSpacing/>
    </w:pPr>
    <w:rPr>
      <w:rFonts w:ascii="Times New Roman" w:eastAsiaTheme="minorEastAsia" w:hAnsi="Times New Roman" w:cs="Times New Roman"/>
      <w:sz w:val="24"/>
      <w:szCs w:val="24"/>
      <w:lang w:val="es-MX" w:eastAsia="es-MX"/>
    </w:rPr>
  </w:style>
  <w:style w:type="paragraph" w:styleId="Sinespaciado">
    <w:name w:val="No Spacing"/>
    <w:link w:val="SinespaciadoCar"/>
    <w:uiPriority w:val="1"/>
    <w:qFormat/>
    <w:rsid w:val="00A74AB7"/>
    <w:pPr>
      <w:spacing w:after="0" w:line="240" w:lineRule="auto"/>
    </w:pPr>
    <w:rPr>
      <w:rFonts w:asciiTheme="minorHAnsi" w:hAnsiTheme="minorHAnsi"/>
    </w:rPr>
  </w:style>
  <w:style w:type="character" w:customStyle="1" w:styleId="SinespaciadoCar">
    <w:name w:val="Sin espaciado Car"/>
    <w:basedOn w:val="Fuentedeprrafopredeter"/>
    <w:link w:val="Sinespaciado"/>
    <w:uiPriority w:val="1"/>
    <w:locked/>
    <w:rsid w:val="00A74AB7"/>
    <w:rPr>
      <w:rFonts w:asciiTheme="minorHAnsi" w:hAnsiTheme="minorHAnsi"/>
    </w:rPr>
  </w:style>
  <w:style w:type="character" w:styleId="Refdecomentario">
    <w:name w:val="annotation reference"/>
    <w:basedOn w:val="Fuentedeprrafopredeter"/>
    <w:uiPriority w:val="99"/>
    <w:semiHidden/>
    <w:unhideWhenUsed/>
    <w:rsid w:val="00394114"/>
    <w:rPr>
      <w:sz w:val="16"/>
      <w:szCs w:val="16"/>
    </w:rPr>
  </w:style>
  <w:style w:type="paragraph" w:styleId="Textocomentario">
    <w:name w:val="annotation text"/>
    <w:basedOn w:val="Normal"/>
    <w:link w:val="TextocomentarioCar"/>
    <w:uiPriority w:val="99"/>
    <w:semiHidden/>
    <w:unhideWhenUsed/>
    <w:rsid w:val="003941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4114"/>
    <w:rPr>
      <w:sz w:val="20"/>
      <w:szCs w:val="20"/>
    </w:rPr>
  </w:style>
  <w:style w:type="paragraph" w:styleId="Asuntodelcomentario">
    <w:name w:val="annotation subject"/>
    <w:basedOn w:val="Textocomentario"/>
    <w:next w:val="Textocomentario"/>
    <w:link w:val="AsuntodelcomentarioCar"/>
    <w:uiPriority w:val="99"/>
    <w:semiHidden/>
    <w:unhideWhenUsed/>
    <w:rsid w:val="00394114"/>
    <w:rPr>
      <w:b/>
      <w:bCs/>
    </w:rPr>
  </w:style>
  <w:style w:type="character" w:customStyle="1" w:styleId="AsuntodelcomentarioCar">
    <w:name w:val="Asunto del comentario Car"/>
    <w:basedOn w:val="TextocomentarioCar"/>
    <w:link w:val="Asuntodelcomentario"/>
    <w:uiPriority w:val="99"/>
    <w:semiHidden/>
    <w:rsid w:val="00394114"/>
    <w:rPr>
      <w:b/>
      <w:bCs/>
      <w:sz w:val="20"/>
      <w:szCs w:val="20"/>
    </w:rPr>
  </w:style>
  <w:style w:type="paragraph" w:styleId="Textodeglobo">
    <w:name w:val="Balloon Text"/>
    <w:basedOn w:val="Normal"/>
    <w:link w:val="TextodegloboCar"/>
    <w:uiPriority w:val="99"/>
    <w:semiHidden/>
    <w:unhideWhenUsed/>
    <w:rsid w:val="003941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4114"/>
    <w:rPr>
      <w:rFonts w:ascii="Segoe UI" w:hAnsi="Segoe UI" w:cs="Segoe UI"/>
      <w:sz w:val="18"/>
      <w:szCs w:val="18"/>
    </w:rPr>
  </w:style>
  <w:style w:type="character" w:customStyle="1" w:styleId="PrrafodelistaCar">
    <w:name w:val="Párrafo de lista Car"/>
    <w:aliases w:val="No Spacing Car,Bullet Car,titulo 3 Car,Párrafo de lista1 Car,Lista vistosa - Énfasis 11 Car,HOJA Car,Bolita Car,Párrafo de lista4 Car,BOLADEF Car,Párrafo de lista2 Car,Párrafo de lista3 Car,Párrafo de lista21 Car,BOLA Car,Dot pt Car"/>
    <w:basedOn w:val="Fuentedeprrafopredeter"/>
    <w:link w:val="Prrafodelista"/>
    <w:uiPriority w:val="34"/>
    <w:locked/>
    <w:rsid w:val="00970034"/>
    <w:rPr>
      <w:rFonts w:ascii="Times New Roman" w:eastAsiaTheme="minorEastAsia" w:hAnsi="Times New Roman" w:cs="Times New Roman"/>
      <w:sz w:val="24"/>
      <w:szCs w:val="24"/>
      <w:lang w:val="es-MX" w:eastAsia="es-MX"/>
    </w:rPr>
  </w:style>
  <w:style w:type="table" w:styleId="Tabladelista3-nfasis1">
    <w:name w:val="List Table 3 Accent 1"/>
    <w:basedOn w:val="Tablanormal"/>
    <w:uiPriority w:val="48"/>
    <w:rsid w:val="009C0FC5"/>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concuadrcula">
    <w:name w:val="Table Grid"/>
    <w:basedOn w:val="Tablanormal"/>
    <w:uiPriority w:val="59"/>
    <w:rsid w:val="00700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8C1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C1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C1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8C1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8C1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C1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8C1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8C1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A77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A77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77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8A5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69283">
      <w:bodyDiv w:val="1"/>
      <w:marLeft w:val="0"/>
      <w:marRight w:val="0"/>
      <w:marTop w:val="0"/>
      <w:marBottom w:val="0"/>
      <w:divBdr>
        <w:top w:val="none" w:sz="0" w:space="0" w:color="auto"/>
        <w:left w:val="none" w:sz="0" w:space="0" w:color="auto"/>
        <w:bottom w:val="none" w:sz="0" w:space="0" w:color="auto"/>
        <w:right w:val="none" w:sz="0" w:space="0" w:color="auto"/>
      </w:divBdr>
      <w:divsChild>
        <w:div w:id="1327434712">
          <w:marLeft w:val="274"/>
          <w:marRight w:val="0"/>
          <w:marTop w:val="0"/>
          <w:marBottom w:val="0"/>
          <w:divBdr>
            <w:top w:val="none" w:sz="0" w:space="0" w:color="auto"/>
            <w:left w:val="none" w:sz="0" w:space="0" w:color="auto"/>
            <w:bottom w:val="none" w:sz="0" w:space="0" w:color="auto"/>
            <w:right w:val="none" w:sz="0" w:space="0" w:color="auto"/>
          </w:divBdr>
        </w:div>
        <w:div w:id="228611561">
          <w:marLeft w:val="274"/>
          <w:marRight w:val="0"/>
          <w:marTop w:val="0"/>
          <w:marBottom w:val="0"/>
          <w:divBdr>
            <w:top w:val="none" w:sz="0" w:space="0" w:color="auto"/>
            <w:left w:val="none" w:sz="0" w:space="0" w:color="auto"/>
            <w:bottom w:val="none" w:sz="0" w:space="0" w:color="auto"/>
            <w:right w:val="none" w:sz="0" w:space="0" w:color="auto"/>
          </w:divBdr>
        </w:div>
        <w:div w:id="2009363810">
          <w:marLeft w:val="274"/>
          <w:marRight w:val="0"/>
          <w:marTop w:val="0"/>
          <w:marBottom w:val="0"/>
          <w:divBdr>
            <w:top w:val="none" w:sz="0" w:space="0" w:color="auto"/>
            <w:left w:val="none" w:sz="0" w:space="0" w:color="auto"/>
            <w:bottom w:val="none" w:sz="0" w:space="0" w:color="auto"/>
            <w:right w:val="none" w:sz="0" w:space="0" w:color="auto"/>
          </w:divBdr>
        </w:div>
        <w:div w:id="308557890">
          <w:marLeft w:val="274"/>
          <w:marRight w:val="0"/>
          <w:marTop w:val="0"/>
          <w:marBottom w:val="0"/>
          <w:divBdr>
            <w:top w:val="none" w:sz="0" w:space="0" w:color="auto"/>
            <w:left w:val="none" w:sz="0" w:space="0" w:color="auto"/>
            <w:bottom w:val="none" w:sz="0" w:space="0" w:color="auto"/>
            <w:right w:val="none" w:sz="0" w:space="0" w:color="auto"/>
          </w:divBdr>
        </w:div>
        <w:div w:id="338775522">
          <w:marLeft w:val="274"/>
          <w:marRight w:val="0"/>
          <w:marTop w:val="0"/>
          <w:marBottom w:val="0"/>
          <w:divBdr>
            <w:top w:val="none" w:sz="0" w:space="0" w:color="auto"/>
            <w:left w:val="none" w:sz="0" w:space="0" w:color="auto"/>
            <w:bottom w:val="none" w:sz="0" w:space="0" w:color="auto"/>
            <w:right w:val="none" w:sz="0" w:space="0" w:color="auto"/>
          </w:divBdr>
        </w:div>
        <w:div w:id="38936751">
          <w:marLeft w:val="274"/>
          <w:marRight w:val="0"/>
          <w:marTop w:val="0"/>
          <w:marBottom w:val="0"/>
          <w:divBdr>
            <w:top w:val="none" w:sz="0" w:space="0" w:color="auto"/>
            <w:left w:val="none" w:sz="0" w:space="0" w:color="auto"/>
            <w:bottom w:val="none" w:sz="0" w:space="0" w:color="auto"/>
            <w:right w:val="none" w:sz="0" w:space="0" w:color="auto"/>
          </w:divBdr>
        </w:div>
        <w:div w:id="778647559">
          <w:marLeft w:val="274"/>
          <w:marRight w:val="0"/>
          <w:marTop w:val="0"/>
          <w:marBottom w:val="0"/>
          <w:divBdr>
            <w:top w:val="none" w:sz="0" w:space="0" w:color="auto"/>
            <w:left w:val="none" w:sz="0" w:space="0" w:color="auto"/>
            <w:bottom w:val="none" w:sz="0" w:space="0" w:color="auto"/>
            <w:right w:val="none" w:sz="0" w:space="0" w:color="auto"/>
          </w:divBdr>
        </w:div>
        <w:div w:id="609901601">
          <w:marLeft w:val="274"/>
          <w:marRight w:val="0"/>
          <w:marTop w:val="0"/>
          <w:marBottom w:val="0"/>
          <w:divBdr>
            <w:top w:val="none" w:sz="0" w:space="0" w:color="auto"/>
            <w:left w:val="none" w:sz="0" w:space="0" w:color="auto"/>
            <w:bottom w:val="none" w:sz="0" w:space="0" w:color="auto"/>
            <w:right w:val="none" w:sz="0" w:space="0" w:color="auto"/>
          </w:divBdr>
        </w:div>
        <w:div w:id="1453791250">
          <w:marLeft w:val="274"/>
          <w:marRight w:val="0"/>
          <w:marTop w:val="0"/>
          <w:marBottom w:val="0"/>
          <w:divBdr>
            <w:top w:val="none" w:sz="0" w:space="0" w:color="auto"/>
            <w:left w:val="none" w:sz="0" w:space="0" w:color="auto"/>
            <w:bottom w:val="none" w:sz="0" w:space="0" w:color="auto"/>
            <w:right w:val="none" w:sz="0" w:space="0" w:color="auto"/>
          </w:divBdr>
        </w:div>
      </w:divsChild>
    </w:div>
    <w:div w:id="383798786">
      <w:bodyDiv w:val="1"/>
      <w:marLeft w:val="0"/>
      <w:marRight w:val="0"/>
      <w:marTop w:val="0"/>
      <w:marBottom w:val="0"/>
      <w:divBdr>
        <w:top w:val="none" w:sz="0" w:space="0" w:color="auto"/>
        <w:left w:val="none" w:sz="0" w:space="0" w:color="auto"/>
        <w:bottom w:val="none" w:sz="0" w:space="0" w:color="auto"/>
        <w:right w:val="none" w:sz="0" w:space="0" w:color="auto"/>
      </w:divBdr>
    </w:div>
    <w:div w:id="492844506">
      <w:bodyDiv w:val="1"/>
      <w:marLeft w:val="0"/>
      <w:marRight w:val="0"/>
      <w:marTop w:val="0"/>
      <w:marBottom w:val="0"/>
      <w:divBdr>
        <w:top w:val="none" w:sz="0" w:space="0" w:color="auto"/>
        <w:left w:val="none" w:sz="0" w:space="0" w:color="auto"/>
        <w:bottom w:val="none" w:sz="0" w:space="0" w:color="auto"/>
        <w:right w:val="none" w:sz="0" w:space="0" w:color="auto"/>
      </w:divBdr>
      <w:divsChild>
        <w:div w:id="1787652513">
          <w:marLeft w:val="274"/>
          <w:marRight w:val="0"/>
          <w:marTop w:val="0"/>
          <w:marBottom w:val="0"/>
          <w:divBdr>
            <w:top w:val="none" w:sz="0" w:space="0" w:color="auto"/>
            <w:left w:val="none" w:sz="0" w:space="0" w:color="auto"/>
            <w:bottom w:val="none" w:sz="0" w:space="0" w:color="auto"/>
            <w:right w:val="none" w:sz="0" w:space="0" w:color="auto"/>
          </w:divBdr>
        </w:div>
        <w:div w:id="1856967194">
          <w:marLeft w:val="274"/>
          <w:marRight w:val="0"/>
          <w:marTop w:val="0"/>
          <w:marBottom w:val="0"/>
          <w:divBdr>
            <w:top w:val="none" w:sz="0" w:space="0" w:color="auto"/>
            <w:left w:val="none" w:sz="0" w:space="0" w:color="auto"/>
            <w:bottom w:val="none" w:sz="0" w:space="0" w:color="auto"/>
            <w:right w:val="none" w:sz="0" w:space="0" w:color="auto"/>
          </w:divBdr>
        </w:div>
        <w:div w:id="2015453940">
          <w:marLeft w:val="274"/>
          <w:marRight w:val="0"/>
          <w:marTop w:val="0"/>
          <w:marBottom w:val="0"/>
          <w:divBdr>
            <w:top w:val="none" w:sz="0" w:space="0" w:color="auto"/>
            <w:left w:val="none" w:sz="0" w:space="0" w:color="auto"/>
            <w:bottom w:val="none" w:sz="0" w:space="0" w:color="auto"/>
            <w:right w:val="none" w:sz="0" w:space="0" w:color="auto"/>
          </w:divBdr>
        </w:div>
        <w:div w:id="1552881340">
          <w:marLeft w:val="274"/>
          <w:marRight w:val="0"/>
          <w:marTop w:val="0"/>
          <w:marBottom w:val="0"/>
          <w:divBdr>
            <w:top w:val="none" w:sz="0" w:space="0" w:color="auto"/>
            <w:left w:val="none" w:sz="0" w:space="0" w:color="auto"/>
            <w:bottom w:val="none" w:sz="0" w:space="0" w:color="auto"/>
            <w:right w:val="none" w:sz="0" w:space="0" w:color="auto"/>
          </w:divBdr>
        </w:div>
        <w:div w:id="1557814842">
          <w:marLeft w:val="274"/>
          <w:marRight w:val="0"/>
          <w:marTop w:val="0"/>
          <w:marBottom w:val="0"/>
          <w:divBdr>
            <w:top w:val="none" w:sz="0" w:space="0" w:color="auto"/>
            <w:left w:val="none" w:sz="0" w:space="0" w:color="auto"/>
            <w:bottom w:val="none" w:sz="0" w:space="0" w:color="auto"/>
            <w:right w:val="none" w:sz="0" w:space="0" w:color="auto"/>
          </w:divBdr>
        </w:div>
        <w:div w:id="963462050">
          <w:marLeft w:val="274"/>
          <w:marRight w:val="0"/>
          <w:marTop w:val="0"/>
          <w:marBottom w:val="0"/>
          <w:divBdr>
            <w:top w:val="none" w:sz="0" w:space="0" w:color="auto"/>
            <w:left w:val="none" w:sz="0" w:space="0" w:color="auto"/>
            <w:bottom w:val="none" w:sz="0" w:space="0" w:color="auto"/>
            <w:right w:val="none" w:sz="0" w:space="0" w:color="auto"/>
          </w:divBdr>
        </w:div>
        <w:div w:id="1999766442">
          <w:marLeft w:val="274"/>
          <w:marRight w:val="0"/>
          <w:marTop w:val="0"/>
          <w:marBottom w:val="0"/>
          <w:divBdr>
            <w:top w:val="none" w:sz="0" w:space="0" w:color="auto"/>
            <w:left w:val="none" w:sz="0" w:space="0" w:color="auto"/>
            <w:bottom w:val="none" w:sz="0" w:space="0" w:color="auto"/>
            <w:right w:val="none" w:sz="0" w:space="0" w:color="auto"/>
          </w:divBdr>
        </w:div>
        <w:div w:id="124351070">
          <w:marLeft w:val="274"/>
          <w:marRight w:val="0"/>
          <w:marTop w:val="0"/>
          <w:marBottom w:val="0"/>
          <w:divBdr>
            <w:top w:val="none" w:sz="0" w:space="0" w:color="auto"/>
            <w:left w:val="none" w:sz="0" w:space="0" w:color="auto"/>
            <w:bottom w:val="none" w:sz="0" w:space="0" w:color="auto"/>
            <w:right w:val="none" w:sz="0" w:space="0" w:color="auto"/>
          </w:divBdr>
        </w:div>
        <w:div w:id="1222518317">
          <w:marLeft w:val="274"/>
          <w:marRight w:val="0"/>
          <w:marTop w:val="0"/>
          <w:marBottom w:val="0"/>
          <w:divBdr>
            <w:top w:val="none" w:sz="0" w:space="0" w:color="auto"/>
            <w:left w:val="none" w:sz="0" w:space="0" w:color="auto"/>
            <w:bottom w:val="none" w:sz="0" w:space="0" w:color="auto"/>
            <w:right w:val="none" w:sz="0" w:space="0" w:color="auto"/>
          </w:divBdr>
        </w:div>
      </w:divsChild>
    </w:div>
    <w:div w:id="767192074">
      <w:bodyDiv w:val="1"/>
      <w:marLeft w:val="0"/>
      <w:marRight w:val="0"/>
      <w:marTop w:val="0"/>
      <w:marBottom w:val="0"/>
      <w:divBdr>
        <w:top w:val="none" w:sz="0" w:space="0" w:color="auto"/>
        <w:left w:val="none" w:sz="0" w:space="0" w:color="auto"/>
        <w:bottom w:val="none" w:sz="0" w:space="0" w:color="auto"/>
        <w:right w:val="none" w:sz="0" w:space="0" w:color="auto"/>
      </w:divBdr>
    </w:div>
    <w:div w:id="144083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A64F3-73D0-4EAE-ABBC-26FF7422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25</Pages>
  <Words>6845</Words>
  <Characters>37653</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Milena Quintero Castro</dc:creator>
  <cp:keywords/>
  <dc:description/>
  <cp:lastModifiedBy>Sandra Milena Quintero Castro</cp:lastModifiedBy>
  <cp:revision>43</cp:revision>
  <cp:lastPrinted>2019-03-29T19:23:00Z</cp:lastPrinted>
  <dcterms:created xsi:type="dcterms:W3CDTF">2019-03-29T11:40:00Z</dcterms:created>
  <dcterms:modified xsi:type="dcterms:W3CDTF">2019-03-29T22:47:00Z</dcterms:modified>
</cp:coreProperties>
</file>