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FF7C4" w14:textId="77777777" w:rsidR="000C3AF2" w:rsidRPr="000F21AA" w:rsidRDefault="000C3AF2" w:rsidP="000F21AA">
      <w:pPr>
        <w:tabs>
          <w:tab w:val="left" w:pos="284"/>
        </w:tabs>
        <w:spacing w:after="0" w:line="240" w:lineRule="auto"/>
        <w:jc w:val="center"/>
        <w:rPr>
          <w:rFonts w:ascii="Futura Std Book" w:hAnsi="Futura Std Book" w:cs="Arial"/>
          <w:b/>
          <w:sz w:val="20"/>
          <w:szCs w:val="20"/>
          <w:lang w:val="es-MX"/>
        </w:rPr>
      </w:pPr>
      <w:r w:rsidRPr="000F21AA">
        <w:rPr>
          <w:rFonts w:ascii="Futura Std Book" w:hAnsi="Futura Std Book" w:cs="Arial"/>
          <w:b/>
          <w:sz w:val="20"/>
          <w:szCs w:val="20"/>
          <w:lang w:val="es-MX"/>
        </w:rPr>
        <w:t>TURISMO – TOLIMA</w:t>
      </w:r>
    </w:p>
    <w:p w14:paraId="1810C404" w14:textId="77777777" w:rsidR="000C3AF2" w:rsidRPr="000F21AA" w:rsidRDefault="000C3AF2" w:rsidP="000F21AA">
      <w:pPr>
        <w:tabs>
          <w:tab w:val="left" w:pos="284"/>
        </w:tabs>
        <w:spacing w:after="0" w:line="240" w:lineRule="auto"/>
        <w:jc w:val="center"/>
        <w:rPr>
          <w:rFonts w:ascii="Futura Std Book" w:hAnsi="Futura Std Book" w:cs="Arial"/>
          <w:b/>
          <w:sz w:val="20"/>
          <w:szCs w:val="20"/>
          <w:lang w:val="es-MX"/>
        </w:rPr>
      </w:pPr>
      <w:r w:rsidRPr="000F21AA">
        <w:rPr>
          <w:rFonts w:ascii="Futura Std Book" w:hAnsi="Futura Std Book" w:cs="Arial"/>
          <w:b/>
          <w:sz w:val="20"/>
          <w:szCs w:val="20"/>
          <w:lang w:val="es-MX"/>
        </w:rPr>
        <w:t>INFORME FONTUR</w:t>
      </w:r>
    </w:p>
    <w:p w14:paraId="563C8E91" w14:textId="77777777" w:rsidR="000C3AF2" w:rsidRPr="000F21AA" w:rsidRDefault="000C3AF2" w:rsidP="000F21AA">
      <w:pPr>
        <w:tabs>
          <w:tab w:val="left" w:pos="284"/>
        </w:tabs>
        <w:spacing w:after="0" w:line="240" w:lineRule="auto"/>
        <w:jc w:val="both"/>
        <w:rPr>
          <w:rFonts w:ascii="Futura Std Book" w:hAnsi="Futura Std Book" w:cs="Arial"/>
          <w:b/>
          <w:sz w:val="20"/>
          <w:szCs w:val="20"/>
        </w:rPr>
      </w:pPr>
    </w:p>
    <w:p w14:paraId="6C362498" w14:textId="77777777" w:rsidR="000C3AF2" w:rsidRPr="000F21AA" w:rsidRDefault="000C3AF2" w:rsidP="000F21AA">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jc w:val="both"/>
        <w:rPr>
          <w:rFonts w:ascii="Futura Std Book" w:hAnsi="Futura Std Book" w:cs="Arial"/>
          <w:b/>
          <w:sz w:val="20"/>
          <w:szCs w:val="20"/>
        </w:rPr>
      </w:pPr>
      <w:r w:rsidRPr="000F21AA">
        <w:rPr>
          <w:rFonts w:ascii="Futura Std Book" w:hAnsi="Futura Std Book" w:cs="Arial"/>
          <w:b/>
          <w:sz w:val="20"/>
          <w:szCs w:val="20"/>
        </w:rPr>
        <w:t>Competitividad Turística</w:t>
      </w:r>
    </w:p>
    <w:p w14:paraId="7426C5D7" w14:textId="77777777" w:rsidR="000C3AF2" w:rsidRPr="000F21AA" w:rsidRDefault="000C3AF2" w:rsidP="000F21AA">
      <w:pPr>
        <w:pStyle w:val="Sinespaciado"/>
        <w:shd w:val="clear" w:color="auto" w:fill="FFFFFF"/>
        <w:tabs>
          <w:tab w:val="left" w:pos="284"/>
        </w:tabs>
        <w:jc w:val="both"/>
        <w:rPr>
          <w:rFonts w:ascii="Futura Std Book" w:hAnsi="Futura Std Book" w:cs="Arial"/>
          <w:b/>
          <w:bCs/>
          <w:sz w:val="20"/>
          <w:szCs w:val="20"/>
          <w:highlight w:val="yellow"/>
        </w:rPr>
      </w:pPr>
    </w:p>
    <w:p w14:paraId="0E80B53B" w14:textId="77777777" w:rsidR="0013205D" w:rsidRPr="000F21AA" w:rsidRDefault="0013205D" w:rsidP="000F21AA">
      <w:pPr>
        <w:pStyle w:val="Sinespaciado"/>
        <w:shd w:val="clear" w:color="auto" w:fill="FFFFFF"/>
        <w:tabs>
          <w:tab w:val="left" w:pos="284"/>
        </w:tabs>
        <w:jc w:val="both"/>
        <w:rPr>
          <w:rFonts w:ascii="Futura Std Book" w:hAnsi="Futura Std Book" w:cs="Arial"/>
          <w:b/>
          <w:bCs/>
          <w:sz w:val="20"/>
          <w:szCs w:val="20"/>
          <w:u w:val="single"/>
        </w:rPr>
      </w:pPr>
      <w:r w:rsidRPr="000F21AA">
        <w:rPr>
          <w:rFonts w:ascii="Futura Std Book" w:hAnsi="Futura Std Book" w:cs="Arial"/>
          <w:b/>
          <w:bCs/>
          <w:sz w:val="20"/>
          <w:szCs w:val="20"/>
          <w:u w:val="single"/>
        </w:rPr>
        <w:t>En proceso 2018</w:t>
      </w:r>
    </w:p>
    <w:p w14:paraId="7AB5501A" w14:textId="77777777" w:rsidR="00A54C29" w:rsidRPr="000F21AA" w:rsidRDefault="00A54C29" w:rsidP="00E83C42">
      <w:pPr>
        <w:pStyle w:val="Prrafodelista"/>
        <w:numPr>
          <w:ilvl w:val="0"/>
          <w:numId w:val="78"/>
        </w:numPr>
        <w:tabs>
          <w:tab w:val="left" w:pos="284"/>
        </w:tabs>
        <w:spacing w:after="0" w:line="240" w:lineRule="auto"/>
        <w:jc w:val="both"/>
        <w:rPr>
          <w:rFonts w:ascii="Futura Std Book" w:hAnsi="Futura Std Book"/>
          <w:b/>
          <w:sz w:val="20"/>
          <w:szCs w:val="20"/>
        </w:rPr>
      </w:pPr>
      <w:r w:rsidRPr="000F21AA">
        <w:rPr>
          <w:rFonts w:ascii="Futura Std Book" w:hAnsi="Futura Std Book"/>
          <w:b/>
          <w:sz w:val="20"/>
          <w:szCs w:val="20"/>
        </w:rPr>
        <w:t>FNTP-198-2018. Estudio de accesibilidad para Melgar y Villa de Leyva</w:t>
      </w:r>
    </w:p>
    <w:p w14:paraId="18CEF414" w14:textId="77777777" w:rsidR="00A54C29" w:rsidRPr="000F21AA" w:rsidRDefault="00A54C29"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sz w:val="20"/>
          <w:szCs w:val="20"/>
        </w:rPr>
        <w:t>MinCIT</w:t>
      </w:r>
    </w:p>
    <w:p w14:paraId="567655D7" w14:textId="77777777" w:rsidR="00A54C29" w:rsidRPr="000F21AA" w:rsidRDefault="00A54C29" w:rsidP="000F21AA">
      <w:pPr>
        <w:tabs>
          <w:tab w:val="left" w:pos="284"/>
        </w:tabs>
        <w:spacing w:after="0" w:line="240" w:lineRule="auto"/>
        <w:contextualSpacing/>
        <w:jc w:val="both"/>
        <w:rPr>
          <w:rFonts w:ascii="Futura Std Book" w:hAnsi="Futura Std Book"/>
          <w:sz w:val="20"/>
          <w:szCs w:val="20"/>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sz w:val="20"/>
          <w:szCs w:val="20"/>
        </w:rPr>
        <w:t>$ 274.118.280 (Fontur: $219.294.624 – Contrapartida: $54.823.656)</w:t>
      </w:r>
    </w:p>
    <w:p w14:paraId="14C80A40" w14:textId="77777777" w:rsidR="00A54C29" w:rsidRPr="000F21AA" w:rsidRDefault="00A54C29" w:rsidP="000F21AA">
      <w:pPr>
        <w:tabs>
          <w:tab w:val="left" w:pos="284"/>
        </w:tabs>
        <w:spacing w:after="0" w:line="240" w:lineRule="auto"/>
        <w:contextualSpacing/>
        <w:jc w:val="both"/>
        <w:rPr>
          <w:rFonts w:ascii="Futura Std Book" w:hAnsi="Futura Std Book"/>
          <w:sz w:val="20"/>
          <w:szCs w:val="20"/>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sz w:val="20"/>
          <w:szCs w:val="20"/>
        </w:rPr>
        <w:t>Establecer el estado actual de accesibilidad de Melgar y Villa de Leyva, así como una visión a corto, mediano y largo plazo de la transformación que tendrían al ser accesibles de acuerdo con los ajustes o adecuaciones sugeridas.</w:t>
      </w:r>
    </w:p>
    <w:p w14:paraId="593DF75D" w14:textId="77777777" w:rsidR="00CB18F7" w:rsidRPr="000F21AA" w:rsidRDefault="00CB18F7"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Estado: </w:t>
      </w:r>
      <w:r w:rsidRPr="000F21AA">
        <w:rPr>
          <w:rFonts w:ascii="Futura Std Book" w:eastAsia="Times New Roman" w:hAnsi="Futura Std Book" w:cs="Arial"/>
          <w:sz w:val="20"/>
          <w:szCs w:val="20"/>
          <w:lang w:eastAsia="ar-SA"/>
        </w:rPr>
        <w:t xml:space="preserve">en formulación </w:t>
      </w:r>
    </w:p>
    <w:p w14:paraId="39479AE1" w14:textId="77777777" w:rsidR="00CB18F7" w:rsidRPr="000F21AA" w:rsidRDefault="00CB18F7" w:rsidP="000F21AA">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Avance </w:t>
      </w:r>
      <w:r w:rsidRPr="000F21AA">
        <w:rPr>
          <w:rFonts w:ascii="Futura Std Book" w:eastAsia="Times New Roman" w:hAnsi="Futura Std Book" w:cs="Arial"/>
          <w:b/>
          <w:bCs/>
          <w:sz w:val="20"/>
          <w:szCs w:val="20"/>
          <w:lang w:eastAsia="es-CO"/>
        </w:rPr>
        <w:t>físico</w:t>
      </w:r>
      <w:r w:rsidRPr="000F21AA">
        <w:rPr>
          <w:rFonts w:ascii="Futura Std Book" w:eastAsia="Times New Roman" w:hAnsi="Futura Std Book" w:cs="Arial"/>
          <w:b/>
          <w:sz w:val="20"/>
          <w:szCs w:val="20"/>
          <w:lang w:eastAsia="ar-SA"/>
        </w:rPr>
        <w:t xml:space="preserve">: </w:t>
      </w:r>
      <w:r w:rsidRPr="000F21AA">
        <w:rPr>
          <w:rFonts w:ascii="Futura Std Book" w:eastAsia="Times New Roman" w:hAnsi="Futura Std Book" w:cs="Arial"/>
          <w:sz w:val="20"/>
          <w:szCs w:val="20"/>
          <w:lang w:eastAsia="ar-SA"/>
        </w:rPr>
        <w:t>0%</w:t>
      </w:r>
    </w:p>
    <w:p w14:paraId="0B0D7964" w14:textId="77777777" w:rsidR="00CB18F7" w:rsidRPr="000F21AA" w:rsidRDefault="00CB18F7" w:rsidP="000F21AA">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1EF6A807" w14:textId="77777777" w:rsidR="00CB18F7" w:rsidRPr="000F21AA" w:rsidRDefault="00CB18F7" w:rsidP="00E83C42">
      <w:pPr>
        <w:pStyle w:val="Prrafodelista"/>
        <w:numPr>
          <w:ilvl w:val="0"/>
          <w:numId w:val="67"/>
        </w:numPr>
        <w:tabs>
          <w:tab w:val="left" w:pos="284"/>
          <w:tab w:val="left" w:pos="426"/>
        </w:tabs>
        <w:spacing w:after="0" w:line="240" w:lineRule="auto"/>
        <w:jc w:val="both"/>
        <w:rPr>
          <w:rFonts w:ascii="Futura Std Book" w:eastAsia="Times New Roman" w:hAnsi="Futura Std Book" w:cs="Arial"/>
          <w:sz w:val="20"/>
          <w:szCs w:val="20"/>
          <w:lang w:eastAsia="ar-SA"/>
        </w:rPr>
      </w:pPr>
      <w:r w:rsidRPr="000F21AA">
        <w:rPr>
          <w:rFonts w:ascii="Futura Std Book" w:hAnsi="Futura Std Book"/>
          <w:sz w:val="20"/>
          <w:szCs w:val="20"/>
        </w:rPr>
        <w:t xml:space="preserve">El proyecto fue radicado el 03 de septiembre de 2018. </w:t>
      </w:r>
    </w:p>
    <w:p w14:paraId="7798DEF2" w14:textId="77777777" w:rsidR="00CB18F7" w:rsidRPr="000F21AA" w:rsidRDefault="00CB18F7" w:rsidP="00E83C42">
      <w:pPr>
        <w:pStyle w:val="Prrafodelista"/>
        <w:numPr>
          <w:ilvl w:val="0"/>
          <w:numId w:val="67"/>
        </w:numPr>
        <w:tabs>
          <w:tab w:val="left" w:pos="284"/>
          <w:tab w:val="left" w:pos="426"/>
        </w:tabs>
        <w:spacing w:after="0" w:line="240" w:lineRule="auto"/>
        <w:jc w:val="both"/>
        <w:rPr>
          <w:rFonts w:ascii="Futura Std Book" w:eastAsia="Times New Roman" w:hAnsi="Futura Std Book" w:cs="Arial"/>
          <w:sz w:val="20"/>
          <w:szCs w:val="20"/>
          <w:lang w:eastAsia="ar-SA"/>
        </w:rPr>
      </w:pPr>
      <w:r w:rsidRPr="000F21AA">
        <w:rPr>
          <w:rFonts w:ascii="Futura Std Book" w:hAnsi="Futura Std Book"/>
          <w:sz w:val="20"/>
          <w:szCs w:val="20"/>
        </w:rPr>
        <w:t xml:space="preserve">Se estima llevar a Comité Directivo en </w:t>
      </w:r>
      <w:r w:rsidR="00A34DC4">
        <w:rPr>
          <w:rFonts w:ascii="Futura Std Book" w:hAnsi="Futura Std Book"/>
          <w:sz w:val="20"/>
          <w:szCs w:val="20"/>
        </w:rPr>
        <w:t>febrero</w:t>
      </w:r>
      <w:r w:rsidRPr="000F21AA">
        <w:rPr>
          <w:rFonts w:ascii="Futura Std Book" w:hAnsi="Futura Std Book"/>
          <w:sz w:val="20"/>
          <w:szCs w:val="20"/>
        </w:rPr>
        <w:t xml:space="preserve"> de 2019.</w:t>
      </w:r>
    </w:p>
    <w:p w14:paraId="3EADD1EA" w14:textId="77777777" w:rsidR="00A54C29" w:rsidRPr="000F21AA" w:rsidRDefault="00A54C29" w:rsidP="00E83C42">
      <w:pPr>
        <w:pStyle w:val="Prrafodelista"/>
        <w:numPr>
          <w:ilvl w:val="0"/>
          <w:numId w:val="67"/>
        </w:numPr>
        <w:tabs>
          <w:tab w:val="left" w:pos="284"/>
          <w:tab w:val="left" w:pos="426"/>
        </w:tabs>
        <w:spacing w:after="0" w:line="240" w:lineRule="auto"/>
        <w:jc w:val="both"/>
        <w:rPr>
          <w:rFonts w:ascii="Futura Std Book" w:eastAsia="Times New Roman" w:hAnsi="Futura Std Book" w:cs="Arial"/>
          <w:sz w:val="20"/>
          <w:szCs w:val="20"/>
          <w:lang w:eastAsia="ar-SA"/>
        </w:rPr>
      </w:pPr>
      <w:r w:rsidRPr="000F21AA">
        <w:rPr>
          <w:rFonts w:ascii="Futura Std Book" w:hAnsi="Futura Std Book"/>
          <w:sz w:val="20"/>
          <w:szCs w:val="20"/>
        </w:rPr>
        <w:t>Estado del arte de la accesibilidad turística de Melgar y Villa de Leyva</w:t>
      </w:r>
    </w:p>
    <w:p w14:paraId="2D5ADC58" w14:textId="77777777" w:rsidR="00A54C29" w:rsidRPr="000F21AA" w:rsidRDefault="00A54C29" w:rsidP="000F21AA">
      <w:pPr>
        <w:shd w:val="clear" w:color="auto" w:fill="FFFFFF"/>
        <w:spacing w:after="0" w:line="240" w:lineRule="auto"/>
        <w:jc w:val="both"/>
        <w:rPr>
          <w:rFonts w:ascii="Futura Std Book" w:eastAsia="Times New Roman" w:hAnsi="Futura Std Book" w:cs="Times New Roman"/>
          <w:sz w:val="20"/>
          <w:szCs w:val="20"/>
          <w:lang w:eastAsia="es-CO"/>
        </w:rPr>
      </w:pPr>
    </w:p>
    <w:p w14:paraId="11C3E9BF" w14:textId="77777777" w:rsidR="000C3AF2" w:rsidRPr="000F21AA" w:rsidRDefault="000C3AF2" w:rsidP="000F21AA">
      <w:pPr>
        <w:tabs>
          <w:tab w:val="left" w:pos="284"/>
        </w:tabs>
        <w:spacing w:after="0" w:line="240" w:lineRule="auto"/>
        <w:contextualSpacing/>
        <w:jc w:val="both"/>
        <w:rPr>
          <w:rFonts w:ascii="Futura Std Book" w:hAnsi="Futura Std Book" w:cs="Arial"/>
          <w:b/>
          <w:sz w:val="20"/>
          <w:szCs w:val="20"/>
          <w:u w:val="single"/>
        </w:rPr>
      </w:pPr>
      <w:r w:rsidRPr="000F21AA">
        <w:rPr>
          <w:rFonts w:ascii="Futura Std Book" w:hAnsi="Futura Std Book" w:cs="Arial"/>
          <w:b/>
          <w:sz w:val="20"/>
          <w:szCs w:val="20"/>
          <w:u w:val="single"/>
        </w:rPr>
        <w:t xml:space="preserve">Aprobados 2018 </w:t>
      </w:r>
    </w:p>
    <w:p w14:paraId="23EB0CB2" w14:textId="77777777" w:rsidR="000C3AF2" w:rsidRPr="000F21AA" w:rsidRDefault="000C3AF2" w:rsidP="00E83C42">
      <w:pPr>
        <w:pStyle w:val="Prrafodelista"/>
        <w:numPr>
          <w:ilvl w:val="0"/>
          <w:numId w:val="72"/>
        </w:numPr>
        <w:tabs>
          <w:tab w:val="left" w:pos="284"/>
        </w:tabs>
        <w:spacing w:after="0" w:line="240" w:lineRule="auto"/>
        <w:jc w:val="both"/>
        <w:rPr>
          <w:rFonts w:ascii="Futura Std Book" w:hAnsi="Futura Std Book"/>
          <w:b/>
          <w:sz w:val="20"/>
          <w:szCs w:val="20"/>
        </w:rPr>
      </w:pPr>
      <w:r w:rsidRPr="000F21AA">
        <w:rPr>
          <w:rFonts w:ascii="Futura Std Book" w:hAnsi="Futura Std Book"/>
          <w:b/>
          <w:sz w:val="20"/>
          <w:szCs w:val="20"/>
        </w:rPr>
        <w:t>FNTP-012-2018 Estructuración de planes de negocio en destinos de posconflicto</w:t>
      </w:r>
    </w:p>
    <w:p w14:paraId="0B52C702"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sz w:val="20"/>
          <w:szCs w:val="20"/>
        </w:rPr>
        <w:t>MinCIT</w:t>
      </w:r>
    </w:p>
    <w:p w14:paraId="01A95000" w14:textId="77777777" w:rsidR="000C3AF2" w:rsidRPr="000F21AA" w:rsidRDefault="000C3AF2" w:rsidP="000F21AA">
      <w:pPr>
        <w:tabs>
          <w:tab w:val="left" w:pos="284"/>
        </w:tabs>
        <w:spacing w:after="0" w:line="240" w:lineRule="auto"/>
        <w:contextualSpacing/>
        <w:jc w:val="both"/>
        <w:rPr>
          <w:rFonts w:ascii="Futura Std Book" w:hAnsi="Futura Std Book"/>
          <w:sz w:val="20"/>
          <w:szCs w:val="20"/>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sz w:val="20"/>
          <w:szCs w:val="20"/>
        </w:rPr>
        <w:t xml:space="preserve">$ 258.330.000 (aproximado </w:t>
      </w:r>
      <w:r w:rsidR="00CC231C" w:rsidRPr="000F21AA">
        <w:rPr>
          <w:rFonts w:ascii="Futura Std Book" w:eastAsia="Times New Roman" w:hAnsi="Futura Std Book" w:cs="Calibri"/>
          <w:sz w:val="20"/>
          <w:szCs w:val="20"/>
          <w:lang w:eastAsia="es-CO"/>
        </w:rPr>
        <w:t>$ 25.833.000</w:t>
      </w:r>
      <w:r w:rsidRPr="000F21AA">
        <w:rPr>
          <w:rFonts w:ascii="Futura Std Book" w:hAnsi="Futura Std Book"/>
          <w:sz w:val="20"/>
          <w:szCs w:val="20"/>
        </w:rPr>
        <w:t>para el departamento)</w:t>
      </w:r>
    </w:p>
    <w:p w14:paraId="576ED349" w14:textId="77777777" w:rsidR="000C3AF2" w:rsidRPr="000F21AA" w:rsidRDefault="000C3AF2" w:rsidP="000F21AA">
      <w:pPr>
        <w:tabs>
          <w:tab w:val="left" w:pos="284"/>
        </w:tabs>
        <w:spacing w:after="0" w:line="240" w:lineRule="auto"/>
        <w:contextualSpacing/>
        <w:jc w:val="both"/>
        <w:rPr>
          <w:rFonts w:ascii="Futura Std Book" w:hAnsi="Futura Std Book"/>
          <w:sz w:val="20"/>
          <w:szCs w:val="20"/>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sz w:val="20"/>
          <w:szCs w:val="20"/>
        </w:rPr>
        <w:t>Apoyar el desarrollo empresarial y sostenible de diez destinos de posconflicto – post acuerdo, a través de la definición, estructuración y elaboración de planes de negocio con perfil turístico.</w:t>
      </w:r>
    </w:p>
    <w:p w14:paraId="51AC75B4" w14:textId="77777777" w:rsidR="000C3AF2" w:rsidRPr="000F21AA" w:rsidRDefault="000C3AF2" w:rsidP="000F21AA">
      <w:pPr>
        <w:tabs>
          <w:tab w:val="left" w:pos="284"/>
          <w:tab w:val="left" w:pos="3300"/>
        </w:tabs>
        <w:spacing w:after="0" w:line="240" w:lineRule="auto"/>
        <w:contextualSpacing/>
        <w:jc w:val="both"/>
        <w:rPr>
          <w:rFonts w:ascii="Futura Std Book" w:hAnsi="Futura Std Book"/>
          <w:sz w:val="20"/>
          <w:szCs w:val="20"/>
        </w:rPr>
      </w:pPr>
      <w:r w:rsidRPr="000F21AA">
        <w:rPr>
          <w:rFonts w:ascii="Futura Std Book" w:hAnsi="Futura Std Book"/>
          <w:b/>
          <w:sz w:val="20"/>
          <w:szCs w:val="20"/>
        </w:rPr>
        <w:t>Inicio:</w:t>
      </w:r>
      <w:r w:rsidR="00A13BE7" w:rsidRPr="000F21AA">
        <w:rPr>
          <w:rFonts w:ascii="Futura Std Book" w:hAnsi="Futura Std Book"/>
          <w:b/>
          <w:sz w:val="20"/>
          <w:szCs w:val="20"/>
        </w:rPr>
        <w:t xml:space="preserve"> </w:t>
      </w:r>
      <w:r w:rsidR="00A13BE7" w:rsidRPr="000F21AA">
        <w:rPr>
          <w:rFonts w:ascii="Futura Std Book" w:hAnsi="Futura Std Book"/>
          <w:sz w:val="20"/>
          <w:szCs w:val="20"/>
        </w:rPr>
        <w:t>septiembre de 2018</w:t>
      </w:r>
      <w:r w:rsidRPr="000F21AA">
        <w:rPr>
          <w:rFonts w:ascii="Futura Std Book" w:hAnsi="Futura Std Book"/>
          <w:sz w:val="20"/>
          <w:szCs w:val="20"/>
        </w:rPr>
        <w:tab/>
      </w:r>
    </w:p>
    <w:p w14:paraId="602C6C0E"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hAnsi="Futura Std Book"/>
          <w:b/>
          <w:sz w:val="20"/>
          <w:szCs w:val="20"/>
        </w:rPr>
        <w:t xml:space="preserve">Terminación: </w:t>
      </w:r>
      <w:r w:rsidR="00A13BE7" w:rsidRPr="000F21AA">
        <w:rPr>
          <w:rFonts w:ascii="Futura Std Book" w:hAnsi="Futura Std Book"/>
          <w:sz w:val="20"/>
          <w:szCs w:val="20"/>
        </w:rPr>
        <w:t>septiembre de 2019</w:t>
      </w:r>
    </w:p>
    <w:p w14:paraId="233A43FB" w14:textId="77777777" w:rsidR="00DC3C89" w:rsidRPr="00C00E64" w:rsidRDefault="00DC3C89" w:rsidP="00DC3C89">
      <w:pPr>
        <w:shd w:val="clear" w:color="auto" w:fill="FFFFFF"/>
        <w:spacing w:after="0" w:line="240" w:lineRule="auto"/>
        <w:jc w:val="both"/>
        <w:rPr>
          <w:rFonts w:ascii="Futura Std Book" w:hAnsi="Futura Std Book"/>
          <w:sz w:val="20"/>
          <w:szCs w:val="20"/>
          <w:lang w:eastAsia="es-CO"/>
        </w:rPr>
      </w:pPr>
      <w:r w:rsidRPr="00C00E64">
        <w:rPr>
          <w:rFonts w:ascii="Futura Std Book" w:hAnsi="Futura Std Book"/>
          <w:b/>
          <w:bCs/>
          <w:sz w:val="20"/>
          <w:szCs w:val="20"/>
          <w:lang w:eastAsia="es-CO"/>
        </w:rPr>
        <w:t>Estado:</w:t>
      </w:r>
      <w:r w:rsidRPr="00C00E64">
        <w:rPr>
          <w:rFonts w:ascii="Futura Std Book" w:hAnsi="Futura Std Book"/>
          <w:sz w:val="20"/>
          <w:szCs w:val="20"/>
          <w:lang w:eastAsia="es-CO"/>
        </w:rPr>
        <w:t> en ejecución</w:t>
      </w:r>
    </w:p>
    <w:p w14:paraId="0D4EC76F" w14:textId="77777777" w:rsidR="00DC3C89" w:rsidRPr="00C00E64" w:rsidRDefault="00DC3C89" w:rsidP="00DC3C89">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C00E64">
        <w:rPr>
          <w:rFonts w:ascii="Futura Std Book" w:eastAsia="Times New Roman" w:hAnsi="Futura Std Book" w:cs="Arial"/>
          <w:b/>
          <w:sz w:val="20"/>
          <w:szCs w:val="20"/>
          <w:lang w:eastAsia="ar-SA"/>
        </w:rPr>
        <w:t xml:space="preserve">Avance </w:t>
      </w:r>
      <w:r w:rsidRPr="00C00E64">
        <w:rPr>
          <w:rFonts w:ascii="Futura Std Book" w:eastAsia="Times New Roman" w:hAnsi="Futura Std Book" w:cs="Arial"/>
          <w:b/>
          <w:bCs/>
          <w:sz w:val="20"/>
          <w:szCs w:val="20"/>
          <w:lang w:eastAsia="es-CO"/>
        </w:rPr>
        <w:t>físico</w:t>
      </w:r>
      <w:r w:rsidRPr="00C00E64">
        <w:rPr>
          <w:rFonts w:ascii="Futura Std Book" w:eastAsia="Times New Roman" w:hAnsi="Futura Std Book" w:cs="Arial"/>
          <w:b/>
          <w:sz w:val="20"/>
          <w:szCs w:val="20"/>
          <w:lang w:eastAsia="ar-SA"/>
        </w:rPr>
        <w:t xml:space="preserve">: </w:t>
      </w:r>
      <w:r w:rsidRPr="00C00E64">
        <w:rPr>
          <w:rFonts w:ascii="Futura Std Book" w:eastAsia="Times New Roman" w:hAnsi="Futura Std Book" w:cs="Arial"/>
          <w:sz w:val="20"/>
          <w:szCs w:val="20"/>
          <w:lang w:eastAsia="ar-SA"/>
        </w:rPr>
        <w:t>20%</w:t>
      </w:r>
    </w:p>
    <w:p w14:paraId="2245993C" w14:textId="77777777" w:rsidR="00DC3C89" w:rsidRPr="00C00E64" w:rsidRDefault="00DC3C89" w:rsidP="00DC3C89">
      <w:pPr>
        <w:shd w:val="clear" w:color="auto" w:fill="FFFFFF"/>
        <w:spacing w:after="0" w:line="240" w:lineRule="auto"/>
        <w:jc w:val="both"/>
        <w:rPr>
          <w:rFonts w:ascii="Futura Std Book" w:hAnsi="Futura Std Book"/>
          <w:sz w:val="20"/>
          <w:szCs w:val="20"/>
          <w:lang w:eastAsia="es-CO"/>
        </w:rPr>
      </w:pPr>
      <w:r w:rsidRPr="00C00E64">
        <w:rPr>
          <w:rFonts w:ascii="Futura Std Book" w:hAnsi="Futura Std Book"/>
          <w:b/>
          <w:bCs/>
          <w:sz w:val="20"/>
          <w:szCs w:val="20"/>
          <w:lang w:eastAsia="es-CO"/>
        </w:rPr>
        <w:t>Informe:</w:t>
      </w:r>
    </w:p>
    <w:p w14:paraId="63145734" w14:textId="77777777" w:rsidR="00DC3C89" w:rsidRPr="00C00E64" w:rsidRDefault="00DC3C89" w:rsidP="00DC3C89">
      <w:pPr>
        <w:numPr>
          <w:ilvl w:val="0"/>
          <w:numId w:val="67"/>
        </w:numPr>
        <w:shd w:val="clear" w:color="auto" w:fill="FFFFFF"/>
        <w:spacing w:after="0" w:line="240" w:lineRule="auto"/>
        <w:jc w:val="both"/>
        <w:rPr>
          <w:rFonts w:ascii="Futura Std Book" w:hAnsi="Futura Std Book"/>
          <w:sz w:val="20"/>
          <w:szCs w:val="20"/>
          <w:lang w:eastAsia="es-CO"/>
        </w:rPr>
      </w:pPr>
      <w:r w:rsidRPr="00C00E64">
        <w:rPr>
          <w:rFonts w:ascii="Futura Std Book" w:hAnsi="Futura Std Book"/>
          <w:sz w:val="20"/>
          <w:szCs w:val="20"/>
          <w:lang w:eastAsia="es-CO"/>
        </w:rPr>
        <w:t>Radicado el 17 de febrero de 2017.</w:t>
      </w:r>
    </w:p>
    <w:p w14:paraId="1E625FE0" w14:textId="77777777" w:rsidR="00DC3C89" w:rsidRPr="00C00E64" w:rsidRDefault="00DC3C89" w:rsidP="00DC3C89">
      <w:pPr>
        <w:numPr>
          <w:ilvl w:val="0"/>
          <w:numId w:val="67"/>
        </w:numPr>
        <w:shd w:val="clear" w:color="auto" w:fill="FFFFFF"/>
        <w:spacing w:after="0" w:line="240" w:lineRule="auto"/>
        <w:jc w:val="both"/>
        <w:rPr>
          <w:rFonts w:ascii="Futura Std Book" w:hAnsi="Futura Std Book"/>
          <w:sz w:val="20"/>
          <w:szCs w:val="20"/>
          <w:lang w:eastAsia="es-CO"/>
        </w:rPr>
      </w:pPr>
      <w:r w:rsidRPr="00C00E64">
        <w:rPr>
          <w:rFonts w:ascii="Futura Std Book" w:hAnsi="Futura Std Book"/>
          <w:sz w:val="20"/>
          <w:szCs w:val="20"/>
          <w:lang w:eastAsia="es-CO"/>
        </w:rPr>
        <w:t>Aprobado el 24 de mayo de 2018</w:t>
      </w:r>
    </w:p>
    <w:p w14:paraId="3F04E320" w14:textId="77777777" w:rsidR="00DC3C89" w:rsidRPr="00C00E64" w:rsidRDefault="00DC3C89" w:rsidP="00DC3C89">
      <w:pPr>
        <w:pStyle w:val="Prrafodelista"/>
        <w:numPr>
          <w:ilvl w:val="0"/>
          <w:numId w:val="67"/>
        </w:numPr>
        <w:tabs>
          <w:tab w:val="left" w:pos="284"/>
          <w:tab w:val="left" w:pos="426"/>
        </w:tabs>
        <w:spacing w:after="0" w:line="240" w:lineRule="auto"/>
        <w:jc w:val="both"/>
        <w:rPr>
          <w:rFonts w:ascii="Futura Std Book" w:hAnsi="Futura Std Book"/>
          <w:sz w:val="20"/>
          <w:szCs w:val="20"/>
        </w:rPr>
      </w:pPr>
      <w:r w:rsidRPr="00C00E64">
        <w:rPr>
          <w:rFonts w:ascii="Futura Std Book" w:hAnsi="Futura Std Book"/>
          <w:sz w:val="20"/>
          <w:szCs w:val="20"/>
          <w:lang w:eastAsia="es-CO"/>
        </w:rPr>
        <w:t>En diciembre de 2018 se realizaron las mesas de trabajo en Montañita, Miravalle e Icononzo</w:t>
      </w:r>
    </w:p>
    <w:p w14:paraId="398A18CB" w14:textId="77777777" w:rsidR="00DC3C89" w:rsidRDefault="00DC3C89" w:rsidP="00DC3C89">
      <w:pPr>
        <w:pStyle w:val="Prrafodelista"/>
        <w:numPr>
          <w:ilvl w:val="0"/>
          <w:numId w:val="67"/>
        </w:numPr>
        <w:tabs>
          <w:tab w:val="left" w:pos="284"/>
          <w:tab w:val="left" w:pos="426"/>
        </w:tabs>
        <w:spacing w:after="0" w:line="240" w:lineRule="auto"/>
        <w:jc w:val="both"/>
        <w:rPr>
          <w:rFonts w:ascii="Futura Std Book" w:hAnsi="Futura Std Book"/>
          <w:sz w:val="20"/>
          <w:szCs w:val="20"/>
        </w:rPr>
      </w:pPr>
      <w:r w:rsidRPr="00E17045">
        <w:rPr>
          <w:rFonts w:ascii="Futura Std Book" w:hAnsi="Futura Std Book"/>
          <w:sz w:val="20"/>
          <w:szCs w:val="20"/>
          <w:lang w:eastAsia="es-CO"/>
        </w:rPr>
        <w:t>En enero de 2019 se realizaron las mesas de trabajo en Dabeiba y Mesetas.</w:t>
      </w:r>
      <w:r w:rsidRPr="00E17045">
        <w:rPr>
          <w:rFonts w:ascii="Futura Std Book" w:hAnsi="Futura Std Book"/>
          <w:sz w:val="20"/>
          <w:szCs w:val="20"/>
          <w:lang w:eastAsia="es-CO"/>
        </w:rPr>
        <w:tab/>
      </w:r>
    </w:p>
    <w:p w14:paraId="01E5F93E" w14:textId="77777777" w:rsidR="000C3AF2" w:rsidRPr="000F21AA" w:rsidRDefault="000C3AF2" w:rsidP="00E83C42">
      <w:pPr>
        <w:pStyle w:val="Prrafodelista"/>
        <w:numPr>
          <w:ilvl w:val="0"/>
          <w:numId w:val="67"/>
        </w:numPr>
        <w:tabs>
          <w:tab w:val="left" w:pos="284"/>
        </w:tabs>
        <w:spacing w:after="0" w:line="240" w:lineRule="auto"/>
        <w:jc w:val="both"/>
        <w:rPr>
          <w:rFonts w:ascii="Futura Std Book" w:hAnsi="Futura Std Book"/>
          <w:sz w:val="20"/>
          <w:szCs w:val="20"/>
        </w:rPr>
      </w:pPr>
      <w:r w:rsidRPr="000F21AA">
        <w:rPr>
          <w:rFonts w:ascii="Futura Std Book" w:hAnsi="Futura Std Book"/>
          <w:sz w:val="20"/>
          <w:szCs w:val="20"/>
        </w:rPr>
        <w:t>Los 10 destinos a impactar son los siguientes: Mesetas–Meta: ETCR Buenavista, San Vicente del Caguán-Caquetá: ETCR Miravalle, Dabeiba-Antioquia: ETCR Llano Grande, Fonseca-La Guajira: ETCR Pondores, Quibdó–Chocó: ETCR “Vidrí”, Icononzo–Tolima: ETCR La Fila, La Paz–Cesar: ETCR Tierra Grata, San Jose del Guaviare–Guaviare: ETCR Charras, Montañita–Caquetá: ETCR Agua Bonita, Anorí–Antioquia: ETCR La Plancha</w:t>
      </w:r>
    </w:p>
    <w:p w14:paraId="6E977CAA" w14:textId="77777777" w:rsidR="00970B73" w:rsidRPr="000F21AA" w:rsidRDefault="00970B73" w:rsidP="00987B84">
      <w:pPr>
        <w:pStyle w:val="Prrafodelista"/>
        <w:numPr>
          <w:ilvl w:val="0"/>
          <w:numId w:val="72"/>
        </w:numPr>
        <w:tabs>
          <w:tab w:val="left" w:pos="284"/>
          <w:tab w:val="left" w:pos="567"/>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FNTP-241-2017 </w:t>
      </w:r>
      <w:r w:rsidR="00987B84" w:rsidRPr="00987B84">
        <w:rPr>
          <w:rFonts w:ascii="Futura Std Book" w:eastAsia="Times New Roman" w:hAnsi="Futura Std Book" w:cs="Arial"/>
          <w:b/>
          <w:sz w:val="20"/>
          <w:szCs w:val="20"/>
          <w:lang w:eastAsia="ar-SA"/>
        </w:rPr>
        <w:t>Plan de Capacitación 2018-2020 (Fase I)</w:t>
      </w:r>
    </w:p>
    <w:p w14:paraId="449667FE" w14:textId="77777777" w:rsidR="00970B73" w:rsidRPr="000F21AA" w:rsidRDefault="00970B73"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Times New Roman" w:hAnsi="Futura Std Book" w:cs="Arial"/>
          <w:sz w:val="20"/>
          <w:szCs w:val="20"/>
          <w:lang w:eastAsia="ar-SA"/>
        </w:rPr>
        <w:t>Cotelco</w:t>
      </w:r>
    </w:p>
    <w:p w14:paraId="59204AC5" w14:textId="77777777" w:rsidR="00970B73" w:rsidRPr="000F21AA" w:rsidRDefault="00970B73"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$1.291.253.621 (Fontur $1.028.151.621; contrapartida $263.372.000) (aproximado $</w:t>
      </w:r>
      <w:r w:rsidRPr="000F21AA">
        <w:rPr>
          <w:rFonts w:ascii="Futura Std Book" w:eastAsia="Times New Roman" w:hAnsi="Futura Std Book" w:cs="Calibri"/>
          <w:sz w:val="20"/>
          <w:szCs w:val="20"/>
          <w:lang w:eastAsia="es-CO"/>
        </w:rPr>
        <w:t xml:space="preserve">46.734.164,59 </w:t>
      </w:r>
      <w:r w:rsidRPr="000F21AA">
        <w:rPr>
          <w:rFonts w:ascii="Futura Std Book" w:eastAsia="Times New Roman" w:hAnsi="Futura Std Book" w:cs="Arial"/>
          <w:sz w:val="20"/>
          <w:szCs w:val="20"/>
          <w:lang w:eastAsia="ar-SA"/>
        </w:rPr>
        <w:t>para el departamento)</w:t>
      </w:r>
    </w:p>
    <w:p w14:paraId="46E15D0E" w14:textId="77777777" w:rsidR="00970B73" w:rsidRPr="000F21AA" w:rsidRDefault="00970B73"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eastAsia="Times New Roman" w:hAnsi="Futura Std Book" w:cs="Arial"/>
          <w:sz w:val="20"/>
          <w:szCs w:val="20"/>
          <w:lang w:eastAsia="ar-SA"/>
        </w:rPr>
        <w:t xml:space="preserve">Desarrollar el Plan de Capacitación 2018-2021 que incluye 407 cursos y talleres que serán impartidos a nivel nacional con el fin de incrementar la competitividad del capital humano vinculado con la cadena turística colombiana. </w:t>
      </w:r>
    </w:p>
    <w:p w14:paraId="4EBBB4BB" w14:textId="77777777" w:rsidR="00970B73" w:rsidRPr="000F21AA" w:rsidRDefault="00970B73"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Inicio: </w:t>
      </w:r>
      <w:r w:rsidRPr="000F21AA">
        <w:rPr>
          <w:rFonts w:ascii="Futura Std Book" w:eastAsia="Times New Roman" w:hAnsi="Futura Std Book" w:cs="Arial"/>
          <w:sz w:val="20"/>
          <w:szCs w:val="20"/>
          <w:lang w:eastAsia="ar-SA"/>
        </w:rPr>
        <w:t>12 de junio de 2018</w:t>
      </w:r>
      <w:r w:rsidRPr="000F21AA">
        <w:rPr>
          <w:rFonts w:ascii="Futura Std Book" w:eastAsia="Times New Roman" w:hAnsi="Futura Std Book" w:cs="Arial"/>
          <w:b/>
          <w:sz w:val="20"/>
          <w:szCs w:val="20"/>
          <w:lang w:eastAsia="ar-SA"/>
        </w:rPr>
        <w:t xml:space="preserve"> </w:t>
      </w:r>
    </w:p>
    <w:p w14:paraId="12115130" w14:textId="77777777" w:rsidR="00970B73" w:rsidRPr="000F21AA" w:rsidRDefault="00970B73"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Terminación: </w:t>
      </w:r>
      <w:r w:rsidRPr="000F21AA">
        <w:rPr>
          <w:rFonts w:ascii="Futura Std Book" w:eastAsia="Times New Roman" w:hAnsi="Futura Std Book" w:cs="Arial"/>
          <w:sz w:val="20"/>
          <w:szCs w:val="20"/>
          <w:lang w:eastAsia="ar-SA"/>
        </w:rPr>
        <w:t xml:space="preserve">06 de marzo de 2019 </w:t>
      </w:r>
    </w:p>
    <w:p w14:paraId="3D645D74" w14:textId="77777777" w:rsidR="00970B73" w:rsidRPr="000F21AA" w:rsidRDefault="00970B73" w:rsidP="000F21AA">
      <w:pPr>
        <w:shd w:val="clear" w:color="auto" w:fill="FFFFFF"/>
        <w:spacing w:after="0" w:line="240" w:lineRule="auto"/>
        <w:jc w:val="both"/>
        <w:rPr>
          <w:rFonts w:ascii="Futura Std Book" w:eastAsia="Times New Roman" w:hAnsi="Futura Std Book" w:cs="Times New Roman"/>
          <w:sz w:val="20"/>
          <w:szCs w:val="20"/>
          <w:lang w:eastAsia="es-CO"/>
        </w:rPr>
      </w:pPr>
      <w:r w:rsidRPr="000F21AA">
        <w:rPr>
          <w:rFonts w:ascii="Futura Std Book" w:eastAsia="Times New Roman" w:hAnsi="Futura Std Book" w:cs="Times New Roman"/>
          <w:b/>
          <w:bCs/>
          <w:sz w:val="20"/>
          <w:szCs w:val="20"/>
          <w:lang w:eastAsia="es-CO"/>
        </w:rPr>
        <w:t>Terminación: </w:t>
      </w:r>
      <w:r w:rsidRPr="000F21AA">
        <w:rPr>
          <w:rFonts w:ascii="Futura Std Book" w:eastAsia="Times New Roman" w:hAnsi="Futura Std Book" w:cs="Times New Roman"/>
          <w:sz w:val="20"/>
          <w:szCs w:val="20"/>
          <w:lang w:eastAsia="es-CO"/>
        </w:rPr>
        <w:t>06 de marzo de 2019</w:t>
      </w:r>
    </w:p>
    <w:p w14:paraId="4E61FBC3" w14:textId="77777777" w:rsidR="00865A8B" w:rsidRPr="000F21AA" w:rsidRDefault="00865A8B" w:rsidP="000F21AA">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en ejecución </w:t>
      </w:r>
    </w:p>
    <w:p w14:paraId="200452C4" w14:textId="77777777" w:rsidR="00865A8B" w:rsidRPr="000F21AA" w:rsidRDefault="00865A8B" w:rsidP="000F21AA">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Avance </w:t>
      </w:r>
      <w:r w:rsidRPr="000F21AA">
        <w:rPr>
          <w:rFonts w:ascii="Futura Std Book" w:hAnsi="Futura Std Book"/>
          <w:b/>
          <w:sz w:val="20"/>
          <w:szCs w:val="20"/>
        </w:rPr>
        <w:t>Físico</w:t>
      </w:r>
      <w:r w:rsidRPr="000F21AA">
        <w:rPr>
          <w:rFonts w:ascii="Futura Std Book" w:eastAsia="Times New Roman" w:hAnsi="Futura Std Book" w:cs="Arial"/>
          <w:b/>
          <w:sz w:val="20"/>
          <w:szCs w:val="20"/>
          <w:lang w:eastAsia="ar-SA"/>
        </w:rPr>
        <w:t xml:space="preserve">: </w:t>
      </w:r>
      <w:r w:rsidRPr="000F21AA">
        <w:rPr>
          <w:rFonts w:ascii="Futura Std Book" w:eastAsia="Times New Roman" w:hAnsi="Futura Std Book" w:cs="Arial"/>
          <w:sz w:val="20"/>
          <w:szCs w:val="20"/>
          <w:lang w:eastAsia="ar-SA"/>
        </w:rPr>
        <w:t>90%</w:t>
      </w:r>
    </w:p>
    <w:p w14:paraId="60E7E465" w14:textId="77777777" w:rsidR="00865A8B" w:rsidRPr="000F21AA" w:rsidRDefault="00865A8B" w:rsidP="000F21AA">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3B31E390" w14:textId="77777777" w:rsidR="00865A8B" w:rsidRPr="000F21AA" w:rsidRDefault="00865A8B" w:rsidP="000F21AA">
      <w:pPr>
        <w:numPr>
          <w:ilvl w:val="0"/>
          <w:numId w:val="1"/>
        </w:num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lastRenderedPageBreak/>
        <w:t>Radicado el 19 de octubre de 2017.</w:t>
      </w:r>
    </w:p>
    <w:p w14:paraId="03F3E23C" w14:textId="77777777" w:rsidR="00865A8B" w:rsidRPr="000F21AA" w:rsidRDefault="00865A8B" w:rsidP="000F21AA">
      <w:pPr>
        <w:numPr>
          <w:ilvl w:val="0"/>
          <w:numId w:val="1"/>
        </w:num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Aprobado en comité directivo del 13 de marzo de 2018</w:t>
      </w:r>
    </w:p>
    <w:p w14:paraId="3E3ABFE2" w14:textId="77777777" w:rsidR="00865A8B" w:rsidRPr="000F21AA" w:rsidRDefault="00865A8B" w:rsidP="000F21AA">
      <w:pPr>
        <w:numPr>
          <w:ilvl w:val="0"/>
          <w:numId w:val="1"/>
        </w:numPr>
        <w:shd w:val="clear" w:color="auto" w:fill="FFFFFF"/>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 xml:space="preserve">Se tiene programadas capacitaciones en las siguientes ciudades a principios del año 2019: En Buga, Del 11 al 13 de febrero de 2019, En Valledupar, el 12 de febrero de 2019, En Cúcuta, Del 20 al 22 de febrero </w:t>
      </w:r>
      <w:r w:rsidR="0081338C" w:rsidRPr="000F21AA">
        <w:rPr>
          <w:rFonts w:ascii="Futura Std Book" w:eastAsia="Times New Roman" w:hAnsi="Futura Std Book" w:cs="Arial"/>
          <w:sz w:val="20"/>
          <w:szCs w:val="20"/>
          <w:lang w:eastAsia="ar-SA"/>
        </w:rPr>
        <w:t>de 2019</w:t>
      </w:r>
      <w:r w:rsidRPr="000F21AA">
        <w:rPr>
          <w:rFonts w:ascii="Futura Std Book" w:eastAsia="Times New Roman" w:hAnsi="Futura Std Book" w:cs="Arial"/>
          <w:sz w:val="20"/>
          <w:szCs w:val="20"/>
          <w:lang w:eastAsia="ar-SA"/>
        </w:rPr>
        <w:t>.</w:t>
      </w:r>
      <w:r w:rsidR="0081338C" w:rsidRPr="000F21AA">
        <w:rPr>
          <w:rFonts w:ascii="Futura Std Book" w:eastAsia="Times New Roman" w:hAnsi="Futura Std Book" w:cs="Arial"/>
          <w:sz w:val="20"/>
          <w:szCs w:val="20"/>
          <w:lang w:eastAsia="ar-SA"/>
        </w:rPr>
        <w:t xml:space="preserve"> </w:t>
      </w:r>
      <w:r w:rsidRPr="000F21AA">
        <w:rPr>
          <w:rFonts w:ascii="Futura Std Book" w:eastAsia="Times New Roman" w:hAnsi="Futura Std Book" w:cs="Arial"/>
          <w:sz w:val="20"/>
          <w:szCs w:val="20"/>
          <w:lang w:eastAsia="ar-SA"/>
        </w:rPr>
        <w:t>En Medellín, Del 20 al 22 febrero de 2019. En Armenia, Del 6 al 8 de marzo de 2019. En Pereira, Del 7 al 9 de marzo de 2019. En Barrancabermeja, Del 20 al 22 de marzo de 2019. En Yopal, del 21 al 23 de marzo de 2019</w:t>
      </w:r>
    </w:p>
    <w:p w14:paraId="6EE021C2" w14:textId="77777777" w:rsidR="00970B73" w:rsidRPr="000F21AA" w:rsidRDefault="00970B73" w:rsidP="000F21AA">
      <w:pPr>
        <w:numPr>
          <w:ilvl w:val="0"/>
          <w:numId w:val="1"/>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Se impactarán prestadores turísticos con hasta 136 cursos de diferentes temáticas(40) a nivel nacional, específicamente en los siguientes departamentos: Antioquia, Atlántico, Boyacá, Caldas, Casanare, Bolívar, Cauca, Cesar, Huila, Magdalena, Meta, Nariño, Norte de Santander, Quindío, Risaralda, San Andrés, Santander, Sucre, Tolima, Valle del Cauca</w:t>
      </w:r>
    </w:p>
    <w:p w14:paraId="277BF575" w14:textId="77777777" w:rsidR="000C3AF2" w:rsidRPr="000F21AA" w:rsidRDefault="000C3AF2" w:rsidP="000F21AA">
      <w:pPr>
        <w:pStyle w:val="Sinespaciado"/>
        <w:shd w:val="clear" w:color="auto" w:fill="FFFFFF"/>
        <w:tabs>
          <w:tab w:val="left" w:pos="284"/>
        </w:tabs>
        <w:jc w:val="both"/>
        <w:rPr>
          <w:rFonts w:ascii="Futura Std Book" w:hAnsi="Futura Std Book" w:cs="Arial"/>
          <w:b/>
          <w:bCs/>
          <w:sz w:val="20"/>
          <w:szCs w:val="20"/>
        </w:rPr>
      </w:pPr>
    </w:p>
    <w:p w14:paraId="59844538" w14:textId="77777777" w:rsidR="002608F0" w:rsidRPr="000F21AA" w:rsidRDefault="00996581" w:rsidP="000F21AA">
      <w:pPr>
        <w:pStyle w:val="Sinespaciado"/>
        <w:shd w:val="clear" w:color="auto" w:fill="FFFFFF"/>
        <w:tabs>
          <w:tab w:val="left" w:pos="284"/>
        </w:tabs>
        <w:jc w:val="both"/>
        <w:rPr>
          <w:rFonts w:ascii="Futura Std Book" w:hAnsi="Futura Std Book" w:cs="Arial"/>
          <w:b/>
          <w:bCs/>
          <w:sz w:val="20"/>
          <w:szCs w:val="20"/>
          <w:u w:val="single"/>
        </w:rPr>
      </w:pPr>
      <w:r w:rsidRPr="000F21AA">
        <w:rPr>
          <w:rFonts w:ascii="Futura Std Book" w:hAnsi="Futura Std Book" w:cs="Arial"/>
          <w:b/>
          <w:bCs/>
          <w:sz w:val="20"/>
          <w:szCs w:val="20"/>
          <w:u w:val="single"/>
        </w:rPr>
        <w:t>No aprobados</w:t>
      </w:r>
      <w:r w:rsidR="002608F0" w:rsidRPr="000F21AA">
        <w:rPr>
          <w:rFonts w:ascii="Futura Std Book" w:hAnsi="Futura Std Book" w:cs="Arial"/>
          <w:b/>
          <w:bCs/>
          <w:sz w:val="20"/>
          <w:szCs w:val="20"/>
          <w:u w:val="single"/>
        </w:rPr>
        <w:t xml:space="preserve"> 2018</w:t>
      </w:r>
    </w:p>
    <w:p w14:paraId="42606CA1" w14:textId="77777777" w:rsidR="002608F0" w:rsidRPr="000F21AA" w:rsidRDefault="002608F0" w:rsidP="00E83C42">
      <w:pPr>
        <w:pStyle w:val="Sinespaciado"/>
        <w:numPr>
          <w:ilvl w:val="0"/>
          <w:numId w:val="74"/>
        </w:numPr>
        <w:shd w:val="clear" w:color="auto" w:fill="FFFFFF"/>
        <w:tabs>
          <w:tab w:val="left" w:pos="284"/>
        </w:tabs>
        <w:ind w:left="0" w:firstLine="0"/>
        <w:jc w:val="both"/>
        <w:rPr>
          <w:rFonts w:ascii="Futura Std Book" w:hAnsi="Futura Std Book" w:cs="Arial"/>
          <w:b/>
          <w:bCs/>
          <w:sz w:val="20"/>
          <w:szCs w:val="20"/>
        </w:rPr>
      </w:pPr>
      <w:r w:rsidRPr="000F21AA">
        <w:rPr>
          <w:rFonts w:ascii="Futura Std Book" w:hAnsi="Futura Std Book" w:cs="Arial"/>
          <w:b/>
          <w:bCs/>
          <w:sz w:val="20"/>
          <w:szCs w:val="20"/>
        </w:rPr>
        <w:t>FNTP-089-2018. Georreferenciación de la Expedición botánica al nuevo reino de Granada - Obra de José Celestino Mutis</w:t>
      </w:r>
    </w:p>
    <w:p w14:paraId="08343CED" w14:textId="77777777" w:rsidR="002608F0" w:rsidRPr="000F21AA" w:rsidRDefault="002608F0"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Times New Roman" w:hAnsi="Futura Std Book" w:cs="Arial"/>
          <w:sz w:val="20"/>
          <w:szCs w:val="20"/>
          <w:lang w:eastAsia="ar-SA"/>
        </w:rPr>
        <w:t>MAYATUR SAS, AVIA CARIBBEAN LTDA, OCTOPUS TRAVEL LTDA, UNIÓN DE REPRESENTACIONES</w:t>
      </w:r>
    </w:p>
    <w:p w14:paraId="5711FACE" w14:textId="77777777" w:rsidR="002608F0" w:rsidRPr="000F21AA" w:rsidRDefault="002608F0" w:rsidP="000F21AA">
      <w:pPr>
        <w:tabs>
          <w:tab w:val="left" w:pos="284"/>
        </w:tabs>
        <w:spacing w:after="0" w:line="240" w:lineRule="auto"/>
        <w:contextualSpacing/>
        <w:jc w:val="both"/>
        <w:rPr>
          <w:rFonts w:ascii="Futura Std Book" w:hAnsi="Futura Std Book"/>
          <w:sz w:val="20"/>
          <w:szCs w:val="20"/>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sz w:val="20"/>
          <w:szCs w:val="20"/>
        </w:rPr>
        <w:t>$ 106.715.310</w:t>
      </w:r>
    </w:p>
    <w:p w14:paraId="67CF9F34" w14:textId="77777777" w:rsidR="002608F0" w:rsidRPr="000F21AA" w:rsidRDefault="002608F0" w:rsidP="000F21AA">
      <w:pPr>
        <w:tabs>
          <w:tab w:val="left" w:pos="284"/>
        </w:tabs>
        <w:spacing w:after="0" w:line="240" w:lineRule="auto"/>
        <w:contextualSpacing/>
        <w:jc w:val="both"/>
        <w:rPr>
          <w:rFonts w:ascii="Futura Std Book" w:hAnsi="Futura Std Book"/>
          <w:sz w:val="20"/>
          <w:szCs w:val="20"/>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sz w:val="20"/>
          <w:szCs w:val="20"/>
        </w:rPr>
        <w:t>Fortalecer el desarrollo de la actividad turística en torno a la obra de José Celestino Mutis a través de la georreferenciación de los elementos históricos y naturales que tienen representación dentro de la historia colombiana, los cuales funcionarán como insumo para el rediseño de la ruta Mutis y la ruta de la expedición botánica, apuestas desde el Ministerio de Comercio Industria y Turismo y el Ministerio de Cultura</w:t>
      </w:r>
    </w:p>
    <w:p w14:paraId="231B7D16" w14:textId="77777777" w:rsidR="002608F0" w:rsidRPr="000F21AA" w:rsidRDefault="002608F0"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w:t>
      </w:r>
      <w:r w:rsidRPr="000F21AA">
        <w:rPr>
          <w:rFonts w:ascii="Futura Std Book" w:hAnsi="Futura Std Book"/>
          <w:sz w:val="20"/>
          <w:szCs w:val="20"/>
        </w:rPr>
        <w:t>Devuelto</w:t>
      </w:r>
    </w:p>
    <w:p w14:paraId="709A7DBF" w14:textId="77777777" w:rsidR="002608F0" w:rsidRPr="000F21AA" w:rsidRDefault="002608F0"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71D6F089" w14:textId="77777777" w:rsidR="002608F0" w:rsidRPr="000F21AA" w:rsidRDefault="002608F0" w:rsidP="00E83C42">
      <w:pPr>
        <w:numPr>
          <w:ilvl w:val="0"/>
          <w:numId w:val="68"/>
        </w:num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hAnsi="Futura Std Book"/>
          <w:sz w:val="20"/>
          <w:szCs w:val="20"/>
        </w:rPr>
        <w:t xml:space="preserve">Radicado el </w:t>
      </w:r>
      <w:r w:rsidR="00DA0E42" w:rsidRPr="000F21AA">
        <w:rPr>
          <w:rFonts w:ascii="Futura Std Book" w:hAnsi="Futura Std Book"/>
          <w:sz w:val="20"/>
          <w:szCs w:val="20"/>
        </w:rPr>
        <w:t>04</w:t>
      </w:r>
      <w:r w:rsidRPr="000F21AA">
        <w:rPr>
          <w:rFonts w:ascii="Futura Std Book" w:hAnsi="Futura Std Book"/>
          <w:sz w:val="20"/>
          <w:szCs w:val="20"/>
        </w:rPr>
        <w:t xml:space="preserve"> de </w:t>
      </w:r>
      <w:r w:rsidR="00DA0E42" w:rsidRPr="000F21AA">
        <w:rPr>
          <w:rFonts w:ascii="Futura Std Book" w:hAnsi="Futura Std Book"/>
          <w:sz w:val="20"/>
          <w:szCs w:val="20"/>
        </w:rPr>
        <w:t>julio de 2018</w:t>
      </w:r>
    </w:p>
    <w:p w14:paraId="5DD6A430" w14:textId="77777777" w:rsidR="00DA0E42" w:rsidRPr="000F21AA" w:rsidRDefault="00DA0E42" w:rsidP="00E83C42">
      <w:pPr>
        <w:numPr>
          <w:ilvl w:val="0"/>
          <w:numId w:val="68"/>
        </w:num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Se solicitaron aclaraciones, sin embargo pasados los 10 días estipulados por la circular de la ministra, no se recibió respuesta por parte del proponente. Por esta razón el proyecto se devolvió.</w:t>
      </w:r>
    </w:p>
    <w:p w14:paraId="0E65BF59" w14:textId="77777777" w:rsidR="00970B73" w:rsidRPr="000F21AA" w:rsidRDefault="00970B73" w:rsidP="000F21AA">
      <w:pPr>
        <w:pStyle w:val="Prrafodelista"/>
        <w:tabs>
          <w:tab w:val="left" w:pos="284"/>
        </w:tabs>
        <w:spacing w:after="0" w:line="240" w:lineRule="auto"/>
        <w:ind w:left="0"/>
        <w:jc w:val="both"/>
        <w:rPr>
          <w:rFonts w:ascii="Futura Std Book" w:hAnsi="Futura Std Book"/>
          <w:b/>
          <w:sz w:val="20"/>
          <w:szCs w:val="20"/>
        </w:rPr>
      </w:pPr>
      <w:r w:rsidRPr="000F21AA">
        <w:rPr>
          <w:rFonts w:ascii="Futura Std Book" w:hAnsi="Futura Std Book"/>
          <w:b/>
          <w:sz w:val="20"/>
          <w:szCs w:val="20"/>
        </w:rPr>
        <w:t>2. FNTP-185-2018</w:t>
      </w:r>
      <w:r w:rsidRPr="000F21AA">
        <w:rPr>
          <w:rFonts w:ascii="Futura Std Book" w:hAnsi="Futura Std Book"/>
          <w:b/>
          <w:sz w:val="20"/>
          <w:szCs w:val="20"/>
        </w:rPr>
        <w:tab/>
        <w:t>Diplomado en Gestión Integral de Destinos Turísticos</w:t>
      </w:r>
    </w:p>
    <w:p w14:paraId="706A811C" w14:textId="77777777" w:rsidR="00970B73" w:rsidRPr="000F21AA" w:rsidRDefault="00970B73" w:rsidP="000F21AA">
      <w:pPr>
        <w:tabs>
          <w:tab w:val="left" w:pos="284"/>
        </w:tabs>
        <w:spacing w:after="0" w:line="240" w:lineRule="auto"/>
        <w:contextualSpacing/>
        <w:jc w:val="both"/>
        <w:rPr>
          <w:rFonts w:ascii="Futura Std Book" w:hAnsi="Futura Std Book"/>
          <w:sz w:val="20"/>
          <w:szCs w:val="20"/>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sz w:val="20"/>
          <w:szCs w:val="20"/>
        </w:rPr>
        <w:t>MinCIT</w:t>
      </w:r>
    </w:p>
    <w:p w14:paraId="40E80FD3" w14:textId="77777777" w:rsidR="00970B73" w:rsidRPr="000F21AA" w:rsidRDefault="00970B73" w:rsidP="000F21AA">
      <w:pPr>
        <w:shd w:val="clear" w:color="auto" w:fill="FFFFFF"/>
        <w:spacing w:after="0" w:line="240" w:lineRule="auto"/>
        <w:jc w:val="both"/>
        <w:rPr>
          <w:rFonts w:ascii="Futura Std Book" w:eastAsia="Times New Roman" w:hAnsi="Futura Std Book" w:cs="Times New Roman"/>
          <w:sz w:val="20"/>
          <w:szCs w:val="20"/>
          <w:lang w:eastAsia="es-CO"/>
        </w:rPr>
      </w:pPr>
      <w:r w:rsidRPr="000F21AA">
        <w:rPr>
          <w:rFonts w:ascii="Futura Std Book" w:eastAsia="Times New Roman" w:hAnsi="Futura Std Book" w:cs="Times New Roman"/>
          <w:b/>
          <w:bCs/>
          <w:sz w:val="20"/>
          <w:szCs w:val="20"/>
          <w:lang w:eastAsia="es-CO"/>
        </w:rPr>
        <w:t>Valor: </w:t>
      </w:r>
      <w:r w:rsidRPr="000F21AA">
        <w:rPr>
          <w:rFonts w:ascii="Futura Std Book" w:eastAsia="Times New Roman" w:hAnsi="Futura Std Book" w:cs="Times New Roman"/>
          <w:sz w:val="20"/>
          <w:szCs w:val="20"/>
          <w:lang w:eastAsia="es-CO"/>
        </w:rPr>
        <w:t>$1.635.916.52 (aproximado $ 204.489.565 para el departamento)</w:t>
      </w:r>
    </w:p>
    <w:p w14:paraId="21B3E6D9" w14:textId="77777777" w:rsidR="00970B73" w:rsidRPr="000F21AA" w:rsidRDefault="00970B73" w:rsidP="000F21AA">
      <w:pPr>
        <w:shd w:val="clear" w:color="auto" w:fill="FFFFFF"/>
        <w:spacing w:after="0" w:line="240" w:lineRule="auto"/>
        <w:jc w:val="both"/>
        <w:rPr>
          <w:rFonts w:ascii="Futura Std Book" w:eastAsia="Times New Roman" w:hAnsi="Futura Std Book" w:cs="Times New Roman"/>
          <w:sz w:val="20"/>
          <w:szCs w:val="20"/>
          <w:lang w:eastAsia="es-CO"/>
        </w:rPr>
      </w:pPr>
      <w:r w:rsidRPr="000F21AA">
        <w:rPr>
          <w:rFonts w:ascii="Futura Std Book" w:eastAsia="Times New Roman" w:hAnsi="Futura Std Book" w:cs="Times New Roman"/>
          <w:b/>
          <w:bCs/>
          <w:sz w:val="20"/>
          <w:szCs w:val="20"/>
          <w:lang w:eastAsia="es-CO"/>
        </w:rPr>
        <w:t>Objetivo: </w:t>
      </w:r>
      <w:r w:rsidRPr="000F21AA">
        <w:rPr>
          <w:rFonts w:ascii="Futura Std Book" w:eastAsia="Times New Roman" w:hAnsi="Futura Std Book" w:cs="Times New Roman"/>
          <w:sz w:val="20"/>
          <w:szCs w:val="20"/>
          <w:lang w:eastAsia="es-CO"/>
        </w:rPr>
        <w:t>Desarrollar un diplomado en 8 ciudades, que contenga los diferentes temas que soportan la gestión territorial del turismo, de tal forma que se potencie el desarrollo turístico regional, con un eje transversal del crecimiento económico y social.</w:t>
      </w:r>
    </w:p>
    <w:p w14:paraId="0DABDA78" w14:textId="77777777" w:rsidR="00970B73" w:rsidRPr="000F21AA" w:rsidRDefault="00970B73" w:rsidP="000F21AA">
      <w:pPr>
        <w:shd w:val="clear" w:color="auto" w:fill="FFFFFF"/>
        <w:spacing w:after="0" w:line="240" w:lineRule="auto"/>
        <w:jc w:val="both"/>
        <w:rPr>
          <w:rFonts w:ascii="Futura Std Book" w:eastAsia="Times New Roman" w:hAnsi="Futura Std Book" w:cs="Times New Roman"/>
          <w:sz w:val="20"/>
          <w:szCs w:val="20"/>
          <w:lang w:eastAsia="es-CO"/>
        </w:rPr>
      </w:pPr>
      <w:r w:rsidRPr="000F21AA">
        <w:rPr>
          <w:rFonts w:ascii="Futura Std Book" w:eastAsia="Times New Roman" w:hAnsi="Futura Std Book" w:cs="Times New Roman"/>
          <w:b/>
          <w:bCs/>
          <w:sz w:val="20"/>
          <w:szCs w:val="20"/>
          <w:shd w:val="clear" w:color="auto" w:fill="FFFFFF"/>
          <w:lang w:eastAsia="es-CO"/>
        </w:rPr>
        <w:t>Estado:</w:t>
      </w:r>
      <w:r w:rsidRPr="000F21AA">
        <w:rPr>
          <w:rFonts w:ascii="Futura Std Book" w:eastAsia="Times New Roman" w:hAnsi="Futura Std Book" w:cs="Times New Roman"/>
          <w:sz w:val="20"/>
          <w:szCs w:val="20"/>
          <w:shd w:val="clear" w:color="auto" w:fill="FFFFFF"/>
          <w:lang w:eastAsia="es-CO"/>
        </w:rPr>
        <w:t> Retirado</w:t>
      </w:r>
    </w:p>
    <w:p w14:paraId="14E8D396" w14:textId="77777777" w:rsidR="00970B73" w:rsidRPr="000F21AA" w:rsidRDefault="00970B73" w:rsidP="000F21AA">
      <w:pPr>
        <w:shd w:val="clear" w:color="auto" w:fill="FFFFFF"/>
        <w:spacing w:after="0" w:line="240" w:lineRule="auto"/>
        <w:jc w:val="both"/>
        <w:rPr>
          <w:rFonts w:ascii="Futura Std Book" w:eastAsia="Times New Roman" w:hAnsi="Futura Std Book" w:cs="Times New Roman"/>
          <w:sz w:val="20"/>
          <w:szCs w:val="20"/>
          <w:lang w:eastAsia="es-CO"/>
        </w:rPr>
      </w:pPr>
      <w:r w:rsidRPr="000F21AA">
        <w:rPr>
          <w:rFonts w:ascii="Futura Std Book" w:eastAsia="Times New Roman" w:hAnsi="Futura Std Book" w:cs="Times New Roman"/>
          <w:b/>
          <w:bCs/>
          <w:sz w:val="20"/>
          <w:szCs w:val="20"/>
          <w:shd w:val="clear" w:color="auto" w:fill="FFFFFF"/>
          <w:lang w:eastAsia="es-CO"/>
        </w:rPr>
        <w:t>Informe:</w:t>
      </w:r>
    </w:p>
    <w:p w14:paraId="4309D87D" w14:textId="77777777" w:rsidR="00970B73" w:rsidRPr="000F21AA" w:rsidRDefault="00970B73" w:rsidP="00E83C42">
      <w:pPr>
        <w:numPr>
          <w:ilvl w:val="0"/>
          <w:numId w:val="75"/>
        </w:numPr>
        <w:shd w:val="clear" w:color="auto" w:fill="FFFFFF"/>
        <w:tabs>
          <w:tab w:val="clear" w:pos="720"/>
          <w:tab w:val="num" w:pos="284"/>
        </w:tabs>
        <w:spacing w:after="0" w:line="240" w:lineRule="auto"/>
        <w:ind w:left="0" w:firstLine="0"/>
        <w:jc w:val="both"/>
        <w:rPr>
          <w:rFonts w:ascii="Futura Std Book" w:eastAsia="Times New Roman" w:hAnsi="Futura Std Book" w:cs="Times New Roman"/>
          <w:sz w:val="20"/>
          <w:szCs w:val="20"/>
          <w:lang w:eastAsia="es-CO"/>
        </w:rPr>
      </w:pPr>
      <w:r w:rsidRPr="000F21AA">
        <w:rPr>
          <w:rFonts w:ascii="Futura Std Book" w:eastAsia="Times New Roman" w:hAnsi="Futura Std Book" w:cs="Times New Roman"/>
          <w:sz w:val="20"/>
          <w:szCs w:val="20"/>
          <w:shd w:val="clear" w:color="auto" w:fill="FFFFFF"/>
          <w:lang w:eastAsia="es-CO"/>
        </w:rPr>
        <w:t>Radicado el 21 de agosto de 2018</w:t>
      </w:r>
    </w:p>
    <w:p w14:paraId="6BC319AF" w14:textId="77777777" w:rsidR="00970B73" w:rsidRPr="000F21AA" w:rsidRDefault="00970B73" w:rsidP="00E83C42">
      <w:pPr>
        <w:numPr>
          <w:ilvl w:val="0"/>
          <w:numId w:val="75"/>
        </w:numPr>
        <w:shd w:val="clear" w:color="auto" w:fill="FFFFFF"/>
        <w:tabs>
          <w:tab w:val="clear" w:pos="720"/>
          <w:tab w:val="num" w:pos="284"/>
        </w:tabs>
        <w:spacing w:after="0" w:line="240" w:lineRule="auto"/>
        <w:ind w:left="0" w:firstLine="0"/>
        <w:jc w:val="both"/>
        <w:rPr>
          <w:rFonts w:ascii="Futura Std Book" w:eastAsia="Times New Roman" w:hAnsi="Futura Std Book" w:cs="Times New Roman"/>
          <w:sz w:val="20"/>
          <w:szCs w:val="20"/>
          <w:lang w:eastAsia="es-CO"/>
        </w:rPr>
      </w:pPr>
      <w:r w:rsidRPr="000F21AA">
        <w:rPr>
          <w:rFonts w:ascii="Futura Std Book" w:eastAsia="Times New Roman" w:hAnsi="Futura Std Book" w:cs="Times New Roman"/>
          <w:sz w:val="20"/>
          <w:szCs w:val="20"/>
          <w:shd w:val="clear" w:color="auto" w:fill="FFFFFF"/>
          <w:lang w:eastAsia="es-CO"/>
        </w:rPr>
        <w:t>El proyecto fue retirado por el proponente, toda vez que, los gestores el destino finalizan su periodo de Gobierno en 2019, razón por la cual no podría cumplirse a cabalidad con el ciclo académico.</w:t>
      </w:r>
    </w:p>
    <w:p w14:paraId="36BD4C74" w14:textId="77777777" w:rsidR="00865A8B" w:rsidRPr="000F21AA" w:rsidRDefault="00865A8B" w:rsidP="00E83C42">
      <w:pPr>
        <w:pStyle w:val="Prrafodelista"/>
        <w:numPr>
          <w:ilvl w:val="0"/>
          <w:numId w:val="72"/>
        </w:numPr>
        <w:tabs>
          <w:tab w:val="left" w:pos="284"/>
        </w:tabs>
        <w:spacing w:after="0" w:line="240" w:lineRule="auto"/>
        <w:jc w:val="both"/>
        <w:rPr>
          <w:rFonts w:ascii="Futura Std Book" w:hAnsi="Futura Std Book"/>
          <w:b/>
          <w:sz w:val="20"/>
          <w:szCs w:val="20"/>
        </w:rPr>
      </w:pPr>
      <w:r w:rsidRPr="000F21AA">
        <w:rPr>
          <w:rFonts w:ascii="Futura Std Book" w:hAnsi="Futura Std Book"/>
          <w:b/>
          <w:sz w:val="20"/>
          <w:szCs w:val="20"/>
        </w:rPr>
        <w:t>FNTP-214-2018. Programa de capacitación en inglés para corredores turísticos</w:t>
      </w:r>
    </w:p>
    <w:p w14:paraId="172ADDFA" w14:textId="77777777" w:rsidR="00865A8B" w:rsidRPr="000F21AA" w:rsidRDefault="00865A8B"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sz w:val="20"/>
          <w:szCs w:val="20"/>
        </w:rPr>
        <w:t>MinCIT</w:t>
      </w:r>
    </w:p>
    <w:p w14:paraId="62927F82" w14:textId="77777777" w:rsidR="00865A8B" w:rsidRPr="000F21AA" w:rsidRDefault="00865A8B" w:rsidP="000F21AA">
      <w:pPr>
        <w:tabs>
          <w:tab w:val="left" w:pos="284"/>
        </w:tabs>
        <w:spacing w:after="0" w:line="240" w:lineRule="auto"/>
        <w:contextualSpacing/>
        <w:jc w:val="both"/>
        <w:rPr>
          <w:rFonts w:ascii="Futura Std Book" w:hAnsi="Futura Std Book"/>
          <w:sz w:val="20"/>
          <w:szCs w:val="20"/>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sz w:val="20"/>
          <w:szCs w:val="20"/>
        </w:rPr>
        <w:t>$1.176.616.800 (Aproximado departamento: $ 61.927.200)</w:t>
      </w:r>
    </w:p>
    <w:p w14:paraId="29328734" w14:textId="77777777" w:rsidR="00865A8B" w:rsidRPr="000F21AA" w:rsidRDefault="00865A8B" w:rsidP="000F21AA">
      <w:pPr>
        <w:tabs>
          <w:tab w:val="left" w:pos="284"/>
        </w:tabs>
        <w:spacing w:after="0" w:line="240" w:lineRule="auto"/>
        <w:contextualSpacing/>
        <w:jc w:val="both"/>
        <w:rPr>
          <w:rFonts w:ascii="Futura Std Book" w:hAnsi="Futura Std Book"/>
          <w:sz w:val="20"/>
          <w:szCs w:val="20"/>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sz w:val="20"/>
          <w:szCs w:val="20"/>
        </w:rPr>
        <w:t>Capacitar al personal vinculado al sector del turismo en idioma inglés de modo presencial</w:t>
      </w:r>
    </w:p>
    <w:p w14:paraId="12799BBA" w14:textId="77777777" w:rsidR="00865A8B" w:rsidRPr="000F21AA" w:rsidRDefault="00865A8B" w:rsidP="000F21AA">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Estado: </w:t>
      </w:r>
      <w:r w:rsidRPr="000F21AA">
        <w:rPr>
          <w:rFonts w:ascii="Futura Std Book" w:eastAsia="Times New Roman" w:hAnsi="Futura Std Book" w:cs="Arial"/>
          <w:sz w:val="20"/>
          <w:szCs w:val="20"/>
          <w:lang w:eastAsia="ar-SA"/>
        </w:rPr>
        <w:t>retirado</w:t>
      </w:r>
    </w:p>
    <w:p w14:paraId="5E57ED22" w14:textId="77777777" w:rsidR="00865A8B" w:rsidRPr="000F21AA" w:rsidRDefault="00865A8B" w:rsidP="000F21AA">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6E3124E3" w14:textId="77777777" w:rsidR="00865A8B" w:rsidRPr="000F21AA" w:rsidRDefault="00865A8B" w:rsidP="00E83C42">
      <w:pPr>
        <w:pStyle w:val="Prrafodelista"/>
        <w:numPr>
          <w:ilvl w:val="0"/>
          <w:numId w:val="67"/>
        </w:numPr>
        <w:tabs>
          <w:tab w:val="left" w:pos="284"/>
          <w:tab w:val="left" w:pos="426"/>
        </w:tabs>
        <w:spacing w:after="0" w:line="240" w:lineRule="auto"/>
        <w:jc w:val="both"/>
        <w:rPr>
          <w:rFonts w:ascii="Futura Std Book" w:eastAsia="Times New Roman" w:hAnsi="Futura Std Book" w:cs="Arial"/>
          <w:sz w:val="20"/>
          <w:szCs w:val="20"/>
          <w:lang w:eastAsia="ar-SA"/>
        </w:rPr>
      </w:pPr>
      <w:r w:rsidRPr="000F21AA">
        <w:rPr>
          <w:rFonts w:ascii="Futura Std Book" w:hAnsi="Futura Std Book"/>
          <w:sz w:val="20"/>
          <w:szCs w:val="20"/>
        </w:rPr>
        <w:t xml:space="preserve">Radicado el 02 de octubre de 2018. </w:t>
      </w:r>
    </w:p>
    <w:p w14:paraId="6E611C1D" w14:textId="77777777" w:rsidR="00865A8B" w:rsidRPr="000F21AA" w:rsidRDefault="00865A8B" w:rsidP="00E83C42">
      <w:pPr>
        <w:pStyle w:val="Prrafodelista"/>
        <w:numPr>
          <w:ilvl w:val="0"/>
          <w:numId w:val="67"/>
        </w:numPr>
        <w:tabs>
          <w:tab w:val="left" w:pos="284"/>
          <w:tab w:val="left" w:pos="426"/>
        </w:tabs>
        <w:spacing w:after="0" w:line="240" w:lineRule="auto"/>
        <w:jc w:val="both"/>
        <w:rPr>
          <w:rFonts w:ascii="Futura Std Book" w:eastAsia="Times New Roman" w:hAnsi="Futura Std Book" w:cs="Arial"/>
          <w:sz w:val="20"/>
          <w:szCs w:val="20"/>
          <w:lang w:eastAsia="ar-SA"/>
        </w:rPr>
      </w:pPr>
      <w:r w:rsidRPr="000F21AA">
        <w:rPr>
          <w:rFonts w:ascii="Futura Std Book" w:hAnsi="Futura Std Book"/>
          <w:sz w:val="20"/>
          <w:szCs w:val="20"/>
        </w:rPr>
        <w:t>El proyecto fue retirado por el proponente, en atención a la priorización de iniciativas desde Ministerio</w:t>
      </w:r>
    </w:p>
    <w:p w14:paraId="1E8063EC" w14:textId="77777777" w:rsidR="00C250B2" w:rsidRDefault="00C250B2" w:rsidP="000F21AA">
      <w:pPr>
        <w:tabs>
          <w:tab w:val="left" w:pos="284"/>
        </w:tabs>
        <w:spacing w:after="0" w:line="240" w:lineRule="auto"/>
        <w:contextualSpacing/>
        <w:jc w:val="both"/>
        <w:rPr>
          <w:rFonts w:ascii="Futura Std Book" w:eastAsia="Times New Roman" w:hAnsi="Futura Std Book" w:cs="Arial"/>
          <w:sz w:val="20"/>
          <w:szCs w:val="20"/>
          <w:lang w:eastAsia="ar-SA"/>
        </w:rPr>
      </w:pPr>
    </w:p>
    <w:p w14:paraId="3E86110D" w14:textId="77777777" w:rsidR="001926DE" w:rsidRPr="000F21AA" w:rsidRDefault="001926DE" w:rsidP="000F21AA">
      <w:pPr>
        <w:tabs>
          <w:tab w:val="left" w:pos="284"/>
        </w:tabs>
        <w:spacing w:after="0" w:line="240" w:lineRule="auto"/>
        <w:contextualSpacing/>
        <w:jc w:val="both"/>
        <w:rPr>
          <w:rFonts w:ascii="Futura Std Book" w:eastAsia="Times New Roman" w:hAnsi="Futura Std Book" w:cs="Arial"/>
          <w:sz w:val="20"/>
          <w:szCs w:val="20"/>
          <w:lang w:eastAsia="ar-SA"/>
        </w:rPr>
      </w:pPr>
    </w:p>
    <w:p w14:paraId="38490208" w14:textId="77777777" w:rsidR="000C3AF2" w:rsidRPr="000F21AA" w:rsidRDefault="000C3AF2" w:rsidP="000F21AA">
      <w:pPr>
        <w:pStyle w:val="Sinespaciado"/>
        <w:shd w:val="clear" w:color="auto" w:fill="FFFFFF"/>
        <w:tabs>
          <w:tab w:val="left" w:pos="284"/>
        </w:tabs>
        <w:jc w:val="both"/>
        <w:rPr>
          <w:rFonts w:ascii="Futura Std Book" w:hAnsi="Futura Std Book" w:cs="Arial"/>
          <w:b/>
          <w:bCs/>
          <w:sz w:val="20"/>
          <w:szCs w:val="20"/>
          <w:u w:val="single"/>
        </w:rPr>
      </w:pPr>
      <w:r w:rsidRPr="000F21AA">
        <w:rPr>
          <w:rFonts w:ascii="Futura Std Book" w:hAnsi="Futura Std Book" w:cs="Arial"/>
          <w:b/>
          <w:bCs/>
          <w:sz w:val="20"/>
          <w:szCs w:val="20"/>
          <w:u w:val="single"/>
        </w:rPr>
        <w:t>Aprobados 2017</w:t>
      </w:r>
    </w:p>
    <w:p w14:paraId="63DFAC5E" w14:textId="77777777" w:rsidR="000C3AF2" w:rsidRPr="000F21AA" w:rsidRDefault="000C3AF2" w:rsidP="00E83C42">
      <w:pPr>
        <w:pStyle w:val="Prrafodelista"/>
        <w:numPr>
          <w:ilvl w:val="0"/>
          <w:numId w:val="79"/>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FNTP-004-2017 </w:t>
      </w:r>
      <w:r w:rsidRPr="000F21AA">
        <w:rPr>
          <w:rFonts w:ascii="Futura Std Book" w:hAnsi="Futura Std Book"/>
          <w:b/>
          <w:sz w:val="20"/>
          <w:szCs w:val="20"/>
        </w:rPr>
        <w:t>Apoyo a la transformación de territorios afectados por el conflicto a rutas turísticas de paz mediante la cátedra de turismo</w:t>
      </w:r>
    </w:p>
    <w:p w14:paraId="16E48C96"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sz w:val="20"/>
          <w:szCs w:val="20"/>
        </w:rPr>
        <w:t>MinCIT</w:t>
      </w:r>
    </w:p>
    <w:p w14:paraId="58F20253" w14:textId="77777777" w:rsidR="000C3AF2" w:rsidRPr="000F21AA" w:rsidRDefault="000C3AF2" w:rsidP="000F21AA">
      <w:pPr>
        <w:tabs>
          <w:tab w:val="left" w:pos="284"/>
        </w:tabs>
        <w:spacing w:after="0" w:line="240" w:lineRule="auto"/>
        <w:contextualSpacing/>
        <w:jc w:val="both"/>
        <w:rPr>
          <w:rFonts w:ascii="Futura Std Book" w:hAnsi="Futura Std Book"/>
          <w:sz w:val="20"/>
          <w:szCs w:val="20"/>
        </w:rPr>
      </w:pPr>
      <w:r w:rsidRPr="000F21AA">
        <w:rPr>
          <w:rFonts w:ascii="Futura Std Book" w:eastAsia="Times New Roman" w:hAnsi="Futura Std Book" w:cs="Arial"/>
          <w:b/>
          <w:sz w:val="20"/>
          <w:szCs w:val="20"/>
          <w:lang w:eastAsia="ar-SA"/>
        </w:rPr>
        <w:lastRenderedPageBreak/>
        <w:t xml:space="preserve">Valor: </w:t>
      </w:r>
      <w:r w:rsidRPr="000F21AA">
        <w:rPr>
          <w:rFonts w:ascii="Futura Std Book" w:hAnsi="Futura Std Book"/>
          <w:sz w:val="20"/>
          <w:szCs w:val="20"/>
        </w:rPr>
        <w:t xml:space="preserve">$823.033.395 </w:t>
      </w:r>
      <w:r w:rsidR="00A13BE7" w:rsidRPr="000F21AA">
        <w:rPr>
          <w:rFonts w:ascii="Futura Std Book" w:hAnsi="Futura Std Book"/>
          <w:sz w:val="20"/>
          <w:szCs w:val="20"/>
        </w:rPr>
        <w:t>(Aproximado $ 19.140.311 para el departamento)</w:t>
      </w:r>
    </w:p>
    <w:p w14:paraId="57500DF5" w14:textId="77777777" w:rsidR="000C3AF2" w:rsidRPr="000F21AA" w:rsidRDefault="000C3AF2" w:rsidP="000F21AA">
      <w:pPr>
        <w:tabs>
          <w:tab w:val="left" w:pos="284"/>
        </w:tabs>
        <w:spacing w:after="0" w:line="240" w:lineRule="auto"/>
        <w:contextualSpacing/>
        <w:jc w:val="both"/>
        <w:rPr>
          <w:rFonts w:ascii="Futura Std Book" w:hAnsi="Futura Std Book"/>
          <w:sz w:val="20"/>
          <w:szCs w:val="20"/>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sz w:val="20"/>
          <w:szCs w:val="20"/>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14:paraId="353447BF"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Inicio:</w:t>
      </w:r>
      <w:r w:rsidRPr="000F21AA">
        <w:rPr>
          <w:rFonts w:ascii="Futura Std Book" w:eastAsia="Times New Roman" w:hAnsi="Futura Std Book" w:cs="Arial"/>
          <w:sz w:val="20"/>
          <w:szCs w:val="20"/>
          <w:lang w:eastAsia="ar-SA"/>
        </w:rPr>
        <w:t xml:space="preserve"> enero de 2018</w:t>
      </w:r>
    </w:p>
    <w:p w14:paraId="31B138C3" w14:textId="77777777" w:rsidR="008D3E8D" w:rsidRPr="000F21AA" w:rsidRDefault="008D3E8D" w:rsidP="000F21AA">
      <w:pPr>
        <w:shd w:val="clear" w:color="auto" w:fill="FFFFFF"/>
        <w:spacing w:after="0" w:line="240" w:lineRule="auto"/>
        <w:jc w:val="both"/>
        <w:rPr>
          <w:rFonts w:ascii="Futura Std Book" w:eastAsia="Times New Roman" w:hAnsi="Futura Std Book" w:cs="Times New Roman"/>
          <w:sz w:val="20"/>
          <w:szCs w:val="20"/>
          <w:lang w:eastAsia="es-CO"/>
        </w:rPr>
      </w:pPr>
      <w:r w:rsidRPr="000F21AA">
        <w:rPr>
          <w:rFonts w:ascii="Futura Std Book" w:eastAsia="Times New Roman" w:hAnsi="Futura Std Book" w:cs="Times New Roman"/>
          <w:b/>
          <w:bCs/>
          <w:sz w:val="20"/>
          <w:szCs w:val="20"/>
          <w:lang w:eastAsia="es-CO"/>
        </w:rPr>
        <w:t>Terminación: </w:t>
      </w:r>
      <w:r w:rsidRPr="000F21AA">
        <w:rPr>
          <w:rFonts w:ascii="Futura Std Book" w:eastAsia="Times New Roman" w:hAnsi="Futura Std Book" w:cs="Times New Roman"/>
          <w:sz w:val="20"/>
          <w:szCs w:val="20"/>
          <w:lang w:eastAsia="es-CO"/>
        </w:rPr>
        <w:t>noviembre 2018</w:t>
      </w:r>
    </w:p>
    <w:p w14:paraId="76DB6A87" w14:textId="4D52B3FC" w:rsidR="00DC3C89" w:rsidRPr="00C00E64" w:rsidRDefault="00DC3C89" w:rsidP="00DC3C89">
      <w:pPr>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eastAsia="Times New Roman" w:hAnsi="Futura Std Book" w:cs="Arial"/>
          <w:b/>
          <w:sz w:val="20"/>
          <w:szCs w:val="20"/>
          <w:lang w:eastAsia="ar-SA"/>
        </w:rPr>
        <w:t>Estado:</w:t>
      </w:r>
      <w:r w:rsidRPr="00C00E64">
        <w:rPr>
          <w:rFonts w:ascii="Futura Std Book" w:eastAsia="Times New Roman" w:hAnsi="Futura Std Book" w:cs="Arial"/>
          <w:sz w:val="20"/>
          <w:szCs w:val="20"/>
          <w:lang w:eastAsia="ar-SA"/>
        </w:rPr>
        <w:t xml:space="preserve"> </w:t>
      </w:r>
      <w:r w:rsidR="00CC3BD8">
        <w:rPr>
          <w:rFonts w:ascii="Futura Std Book" w:hAnsi="Futura Std Book"/>
          <w:sz w:val="20"/>
          <w:szCs w:val="20"/>
        </w:rPr>
        <w:t>terminado</w:t>
      </w:r>
    </w:p>
    <w:p w14:paraId="5A92A724" w14:textId="5149B6FB" w:rsidR="00DC3C89" w:rsidRPr="00C00E64" w:rsidRDefault="00DC3C89" w:rsidP="00DC3C89">
      <w:pPr>
        <w:tabs>
          <w:tab w:val="left" w:pos="284"/>
        </w:tabs>
        <w:spacing w:after="0" w:line="240" w:lineRule="auto"/>
        <w:contextualSpacing/>
        <w:jc w:val="both"/>
        <w:rPr>
          <w:rFonts w:ascii="Futura Std Book" w:eastAsia="Times New Roman" w:hAnsi="Futura Std Book" w:cs="Arial"/>
          <w:b/>
          <w:sz w:val="20"/>
          <w:szCs w:val="20"/>
          <w:lang w:eastAsia="ar-SA"/>
        </w:rPr>
      </w:pPr>
      <w:r w:rsidRPr="00C00E64">
        <w:rPr>
          <w:rFonts w:ascii="Futura Std Book" w:eastAsia="Times New Roman" w:hAnsi="Futura Std Book" w:cs="Arial"/>
          <w:b/>
          <w:sz w:val="20"/>
          <w:szCs w:val="20"/>
          <w:lang w:eastAsia="ar-SA"/>
        </w:rPr>
        <w:t xml:space="preserve">Avance </w:t>
      </w:r>
      <w:r w:rsidRPr="00C00E64">
        <w:rPr>
          <w:rFonts w:ascii="Futura Std Book" w:hAnsi="Futura Std Book"/>
          <w:b/>
          <w:sz w:val="20"/>
          <w:szCs w:val="20"/>
        </w:rPr>
        <w:t>Físico</w:t>
      </w:r>
      <w:r w:rsidRPr="00C00E64">
        <w:rPr>
          <w:rFonts w:ascii="Futura Std Book" w:eastAsia="Times New Roman" w:hAnsi="Futura Std Book" w:cs="Arial"/>
          <w:b/>
          <w:sz w:val="20"/>
          <w:szCs w:val="20"/>
          <w:lang w:eastAsia="ar-SA"/>
        </w:rPr>
        <w:t xml:space="preserve">: </w:t>
      </w:r>
      <w:r w:rsidR="00CC3BD8">
        <w:rPr>
          <w:rFonts w:ascii="Futura Std Book" w:eastAsia="Times New Roman" w:hAnsi="Futura Std Book" w:cs="Arial"/>
          <w:sz w:val="20"/>
          <w:szCs w:val="20"/>
          <w:lang w:eastAsia="ar-SA"/>
        </w:rPr>
        <w:t>10</w:t>
      </w:r>
      <w:r>
        <w:rPr>
          <w:rFonts w:ascii="Futura Std Book" w:eastAsia="Times New Roman" w:hAnsi="Futura Std Book" w:cs="Arial"/>
          <w:sz w:val="20"/>
          <w:szCs w:val="20"/>
          <w:lang w:eastAsia="ar-SA"/>
        </w:rPr>
        <w:t>0</w:t>
      </w:r>
      <w:r w:rsidRPr="00C00E64">
        <w:rPr>
          <w:rFonts w:ascii="Futura Std Book" w:eastAsia="Times New Roman" w:hAnsi="Futura Std Book" w:cs="Arial"/>
          <w:sz w:val="20"/>
          <w:szCs w:val="20"/>
          <w:lang w:eastAsia="ar-SA"/>
        </w:rPr>
        <w:t>%</w:t>
      </w:r>
    </w:p>
    <w:p w14:paraId="4722F1B6" w14:textId="77777777" w:rsidR="00DC3C89" w:rsidRPr="00C00E64" w:rsidRDefault="00DC3C89" w:rsidP="00DC3C89">
      <w:pPr>
        <w:tabs>
          <w:tab w:val="left" w:pos="284"/>
        </w:tabs>
        <w:spacing w:after="0" w:line="240" w:lineRule="auto"/>
        <w:contextualSpacing/>
        <w:jc w:val="both"/>
        <w:rPr>
          <w:rFonts w:ascii="Futura Std Book" w:eastAsia="Times New Roman" w:hAnsi="Futura Std Book" w:cs="Arial"/>
          <w:b/>
          <w:sz w:val="20"/>
          <w:szCs w:val="20"/>
          <w:lang w:eastAsia="ar-SA"/>
        </w:rPr>
      </w:pPr>
      <w:r w:rsidRPr="00C00E64">
        <w:rPr>
          <w:rFonts w:ascii="Futura Std Book" w:eastAsia="Times New Roman" w:hAnsi="Futura Std Book" w:cs="Arial"/>
          <w:b/>
          <w:sz w:val="20"/>
          <w:szCs w:val="20"/>
          <w:lang w:eastAsia="ar-SA"/>
        </w:rPr>
        <w:t>Informe:</w:t>
      </w:r>
    </w:p>
    <w:p w14:paraId="229FA098" w14:textId="77777777" w:rsidR="00DC3C89" w:rsidRPr="00C00E64" w:rsidRDefault="00DC3C89" w:rsidP="00DC3C89">
      <w:pPr>
        <w:numPr>
          <w:ilvl w:val="0"/>
          <w:numId w:val="68"/>
        </w:numPr>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hAnsi="Futura Std Book"/>
          <w:sz w:val="20"/>
          <w:szCs w:val="20"/>
        </w:rPr>
        <w:t>Radicado el 3 de enero de 2017.</w:t>
      </w:r>
    </w:p>
    <w:p w14:paraId="60E0BA03" w14:textId="77777777" w:rsidR="00DC3C89" w:rsidRPr="00C00E64" w:rsidRDefault="00DC3C89" w:rsidP="00DC3C89">
      <w:pPr>
        <w:numPr>
          <w:ilvl w:val="0"/>
          <w:numId w:val="68"/>
        </w:numPr>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hAnsi="Futura Std Book"/>
          <w:sz w:val="20"/>
          <w:szCs w:val="20"/>
        </w:rPr>
        <w:t>Aprobado el 25 de mayo de 2017.</w:t>
      </w:r>
    </w:p>
    <w:p w14:paraId="284CFA48" w14:textId="77777777" w:rsidR="00DC3C89" w:rsidRPr="009B6771" w:rsidRDefault="00DC3C89" w:rsidP="00DC3C89">
      <w:pPr>
        <w:numPr>
          <w:ilvl w:val="0"/>
          <w:numId w:val="68"/>
        </w:numPr>
        <w:shd w:val="clear" w:color="auto" w:fill="FFFFFF"/>
        <w:spacing w:after="0" w:line="240" w:lineRule="auto"/>
        <w:jc w:val="both"/>
        <w:rPr>
          <w:rFonts w:ascii="Futura Std Book" w:eastAsia="Times New Roman" w:hAnsi="Futura Std Book" w:cs="Times New Roman"/>
          <w:sz w:val="20"/>
          <w:szCs w:val="20"/>
          <w:lang w:eastAsia="es-CO"/>
        </w:rPr>
      </w:pPr>
      <w:r w:rsidRPr="009B6771">
        <w:rPr>
          <w:rFonts w:ascii="Futura Std Book" w:hAnsi="Futura Std Book"/>
          <w:sz w:val="20"/>
          <w:szCs w:val="20"/>
        </w:rPr>
        <w:t>En enero de 2019 se terminó la producción de la cartilla del ABC de Turismo</w:t>
      </w:r>
    </w:p>
    <w:p w14:paraId="2C2A52EE" w14:textId="77777777" w:rsidR="00DC3C89" w:rsidRPr="009B6771" w:rsidRDefault="00DC3C89" w:rsidP="00DC3C89">
      <w:pPr>
        <w:numPr>
          <w:ilvl w:val="0"/>
          <w:numId w:val="68"/>
        </w:numPr>
        <w:shd w:val="clear" w:color="auto" w:fill="FFFFFF"/>
        <w:spacing w:after="0" w:line="240" w:lineRule="auto"/>
        <w:jc w:val="both"/>
        <w:rPr>
          <w:rFonts w:ascii="Futura Std Book" w:eastAsia="Times New Roman" w:hAnsi="Futura Std Book" w:cs="Times New Roman"/>
          <w:sz w:val="20"/>
          <w:szCs w:val="20"/>
          <w:lang w:eastAsia="es-CO"/>
        </w:rPr>
      </w:pPr>
      <w:r w:rsidRPr="009B6771">
        <w:rPr>
          <w:rFonts w:ascii="Futura Std Book" w:hAnsi="Futura Std Book"/>
          <w:sz w:val="20"/>
          <w:szCs w:val="20"/>
        </w:rPr>
        <w:t xml:space="preserve">Se estima en febrero de 2019 liquidar el contrato </w:t>
      </w:r>
    </w:p>
    <w:p w14:paraId="6EBC45D5" w14:textId="77777777" w:rsidR="000C3AF2" w:rsidRPr="000F21AA" w:rsidRDefault="000C3AF2" w:rsidP="00E83C42">
      <w:pPr>
        <w:numPr>
          <w:ilvl w:val="0"/>
          <w:numId w:val="68"/>
        </w:num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hAnsi="Futura Std Book"/>
          <w:sz w:val="20"/>
          <w:szCs w:val="20"/>
        </w:rPr>
        <w:t>Mediante este proyecto se busca fortalecer la base empresarial y comunitaria asociada a la actividad turística, impactando aproximadamente 1.500 personas, las cuales serán sensibilizadas y capacitadas frente a la cultura del turismo en 43 municipios de los siguientes departamentos</w:t>
      </w:r>
      <w:r w:rsidRPr="000F21AA">
        <w:rPr>
          <w:rFonts w:ascii="Futura Std Book" w:eastAsia="Times New Roman" w:hAnsi="Futura Std Book" w:cs="Arial"/>
          <w:sz w:val="20"/>
          <w:szCs w:val="20"/>
          <w:lang w:eastAsia="ar-SA"/>
        </w:rPr>
        <w:t>: Antioquia, Arauca, Bolívar, Caquetá, Cesar, Guaviare, La Guajira, Magdalena, Meta, Nariño, Norte de Santander, Putumayo, Sucre, Tolima, Valle del Cauca y Vichada.</w:t>
      </w:r>
    </w:p>
    <w:p w14:paraId="47CFE042" w14:textId="77777777" w:rsidR="000C3AF2" w:rsidRPr="000F21AA" w:rsidRDefault="000C3AF2" w:rsidP="00E83C42">
      <w:pPr>
        <w:pStyle w:val="Prrafodelista"/>
        <w:numPr>
          <w:ilvl w:val="0"/>
          <w:numId w:val="79"/>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hAnsi="Futura Std Book"/>
          <w:b/>
          <w:sz w:val="20"/>
          <w:szCs w:val="20"/>
        </w:rPr>
        <w:t>FNTP-070-2017 Diseño de las rutas de aviturismo de los Andes Orientales y del Sur Occidente Colombiano</w:t>
      </w:r>
      <w:r w:rsidRPr="000F21AA">
        <w:rPr>
          <w:rFonts w:ascii="Futura Std Book" w:eastAsia="Times New Roman" w:hAnsi="Futura Std Book" w:cs="Arial"/>
          <w:b/>
          <w:sz w:val="20"/>
          <w:szCs w:val="20"/>
          <w:lang w:eastAsia="ar-SA"/>
        </w:rPr>
        <w:t xml:space="preserve"> </w:t>
      </w:r>
    </w:p>
    <w:p w14:paraId="0CDB22C4" w14:textId="77777777" w:rsidR="000C3AF2" w:rsidRPr="000F21AA" w:rsidRDefault="000C3AF2" w:rsidP="000F21AA">
      <w:pPr>
        <w:shd w:val="clear" w:color="auto" w:fill="FFFFFF"/>
        <w:spacing w:after="0" w:line="240" w:lineRule="auto"/>
        <w:jc w:val="both"/>
        <w:rPr>
          <w:rFonts w:ascii="Futura Std Book" w:eastAsia="Times New Roman" w:hAnsi="Futura Std Book" w:cs="Calibri"/>
          <w:sz w:val="20"/>
          <w:szCs w:val="20"/>
          <w:lang w:eastAsia="es-CO"/>
        </w:rPr>
      </w:pPr>
      <w:r w:rsidRPr="000F21AA">
        <w:rPr>
          <w:rFonts w:ascii="Futura Std Book" w:eastAsia="Times New Roman" w:hAnsi="Futura Std Book" w:cs="Calibri"/>
          <w:b/>
          <w:bCs/>
          <w:sz w:val="20"/>
          <w:szCs w:val="20"/>
          <w:lang w:eastAsia="es-CO"/>
        </w:rPr>
        <w:t>Proponente: </w:t>
      </w:r>
      <w:r w:rsidRPr="000F21AA">
        <w:rPr>
          <w:rFonts w:ascii="Futura Std Book" w:eastAsia="Times New Roman" w:hAnsi="Futura Std Book" w:cs="Calibri"/>
          <w:sz w:val="20"/>
          <w:szCs w:val="20"/>
          <w:lang w:eastAsia="es-CO"/>
        </w:rPr>
        <w:t>MinCIT</w:t>
      </w:r>
    </w:p>
    <w:p w14:paraId="4DD16410" w14:textId="77777777" w:rsidR="000C3AF2" w:rsidRPr="000F21AA" w:rsidRDefault="000C3AF2" w:rsidP="000F21AA">
      <w:pPr>
        <w:shd w:val="clear" w:color="auto" w:fill="FFFFFF"/>
        <w:spacing w:after="0" w:line="240" w:lineRule="auto"/>
        <w:jc w:val="both"/>
        <w:rPr>
          <w:rFonts w:ascii="Futura Std Book" w:eastAsia="Times New Roman" w:hAnsi="Futura Std Book" w:cs="Calibri"/>
          <w:sz w:val="20"/>
          <w:szCs w:val="20"/>
          <w:lang w:eastAsia="es-CO"/>
        </w:rPr>
      </w:pPr>
      <w:r w:rsidRPr="000F21AA">
        <w:rPr>
          <w:rFonts w:ascii="Futura Std Book" w:eastAsia="Times New Roman" w:hAnsi="Futura Std Book" w:cs="Calibri"/>
          <w:b/>
          <w:bCs/>
          <w:sz w:val="20"/>
          <w:szCs w:val="20"/>
          <w:lang w:eastAsia="es-CO"/>
        </w:rPr>
        <w:t>Valor: </w:t>
      </w:r>
      <w:r w:rsidRPr="000F21AA">
        <w:rPr>
          <w:rFonts w:ascii="Futura Std Book" w:eastAsia="Times New Roman" w:hAnsi="Futura Std Book" w:cs="Calibri"/>
          <w:sz w:val="20"/>
          <w:szCs w:val="20"/>
          <w:lang w:eastAsia="es-CO"/>
        </w:rPr>
        <w:t>$2.992.749.300 (aproximado $427.535.614 para el departamento)</w:t>
      </w:r>
    </w:p>
    <w:p w14:paraId="74F88FC1" w14:textId="77777777" w:rsidR="000C3AF2" w:rsidRPr="000F21AA" w:rsidRDefault="000C3AF2" w:rsidP="000F21AA">
      <w:pPr>
        <w:shd w:val="clear" w:color="auto" w:fill="FFFFFF"/>
        <w:spacing w:after="0" w:line="240" w:lineRule="auto"/>
        <w:jc w:val="both"/>
        <w:rPr>
          <w:rFonts w:ascii="Futura Std Book" w:eastAsia="Times New Roman" w:hAnsi="Futura Std Book" w:cs="Calibri"/>
          <w:sz w:val="20"/>
          <w:szCs w:val="20"/>
          <w:lang w:eastAsia="es-CO"/>
        </w:rPr>
      </w:pPr>
      <w:r w:rsidRPr="000F21AA">
        <w:rPr>
          <w:rFonts w:ascii="Futura Std Book" w:eastAsia="Times New Roman" w:hAnsi="Futura Std Book" w:cs="Calibri"/>
          <w:b/>
          <w:bCs/>
          <w:sz w:val="20"/>
          <w:szCs w:val="20"/>
          <w:lang w:eastAsia="es-CO"/>
        </w:rPr>
        <w:t>Objetivo:</w:t>
      </w:r>
      <w:r w:rsidRPr="000F21AA">
        <w:rPr>
          <w:rFonts w:ascii="Futura Std Book" w:eastAsia="Times New Roman" w:hAnsi="Futura Std Book" w:cs="Calibri"/>
          <w:sz w:val="20"/>
          <w:szCs w:val="20"/>
          <w:lang w:eastAsia="es-CO"/>
        </w:rPr>
        <w:t> Diseñar las rutas de aviturismo para los Andes Orientales y del Sur Occidente Colombiano</w:t>
      </w:r>
    </w:p>
    <w:p w14:paraId="7EAFC610" w14:textId="77777777" w:rsidR="000C3AF2" w:rsidRPr="000F21AA" w:rsidRDefault="000C3AF2" w:rsidP="000F21AA">
      <w:pPr>
        <w:shd w:val="clear" w:color="auto" w:fill="FFFFFF"/>
        <w:spacing w:after="0" w:line="240" w:lineRule="auto"/>
        <w:jc w:val="both"/>
        <w:rPr>
          <w:rFonts w:ascii="Futura Std Book" w:eastAsia="Times New Roman" w:hAnsi="Futura Std Book" w:cs="Calibri"/>
          <w:sz w:val="20"/>
          <w:szCs w:val="20"/>
          <w:lang w:eastAsia="es-CO"/>
        </w:rPr>
      </w:pPr>
      <w:r w:rsidRPr="000F21AA">
        <w:rPr>
          <w:rFonts w:ascii="Futura Std Book" w:eastAsia="Times New Roman" w:hAnsi="Futura Std Book" w:cs="Calibri"/>
          <w:b/>
          <w:bCs/>
          <w:sz w:val="20"/>
          <w:szCs w:val="20"/>
          <w:lang w:eastAsia="es-CO"/>
        </w:rPr>
        <w:t>Inicio: </w:t>
      </w:r>
      <w:r w:rsidRPr="000F21AA">
        <w:rPr>
          <w:rFonts w:ascii="Futura Std Book" w:eastAsia="Times New Roman" w:hAnsi="Futura Std Book" w:cs="Calibri"/>
          <w:sz w:val="20"/>
          <w:szCs w:val="20"/>
          <w:lang w:eastAsia="es-CO"/>
        </w:rPr>
        <w:t>14 de febrero de 2018</w:t>
      </w:r>
    </w:p>
    <w:p w14:paraId="384E43D5" w14:textId="77777777" w:rsidR="000C3AF2" w:rsidRPr="000F21AA" w:rsidRDefault="000C3AF2" w:rsidP="000F21AA">
      <w:pPr>
        <w:shd w:val="clear" w:color="auto" w:fill="FFFFFF"/>
        <w:spacing w:after="0" w:line="240" w:lineRule="auto"/>
        <w:jc w:val="both"/>
        <w:rPr>
          <w:rFonts w:ascii="Futura Std Book" w:eastAsia="Times New Roman" w:hAnsi="Futura Std Book" w:cs="Calibri"/>
          <w:sz w:val="20"/>
          <w:szCs w:val="20"/>
          <w:lang w:eastAsia="es-CO"/>
        </w:rPr>
      </w:pPr>
      <w:r w:rsidRPr="000F21AA">
        <w:rPr>
          <w:rFonts w:ascii="Futura Std Book" w:eastAsia="Times New Roman" w:hAnsi="Futura Std Book" w:cs="Calibri"/>
          <w:b/>
          <w:bCs/>
          <w:sz w:val="20"/>
          <w:szCs w:val="20"/>
          <w:lang w:eastAsia="es-CO"/>
        </w:rPr>
        <w:t>Terminación </w:t>
      </w:r>
      <w:r w:rsidRPr="000F21AA">
        <w:rPr>
          <w:rFonts w:ascii="Futura Std Book" w:eastAsia="Times New Roman" w:hAnsi="Futura Std Book" w:cs="Calibri"/>
          <w:sz w:val="20"/>
          <w:szCs w:val="20"/>
          <w:lang w:eastAsia="es-CO"/>
        </w:rPr>
        <w:t>14 de febrero de 2020</w:t>
      </w:r>
    </w:p>
    <w:p w14:paraId="2D8D0B23" w14:textId="77777777" w:rsidR="00DC3C89" w:rsidRPr="00027756" w:rsidRDefault="00DC3C89" w:rsidP="00DC3C89">
      <w:pPr>
        <w:shd w:val="clear" w:color="auto" w:fill="FFFFFF"/>
        <w:spacing w:after="0" w:line="240" w:lineRule="auto"/>
        <w:jc w:val="both"/>
        <w:rPr>
          <w:rFonts w:ascii="Futura Std Book" w:eastAsia="Times New Roman" w:hAnsi="Futura Std Book" w:cs="Calibri"/>
          <w:sz w:val="20"/>
          <w:szCs w:val="20"/>
          <w:lang w:eastAsia="es-CO"/>
        </w:rPr>
      </w:pPr>
      <w:r w:rsidRPr="00027756">
        <w:rPr>
          <w:rFonts w:ascii="Futura Std Book" w:eastAsia="Times New Roman" w:hAnsi="Futura Std Book" w:cs="Calibri"/>
          <w:b/>
          <w:bCs/>
          <w:sz w:val="20"/>
          <w:szCs w:val="20"/>
          <w:lang w:eastAsia="es-CO"/>
        </w:rPr>
        <w:t>Estado:</w:t>
      </w:r>
      <w:r w:rsidRPr="00027756">
        <w:rPr>
          <w:rFonts w:ascii="Futura Std Book" w:eastAsia="Times New Roman" w:hAnsi="Futura Std Book" w:cs="Calibri"/>
          <w:sz w:val="20"/>
          <w:szCs w:val="20"/>
          <w:lang w:eastAsia="es-CO"/>
        </w:rPr>
        <w:t> en ejecución</w:t>
      </w:r>
    </w:p>
    <w:p w14:paraId="16F0FF81" w14:textId="77777777" w:rsidR="00DC3C89" w:rsidRPr="00027756" w:rsidRDefault="00DC3C89" w:rsidP="00DC3C89">
      <w:pPr>
        <w:shd w:val="clear" w:color="auto" w:fill="FFFFFF"/>
        <w:spacing w:after="0" w:line="240" w:lineRule="auto"/>
        <w:jc w:val="both"/>
        <w:rPr>
          <w:rFonts w:ascii="Futura Std Book" w:eastAsia="Times New Roman" w:hAnsi="Futura Std Book" w:cs="Calibri"/>
          <w:sz w:val="20"/>
          <w:szCs w:val="20"/>
          <w:lang w:eastAsia="es-CO"/>
        </w:rPr>
      </w:pPr>
      <w:r w:rsidRPr="00027756">
        <w:rPr>
          <w:rFonts w:ascii="Futura Std Book" w:eastAsia="Times New Roman" w:hAnsi="Futura Std Book" w:cs="Calibri"/>
          <w:b/>
          <w:bCs/>
          <w:sz w:val="20"/>
          <w:szCs w:val="20"/>
          <w:lang w:eastAsia="es-CO"/>
        </w:rPr>
        <w:t>Avance Físico: </w:t>
      </w:r>
      <w:r w:rsidRPr="00027756">
        <w:rPr>
          <w:rFonts w:ascii="Futura Std Book" w:eastAsia="Times New Roman" w:hAnsi="Futura Std Book" w:cs="Calibri"/>
          <w:sz w:val="20"/>
          <w:szCs w:val="20"/>
          <w:lang w:eastAsia="es-CO"/>
        </w:rPr>
        <w:t>30%</w:t>
      </w:r>
    </w:p>
    <w:p w14:paraId="3686BDC6" w14:textId="77777777" w:rsidR="00DC3C89" w:rsidRPr="00027756" w:rsidRDefault="00DC3C89" w:rsidP="00DC3C89">
      <w:pPr>
        <w:shd w:val="clear" w:color="auto" w:fill="FFFFFF"/>
        <w:spacing w:after="0" w:line="240" w:lineRule="auto"/>
        <w:jc w:val="both"/>
        <w:rPr>
          <w:rFonts w:ascii="Futura Std Book" w:eastAsia="Times New Roman" w:hAnsi="Futura Std Book" w:cs="Calibri"/>
          <w:sz w:val="20"/>
          <w:szCs w:val="20"/>
          <w:lang w:eastAsia="es-CO"/>
        </w:rPr>
      </w:pPr>
      <w:r w:rsidRPr="00027756">
        <w:rPr>
          <w:rFonts w:ascii="Futura Std Book" w:eastAsia="Times New Roman" w:hAnsi="Futura Std Book" w:cs="Calibri"/>
          <w:b/>
          <w:bCs/>
          <w:sz w:val="20"/>
          <w:szCs w:val="20"/>
          <w:lang w:eastAsia="es-CO"/>
        </w:rPr>
        <w:t>Informe:</w:t>
      </w:r>
    </w:p>
    <w:p w14:paraId="6A2B1A76" w14:textId="77777777" w:rsidR="00DC3C89" w:rsidRPr="00027756" w:rsidRDefault="00DC3C89" w:rsidP="00DC3C89">
      <w:pPr>
        <w:numPr>
          <w:ilvl w:val="0"/>
          <w:numId w:val="69"/>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027756">
        <w:rPr>
          <w:rFonts w:ascii="Futura Std Book" w:eastAsia="Times New Roman" w:hAnsi="Futura Std Book" w:cs="Calibri"/>
          <w:sz w:val="20"/>
          <w:szCs w:val="20"/>
          <w:lang w:eastAsia="es-CO"/>
        </w:rPr>
        <w:t>Radicado el 27 de marzo de 2017.</w:t>
      </w:r>
    </w:p>
    <w:p w14:paraId="12A3104A" w14:textId="77777777" w:rsidR="00DC3C89" w:rsidRDefault="00DC3C89" w:rsidP="00DC3C89">
      <w:pPr>
        <w:numPr>
          <w:ilvl w:val="0"/>
          <w:numId w:val="69"/>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027756">
        <w:rPr>
          <w:rFonts w:ascii="Futura Std Book" w:eastAsia="Times New Roman" w:hAnsi="Futura Std Book" w:cs="Calibri"/>
          <w:sz w:val="20"/>
          <w:szCs w:val="20"/>
          <w:lang w:eastAsia="es-CO"/>
        </w:rPr>
        <w:t>Aprobado el 25 de mayo de 2017.</w:t>
      </w:r>
    </w:p>
    <w:p w14:paraId="14B49E2F" w14:textId="77777777" w:rsidR="00DC3C89" w:rsidRDefault="00DC3C89" w:rsidP="00DC3C89">
      <w:pPr>
        <w:numPr>
          <w:ilvl w:val="0"/>
          <w:numId w:val="69"/>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Pr>
          <w:rFonts w:ascii="Futura Std Book" w:eastAsia="Times New Roman" w:hAnsi="Futura Std Book" w:cs="Calibri"/>
          <w:sz w:val="20"/>
          <w:szCs w:val="20"/>
          <w:lang w:eastAsia="es-CO"/>
        </w:rPr>
        <w:t xml:space="preserve">Durante enero </w:t>
      </w:r>
      <w:r w:rsidRPr="003D387A">
        <w:rPr>
          <w:rFonts w:ascii="Futura Std Book" w:eastAsia="Times New Roman" w:hAnsi="Futura Std Book" w:cs="Calibri"/>
          <w:sz w:val="20"/>
          <w:szCs w:val="20"/>
          <w:lang w:eastAsia="es-CO"/>
        </w:rPr>
        <w:t xml:space="preserve">de 2019 se </w:t>
      </w:r>
      <w:r>
        <w:rPr>
          <w:rFonts w:ascii="Futura Std Book" w:eastAsia="Times New Roman" w:hAnsi="Futura Std Book" w:cs="Calibri"/>
          <w:sz w:val="20"/>
          <w:szCs w:val="20"/>
          <w:lang w:eastAsia="es-CO"/>
        </w:rPr>
        <w:t>adelantó la elaboración de</w:t>
      </w:r>
      <w:r w:rsidRPr="003D387A">
        <w:rPr>
          <w:rFonts w:ascii="Futura Std Book" w:eastAsia="Times New Roman" w:hAnsi="Futura Std Book" w:cs="Calibri"/>
          <w:sz w:val="20"/>
          <w:szCs w:val="20"/>
          <w:lang w:eastAsia="es-CO"/>
        </w:rPr>
        <w:t xml:space="preserve"> un documento con la propuesta de ruta de Aviturismo de los andes orientales. Asimismo se está diseñando un mecanismo para el monitorio de las estadísticas e indicadores para evaluar el impacto del proyecto. Se realizaran talleres para los informadores de Aviturismo.</w:t>
      </w:r>
      <w:r w:rsidRPr="003D387A">
        <w:rPr>
          <w:rFonts w:ascii="Futura Std Book" w:eastAsia="Times New Roman" w:hAnsi="Futura Std Book" w:cs="Calibri"/>
          <w:sz w:val="20"/>
          <w:szCs w:val="20"/>
          <w:lang w:eastAsia="es-CO"/>
        </w:rPr>
        <w:tab/>
      </w:r>
    </w:p>
    <w:p w14:paraId="7025267F" w14:textId="77777777" w:rsidR="00DC3C89" w:rsidRDefault="00DC3C89" w:rsidP="00DC3C89">
      <w:pPr>
        <w:numPr>
          <w:ilvl w:val="0"/>
          <w:numId w:val="69"/>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3D387A">
        <w:rPr>
          <w:rFonts w:ascii="Futura Std Book" w:eastAsia="Times New Roman" w:hAnsi="Futura Std Book" w:cs="Calibri"/>
          <w:sz w:val="20"/>
          <w:szCs w:val="20"/>
          <w:lang w:eastAsia="es-CO"/>
        </w:rPr>
        <w:t>Se estima en febrero de 2019 concertar con los actores pertinentes los elementos para implementar la ruta de Aviturismo y socializarla; así como continuar en la construcción del mecanismo de monitoreo de estadísticas. Se elaborara y socializara un documento diagnóstico del estado de conservación de la avifauna.</w:t>
      </w:r>
    </w:p>
    <w:p w14:paraId="5C42C388" w14:textId="77777777" w:rsidR="00BA5FE3" w:rsidRPr="000F21AA" w:rsidRDefault="00BA5FE3" w:rsidP="00E83C42">
      <w:pPr>
        <w:numPr>
          <w:ilvl w:val="0"/>
          <w:numId w:val="69"/>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0F21AA">
        <w:rPr>
          <w:rFonts w:ascii="Futura Std Book" w:eastAsia="Times New Roman" w:hAnsi="Futura Std Book" w:cs="Arial"/>
          <w:sz w:val="20"/>
          <w:szCs w:val="20"/>
          <w:lang w:eastAsia="ar-SA"/>
        </w:rPr>
        <w:t>La ruta abarca andes orientales (Boyacá, Cundinamarca, Huila y Tolima) y el suroccidente (Cauca, Valle del Cauca y Nariño).</w:t>
      </w:r>
    </w:p>
    <w:p w14:paraId="085419BE" w14:textId="77777777" w:rsidR="000C3AF2" w:rsidRPr="000F21AA" w:rsidRDefault="000C3AF2" w:rsidP="00E83C42">
      <w:pPr>
        <w:numPr>
          <w:ilvl w:val="0"/>
          <w:numId w:val="69"/>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0F21AA">
        <w:rPr>
          <w:rFonts w:ascii="Futura Std Book" w:eastAsia="Times New Roman" w:hAnsi="Futura Std Book" w:cs="Calibri"/>
          <w:sz w:val="20"/>
          <w:szCs w:val="20"/>
          <w:lang w:eastAsia="es-CO"/>
        </w:rPr>
        <w:t>Departamentos de impacto: Boyacá, Cundinamarca, Cauca, Huila, Nariño, Tolima y Valle del Cauca</w:t>
      </w:r>
    </w:p>
    <w:p w14:paraId="1D6C3FA1" w14:textId="77777777" w:rsidR="000C3AF2" w:rsidRPr="000F21AA" w:rsidRDefault="000C3AF2" w:rsidP="00E83C42">
      <w:pPr>
        <w:pStyle w:val="Prrafodelista"/>
        <w:numPr>
          <w:ilvl w:val="0"/>
          <w:numId w:val="79"/>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FNTP-231-2017 Certificación del cañón del Combeima de la ciudad de Ibagué - Tolima como destino turístico sostenible, a través del diseño e implementación de un sistema de gestión de acuerdo con la NTS-TS 001-1 destino turístico - área turística</w:t>
      </w:r>
    </w:p>
    <w:p w14:paraId="5CD1C067"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Times New Roman" w:hAnsi="Futura Std Book" w:cs="Arial"/>
          <w:sz w:val="20"/>
          <w:szCs w:val="20"/>
          <w:lang w:eastAsia="ar-SA"/>
        </w:rPr>
        <w:t>Alcaldía de Ibagué</w:t>
      </w:r>
    </w:p>
    <w:p w14:paraId="75CF231B"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$224.500.000 (Fontur $179.600.000, contrapartida $44.900.000)</w:t>
      </w:r>
    </w:p>
    <w:p w14:paraId="2682AE08"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eastAsia="Times New Roman" w:hAnsi="Futura Std Book" w:cs="Arial"/>
          <w:sz w:val="20"/>
          <w:szCs w:val="20"/>
          <w:lang w:eastAsia="ar-SA"/>
        </w:rPr>
        <w:t>Realizar la implementación de la NTS TS 001 -1 en el destino Cañon del Combeima</w:t>
      </w:r>
    </w:p>
    <w:p w14:paraId="7E5B400B"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Inicio: </w:t>
      </w:r>
      <w:r w:rsidRPr="000F21AA">
        <w:rPr>
          <w:rFonts w:ascii="Futura Std Book" w:eastAsia="Times New Roman" w:hAnsi="Futura Std Book" w:cs="Arial"/>
          <w:sz w:val="20"/>
          <w:szCs w:val="20"/>
          <w:lang w:eastAsia="ar-SA"/>
        </w:rPr>
        <w:t>15 de marzo de 2018</w:t>
      </w:r>
    </w:p>
    <w:p w14:paraId="0DB4EFB8"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Terminación: </w:t>
      </w:r>
      <w:r w:rsidRPr="000F21AA">
        <w:rPr>
          <w:rFonts w:ascii="Futura Std Book" w:eastAsia="Times New Roman" w:hAnsi="Futura Std Book" w:cs="Arial"/>
          <w:sz w:val="20"/>
          <w:szCs w:val="20"/>
          <w:lang w:eastAsia="ar-SA"/>
        </w:rPr>
        <w:t>11 de junio de 2019</w:t>
      </w:r>
    </w:p>
    <w:p w14:paraId="715D13EC"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w:t>
      </w:r>
      <w:r w:rsidR="00B7078D" w:rsidRPr="000F21AA">
        <w:rPr>
          <w:rFonts w:ascii="Futura Std Book" w:hAnsi="Futura Std Book"/>
          <w:sz w:val="20"/>
          <w:szCs w:val="20"/>
        </w:rPr>
        <w:t>en ejecución</w:t>
      </w:r>
    </w:p>
    <w:p w14:paraId="1AD239C6"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Avance: </w:t>
      </w:r>
      <w:r w:rsidR="00020DDB" w:rsidRPr="000F21AA">
        <w:rPr>
          <w:rFonts w:ascii="Futura Std Book" w:eastAsia="Times New Roman" w:hAnsi="Futura Std Book" w:cs="Arial"/>
          <w:sz w:val="20"/>
          <w:szCs w:val="20"/>
          <w:lang w:eastAsia="ar-SA"/>
        </w:rPr>
        <w:t>36</w:t>
      </w:r>
      <w:r w:rsidRPr="000F21AA">
        <w:rPr>
          <w:rFonts w:ascii="Futura Std Book" w:eastAsia="Times New Roman" w:hAnsi="Futura Std Book" w:cs="Arial"/>
          <w:sz w:val="20"/>
          <w:szCs w:val="20"/>
          <w:lang w:eastAsia="ar-SA"/>
        </w:rPr>
        <w:t>%</w:t>
      </w:r>
    </w:p>
    <w:p w14:paraId="0DFF3048"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11EBFB59" w14:textId="77777777" w:rsidR="000C3AF2" w:rsidRPr="000F21AA" w:rsidRDefault="000C3AF2" w:rsidP="000F21AA">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19 de septiembre de 2017.</w:t>
      </w:r>
    </w:p>
    <w:p w14:paraId="251639DC" w14:textId="77777777" w:rsidR="000C3AF2" w:rsidRPr="000F21AA" w:rsidRDefault="000C3AF2" w:rsidP="000F21AA">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lastRenderedPageBreak/>
        <w:t>Aprobado en Comité Directivo del 25 de octubre de 2017</w:t>
      </w:r>
    </w:p>
    <w:p w14:paraId="60B66D0F" w14:textId="77777777" w:rsidR="00A34DC4" w:rsidRDefault="00A34DC4" w:rsidP="00A34DC4">
      <w:pPr>
        <w:numPr>
          <w:ilvl w:val="0"/>
          <w:numId w:val="1"/>
        </w:numPr>
        <w:tabs>
          <w:tab w:val="left" w:pos="284"/>
        </w:tabs>
        <w:spacing w:after="0" w:line="240" w:lineRule="auto"/>
        <w:contextualSpacing/>
        <w:jc w:val="both"/>
        <w:rPr>
          <w:rFonts w:ascii="Futura Std Book" w:eastAsia="Times New Roman" w:hAnsi="Futura Std Book" w:cs="Arial"/>
          <w:sz w:val="20"/>
          <w:szCs w:val="20"/>
          <w:lang w:eastAsia="ar-SA"/>
        </w:rPr>
      </w:pPr>
      <w:r w:rsidRPr="00A34DC4">
        <w:rPr>
          <w:rFonts w:ascii="Futura Std Book" w:eastAsia="Times New Roman" w:hAnsi="Futura Std Book" w:cs="Arial"/>
          <w:sz w:val="20"/>
          <w:szCs w:val="20"/>
          <w:lang w:eastAsia="ar-SA"/>
        </w:rPr>
        <w:t xml:space="preserve">En enero </w:t>
      </w:r>
      <w:r>
        <w:rPr>
          <w:rFonts w:ascii="Futura Std Book" w:eastAsia="Times New Roman" w:hAnsi="Futura Std Book" w:cs="Arial"/>
          <w:sz w:val="20"/>
          <w:szCs w:val="20"/>
          <w:lang w:eastAsia="ar-SA"/>
        </w:rPr>
        <w:t xml:space="preserve">de 2019, </w:t>
      </w:r>
      <w:r w:rsidRPr="00A34DC4">
        <w:rPr>
          <w:rFonts w:ascii="Futura Std Book" w:eastAsia="Times New Roman" w:hAnsi="Futura Std Book" w:cs="Arial"/>
          <w:sz w:val="20"/>
          <w:szCs w:val="20"/>
          <w:lang w:eastAsia="ar-SA"/>
        </w:rPr>
        <w:t>se brindó asistencia técnica a los actores en el proceso de implementación.</w:t>
      </w:r>
    </w:p>
    <w:p w14:paraId="5182C4DF" w14:textId="77777777" w:rsidR="00A34DC4" w:rsidRDefault="00A34DC4" w:rsidP="00A34DC4">
      <w:pPr>
        <w:numPr>
          <w:ilvl w:val="0"/>
          <w:numId w:val="1"/>
        </w:numPr>
        <w:tabs>
          <w:tab w:val="left" w:pos="284"/>
        </w:tabs>
        <w:spacing w:after="0" w:line="240" w:lineRule="auto"/>
        <w:contextualSpacing/>
        <w:jc w:val="both"/>
        <w:rPr>
          <w:rFonts w:ascii="Futura Std Book" w:eastAsia="Times New Roman" w:hAnsi="Futura Std Book" w:cs="Arial"/>
          <w:sz w:val="20"/>
          <w:szCs w:val="20"/>
          <w:lang w:eastAsia="ar-SA"/>
        </w:rPr>
      </w:pPr>
      <w:r w:rsidRPr="00A34DC4">
        <w:rPr>
          <w:rFonts w:ascii="Futura Std Book" w:eastAsia="Times New Roman" w:hAnsi="Futura Std Book" w:cs="Arial"/>
          <w:sz w:val="20"/>
          <w:szCs w:val="20"/>
          <w:lang w:eastAsia="ar-SA"/>
        </w:rPr>
        <w:t xml:space="preserve">En febrero </w:t>
      </w:r>
      <w:r>
        <w:rPr>
          <w:rFonts w:ascii="Futura Std Book" w:eastAsia="Times New Roman" w:hAnsi="Futura Std Book" w:cs="Arial"/>
          <w:sz w:val="20"/>
          <w:szCs w:val="20"/>
          <w:lang w:eastAsia="ar-SA"/>
        </w:rPr>
        <w:t xml:space="preserve">de 2019, </w:t>
      </w:r>
      <w:r w:rsidRPr="00A34DC4">
        <w:rPr>
          <w:rFonts w:ascii="Futura Std Book" w:eastAsia="Times New Roman" w:hAnsi="Futura Std Book" w:cs="Arial"/>
          <w:sz w:val="20"/>
          <w:szCs w:val="20"/>
          <w:lang w:eastAsia="ar-SA"/>
        </w:rPr>
        <w:t xml:space="preserve">se continuarán con las actividades de implementación, de acuerdo al cronograma aprobado. </w:t>
      </w:r>
    </w:p>
    <w:p w14:paraId="20C7727C" w14:textId="77777777" w:rsidR="000C3AF2" w:rsidRPr="000F21AA" w:rsidRDefault="00865A8B" w:rsidP="00A34DC4">
      <w:pPr>
        <w:numPr>
          <w:ilvl w:val="0"/>
          <w:numId w:val="1"/>
        </w:num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 xml:space="preserve"> </w:t>
      </w:r>
      <w:r w:rsidR="000C3AF2" w:rsidRPr="000F21AA">
        <w:rPr>
          <w:rFonts w:ascii="Futura Std Book" w:eastAsia="Times New Roman" w:hAnsi="Futura Std Book" w:cs="Arial"/>
          <w:sz w:val="20"/>
          <w:szCs w:val="20"/>
          <w:lang w:eastAsia="ar-SA"/>
        </w:rPr>
        <w:t>El proyecto busca la implementación de la Norma Técnica Sectorial de Sostenibilidad de destino en el Cañón del Combeima, para luego certificarlo como destino Sostenible.</w:t>
      </w:r>
    </w:p>
    <w:p w14:paraId="1E7FBFDD" w14:textId="77777777" w:rsidR="000C3AF2" w:rsidRPr="000F21AA" w:rsidRDefault="000C3AF2" w:rsidP="00E83C42">
      <w:pPr>
        <w:pStyle w:val="Prrafodelista"/>
        <w:numPr>
          <w:ilvl w:val="0"/>
          <w:numId w:val="79"/>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hAnsi="Futura Std Book" w:cstheme="minorHAnsi"/>
          <w:b/>
          <w:sz w:val="20"/>
          <w:szCs w:val="20"/>
        </w:rPr>
        <w:t>FNTP-172-2016 IX Encuentro Acolap &amp; IV LAAE – Latin American Amusement Expo “Seguridad, servicio &amp; comunicaciones”: cómo enfrentar los desafíos de la cambiante industria del entretenimiento</w:t>
      </w:r>
    </w:p>
    <w:p w14:paraId="25F03955" w14:textId="77777777" w:rsidR="000C3AF2" w:rsidRPr="000F21AA" w:rsidRDefault="000C3AF2" w:rsidP="000F21AA">
      <w:pPr>
        <w:pStyle w:val="Prrafodelista"/>
        <w:shd w:val="clear" w:color="auto" w:fill="FFFFFF"/>
        <w:tabs>
          <w:tab w:val="left" w:pos="284"/>
        </w:tabs>
        <w:spacing w:after="0" w:line="240" w:lineRule="auto"/>
        <w:ind w:left="0"/>
        <w:jc w:val="both"/>
        <w:rPr>
          <w:rFonts w:ascii="Futura Std Book" w:hAnsi="Futura Std Book" w:cstheme="minorHAnsi"/>
          <w:sz w:val="20"/>
          <w:szCs w:val="20"/>
        </w:rPr>
      </w:pPr>
      <w:r w:rsidRPr="000F21AA">
        <w:rPr>
          <w:rFonts w:ascii="Futura Std Book" w:hAnsi="Futura Std Book" w:cstheme="minorHAnsi"/>
          <w:b/>
          <w:sz w:val="20"/>
          <w:szCs w:val="20"/>
        </w:rPr>
        <w:t xml:space="preserve">Proponente: </w:t>
      </w:r>
      <w:r w:rsidRPr="000F21AA">
        <w:rPr>
          <w:rFonts w:ascii="Futura Std Book" w:hAnsi="Futura Std Book" w:cstheme="minorHAnsi"/>
          <w:sz w:val="20"/>
          <w:szCs w:val="20"/>
        </w:rPr>
        <w:t>Acolap</w:t>
      </w:r>
    </w:p>
    <w:p w14:paraId="0BD446A0" w14:textId="77777777" w:rsidR="000C3AF2" w:rsidRPr="000F21AA" w:rsidRDefault="000C3AF2" w:rsidP="000F21AA">
      <w:pPr>
        <w:pStyle w:val="Prrafodelista"/>
        <w:shd w:val="clear" w:color="auto" w:fill="FFFFFF"/>
        <w:tabs>
          <w:tab w:val="left" w:pos="284"/>
        </w:tabs>
        <w:spacing w:after="0" w:line="240" w:lineRule="auto"/>
        <w:ind w:left="0"/>
        <w:jc w:val="both"/>
        <w:rPr>
          <w:rFonts w:ascii="Futura Std Book" w:hAnsi="Futura Std Book" w:cstheme="minorHAnsi"/>
          <w:sz w:val="20"/>
          <w:szCs w:val="20"/>
        </w:rPr>
      </w:pPr>
      <w:r w:rsidRPr="000F21AA">
        <w:rPr>
          <w:rFonts w:ascii="Futura Std Book" w:hAnsi="Futura Std Book" w:cstheme="minorHAnsi"/>
          <w:b/>
          <w:sz w:val="20"/>
          <w:szCs w:val="20"/>
        </w:rPr>
        <w:t>Valor:</w:t>
      </w:r>
      <w:r w:rsidRPr="000F21AA">
        <w:rPr>
          <w:rFonts w:ascii="Futura Std Book" w:hAnsi="Futura Std Book" w:cstheme="minorHAnsi"/>
          <w:sz w:val="20"/>
          <w:szCs w:val="20"/>
        </w:rPr>
        <w:t xml:space="preserve"> $388.259.540 (Fontur $246.766.681; contrapartida $141.492.859) (aproximado $14.515.687 para el departamento). </w:t>
      </w:r>
    </w:p>
    <w:p w14:paraId="69A62C4F" w14:textId="77777777" w:rsidR="000C3AF2" w:rsidRPr="000F21AA" w:rsidRDefault="000C3AF2" w:rsidP="000F21AA">
      <w:pPr>
        <w:pStyle w:val="Prrafodelista"/>
        <w:shd w:val="clear" w:color="auto" w:fill="FFFFFF"/>
        <w:tabs>
          <w:tab w:val="left" w:pos="284"/>
        </w:tabs>
        <w:spacing w:after="0" w:line="240" w:lineRule="auto"/>
        <w:ind w:left="0"/>
        <w:jc w:val="both"/>
        <w:rPr>
          <w:rFonts w:ascii="Futura Std Book" w:hAnsi="Futura Std Book"/>
          <w:sz w:val="20"/>
          <w:szCs w:val="20"/>
        </w:rPr>
      </w:pPr>
      <w:r w:rsidRPr="000F21AA">
        <w:rPr>
          <w:rFonts w:ascii="Futura Std Book" w:hAnsi="Futura Std Book" w:cstheme="minorHAnsi"/>
          <w:b/>
          <w:sz w:val="20"/>
          <w:szCs w:val="20"/>
        </w:rPr>
        <w:t>Objetivo:</w:t>
      </w:r>
      <w:r w:rsidRPr="000F21AA">
        <w:rPr>
          <w:rFonts w:ascii="Futura Std Book" w:hAnsi="Futura Std Book" w:cstheme="minorHAnsi"/>
          <w:sz w:val="20"/>
          <w:szCs w:val="20"/>
        </w:rPr>
        <w:t xml:space="preserve"> Realizar el IX Encuentro Acolap, bajo el lema: “Seguridad, Servicio &amp; Comunicaciones: Como enfrentar los desafíos de la cambiante industria del entretenimiento”, el cual se desarrolló del 24 al 26 de mayo de 2017, en el Centro de Convecciones Cartagena de Indias y que de forma paralela se realizó la IV Versión de LAAE - Latin American Amussement Expo-.</w:t>
      </w:r>
      <w:r w:rsidRPr="000F21AA">
        <w:rPr>
          <w:rFonts w:ascii="Futura Std Book" w:hAnsi="Futura Std Book"/>
          <w:sz w:val="20"/>
          <w:szCs w:val="20"/>
        </w:rPr>
        <w:t xml:space="preserve"> </w:t>
      </w:r>
    </w:p>
    <w:p w14:paraId="26FEB7C8"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hAnsi="Futura Std Book" w:cstheme="minorHAnsi"/>
          <w:b/>
          <w:sz w:val="20"/>
          <w:szCs w:val="20"/>
        </w:rPr>
        <w:t xml:space="preserve">Inicio </w:t>
      </w:r>
      <w:r w:rsidRPr="000F21AA">
        <w:rPr>
          <w:rFonts w:ascii="Futura Std Book" w:eastAsia="Times New Roman" w:hAnsi="Futura Std Book" w:cs="Arial"/>
          <w:sz w:val="20"/>
          <w:szCs w:val="20"/>
          <w:lang w:eastAsia="ar-SA"/>
        </w:rPr>
        <w:t>25 de abril de 2017</w:t>
      </w:r>
    </w:p>
    <w:p w14:paraId="14DD2869" w14:textId="77777777" w:rsidR="000C3AF2" w:rsidRPr="000F21AA" w:rsidRDefault="000C3AF2" w:rsidP="000F21AA">
      <w:pPr>
        <w:tabs>
          <w:tab w:val="left" w:pos="284"/>
        </w:tabs>
        <w:spacing w:after="0" w:line="240" w:lineRule="auto"/>
        <w:contextualSpacing/>
        <w:jc w:val="both"/>
        <w:rPr>
          <w:rFonts w:ascii="Futura Std Book" w:hAnsi="Futura Std Book" w:cstheme="minorHAnsi"/>
          <w:sz w:val="20"/>
          <w:szCs w:val="20"/>
        </w:rPr>
      </w:pPr>
      <w:r w:rsidRPr="000F21AA">
        <w:rPr>
          <w:rFonts w:ascii="Futura Std Book" w:eastAsia="Times New Roman" w:hAnsi="Futura Std Book" w:cs="Arial"/>
          <w:b/>
          <w:sz w:val="20"/>
          <w:szCs w:val="20"/>
          <w:lang w:eastAsia="ar-SA"/>
        </w:rPr>
        <w:t xml:space="preserve">Terminación </w:t>
      </w:r>
      <w:r w:rsidRPr="000F21AA">
        <w:rPr>
          <w:rFonts w:ascii="Futura Std Book" w:eastAsia="Times New Roman" w:hAnsi="Futura Std Book" w:cs="Arial"/>
          <w:sz w:val="20"/>
          <w:szCs w:val="20"/>
          <w:lang w:eastAsia="ar-SA"/>
        </w:rPr>
        <w:t>16 de agosto de 2017</w:t>
      </w:r>
    </w:p>
    <w:p w14:paraId="0363F2D4"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terminado</w:t>
      </w:r>
    </w:p>
    <w:p w14:paraId="2C6768B6"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Avance </w:t>
      </w:r>
      <w:r w:rsidRPr="000F21AA">
        <w:rPr>
          <w:rFonts w:ascii="Futura Std Book" w:eastAsia="Times New Roman" w:hAnsi="Futura Std Book" w:cs="Arial"/>
          <w:sz w:val="20"/>
          <w:szCs w:val="20"/>
          <w:lang w:eastAsia="ar-SA"/>
        </w:rPr>
        <w:t>100%</w:t>
      </w:r>
    </w:p>
    <w:p w14:paraId="1628E2B7"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398E3CBB" w14:textId="77777777" w:rsidR="000C3AF2" w:rsidRPr="000F21AA" w:rsidRDefault="000C3AF2" w:rsidP="000F21AA">
      <w:pPr>
        <w:pStyle w:val="Prrafodelista"/>
        <w:numPr>
          <w:ilvl w:val="0"/>
          <w:numId w:val="12"/>
        </w:numPr>
        <w:tabs>
          <w:tab w:val="left" w:pos="284"/>
        </w:tabs>
        <w:spacing w:after="0" w:line="240" w:lineRule="auto"/>
        <w:ind w:left="0" w:firstLine="0"/>
        <w:jc w:val="both"/>
        <w:rPr>
          <w:rFonts w:ascii="Futura Std Book" w:eastAsia="Times New Roman" w:hAnsi="Futura Std Book" w:cs="Arial"/>
          <w:sz w:val="20"/>
          <w:szCs w:val="20"/>
          <w:lang w:eastAsia="ar-SA"/>
        </w:rPr>
      </w:pPr>
      <w:r w:rsidRPr="000F21AA">
        <w:rPr>
          <w:rFonts w:ascii="Futura Std Book" w:hAnsi="Futura Std Book"/>
          <w:sz w:val="20"/>
          <w:szCs w:val="20"/>
        </w:rPr>
        <w:t>Radicado el 27 de diciembre de 2016.</w:t>
      </w:r>
    </w:p>
    <w:p w14:paraId="20BC98E5" w14:textId="77777777" w:rsidR="000C3AF2" w:rsidRPr="000F21AA" w:rsidRDefault="000C3AF2" w:rsidP="000F21AA">
      <w:pPr>
        <w:pStyle w:val="Prrafodelista"/>
        <w:numPr>
          <w:ilvl w:val="0"/>
          <w:numId w:val="12"/>
        </w:numPr>
        <w:tabs>
          <w:tab w:val="left" w:pos="284"/>
        </w:tabs>
        <w:spacing w:after="0" w:line="240" w:lineRule="auto"/>
        <w:ind w:left="0" w:firstLine="0"/>
        <w:jc w:val="both"/>
        <w:rPr>
          <w:rFonts w:ascii="Futura Std Book" w:eastAsia="Times New Roman" w:hAnsi="Futura Std Book" w:cs="Arial"/>
          <w:sz w:val="20"/>
          <w:szCs w:val="20"/>
          <w:lang w:eastAsia="ar-SA"/>
        </w:rPr>
      </w:pPr>
      <w:r w:rsidRPr="000F21AA">
        <w:rPr>
          <w:rFonts w:ascii="Futura Std Book" w:hAnsi="Futura Std Book"/>
          <w:sz w:val="20"/>
          <w:szCs w:val="20"/>
        </w:rPr>
        <w:t>Aprobado el 7 de febrero de 2017.</w:t>
      </w:r>
    </w:p>
    <w:p w14:paraId="7E423D30" w14:textId="77777777" w:rsidR="000C3AF2" w:rsidRPr="000F21AA" w:rsidRDefault="000C3AF2" w:rsidP="000F21AA">
      <w:pPr>
        <w:pStyle w:val="Prrafodelista"/>
        <w:numPr>
          <w:ilvl w:val="0"/>
          <w:numId w:val="12"/>
        </w:num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hAnsi="Futura Std Book" w:cstheme="minorHAnsi"/>
          <w:sz w:val="20"/>
          <w:szCs w:val="20"/>
        </w:rPr>
        <w:t xml:space="preserve">Se desarrolló en mayo de 2017, en el Centro de Convecciones Cartagena de Indias y que de forma paralela se realizó la IV Versión de LAAE - Latin American. </w:t>
      </w:r>
      <w:r w:rsidRPr="000F21AA">
        <w:rPr>
          <w:rFonts w:ascii="Futura Std Book" w:hAnsi="Futura Std Book"/>
          <w:sz w:val="20"/>
          <w:szCs w:val="20"/>
        </w:rPr>
        <w:t>Participaron 150 personas de la industria de los parques de diversiones y del sector del turismo.</w:t>
      </w:r>
    </w:p>
    <w:p w14:paraId="4E325CE3" w14:textId="77777777" w:rsidR="00A13BE7" w:rsidRPr="000F21AA" w:rsidRDefault="00A13BE7" w:rsidP="000F21AA">
      <w:pPr>
        <w:pStyle w:val="Prrafodelista"/>
        <w:numPr>
          <w:ilvl w:val="0"/>
          <w:numId w:val="12"/>
        </w:numPr>
        <w:spacing w:line="240" w:lineRule="auto"/>
        <w:jc w:val="both"/>
        <w:rPr>
          <w:rFonts w:ascii="Futura Std Book" w:hAnsi="Futura Std Book"/>
          <w:sz w:val="20"/>
          <w:szCs w:val="20"/>
          <w:lang w:eastAsia="es-CO"/>
        </w:rPr>
      </w:pPr>
      <w:r w:rsidRPr="000F21AA">
        <w:rPr>
          <w:rFonts w:ascii="Futura Std Book" w:hAnsi="Futura Std Book"/>
          <w:sz w:val="20"/>
          <w:szCs w:val="20"/>
          <w:lang w:eastAsia="es-CO"/>
        </w:rPr>
        <w:t>Departamentos de impacto: Amazonas; Antioquia; Atlantico; Bolivar; Boyaca; Caldas; Choco; Cundinamarca; Huila; La Guajira; Meta; Nariño; Quindio; Risaralda; Santander; Tolima; Valle del Cauca</w:t>
      </w:r>
    </w:p>
    <w:p w14:paraId="7D225371" w14:textId="77777777" w:rsidR="000C3AF2" w:rsidRPr="000F21AA" w:rsidRDefault="00B136FF" w:rsidP="000F21AA">
      <w:pPr>
        <w:shd w:val="clear" w:color="auto" w:fill="FFFFFF"/>
        <w:tabs>
          <w:tab w:val="left" w:pos="284"/>
        </w:tabs>
        <w:spacing w:after="0" w:line="240" w:lineRule="auto"/>
        <w:jc w:val="both"/>
        <w:rPr>
          <w:rFonts w:ascii="Futura Std Book" w:hAnsi="Futura Std Book" w:cs="Arial"/>
          <w:b/>
          <w:bCs/>
          <w:sz w:val="20"/>
          <w:szCs w:val="20"/>
          <w:u w:val="single"/>
        </w:rPr>
      </w:pPr>
      <w:r w:rsidRPr="000F21AA">
        <w:rPr>
          <w:rFonts w:ascii="Futura Std Book" w:hAnsi="Futura Std Book" w:cs="Arial"/>
          <w:b/>
          <w:bCs/>
          <w:sz w:val="20"/>
          <w:szCs w:val="20"/>
          <w:u w:val="single"/>
        </w:rPr>
        <w:t xml:space="preserve">No aprobados </w:t>
      </w:r>
      <w:r w:rsidR="000C3AF2" w:rsidRPr="000F21AA">
        <w:rPr>
          <w:rFonts w:ascii="Futura Std Book" w:hAnsi="Futura Std Book" w:cs="Arial"/>
          <w:b/>
          <w:bCs/>
          <w:sz w:val="20"/>
          <w:szCs w:val="20"/>
          <w:u w:val="single"/>
        </w:rPr>
        <w:t>2017</w:t>
      </w:r>
    </w:p>
    <w:p w14:paraId="28E8143B" w14:textId="77777777" w:rsidR="000C3AF2" w:rsidRPr="000F21AA" w:rsidRDefault="000C3AF2" w:rsidP="000F21AA">
      <w:pPr>
        <w:numPr>
          <w:ilvl w:val="0"/>
          <w:numId w:val="2"/>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hAnsi="Futura Std Book"/>
          <w:b/>
          <w:sz w:val="20"/>
          <w:szCs w:val="20"/>
        </w:rPr>
        <w:t>FNTP-089-2017 Programa de diseño de rutas de aviturismo para los andes orientales</w:t>
      </w:r>
      <w:r w:rsidRPr="000F21AA">
        <w:rPr>
          <w:rFonts w:ascii="Futura Std Book" w:eastAsia="Times New Roman" w:hAnsi="Futura Std Book" w:cs="Arial"/>
          <w:b/>
          <w:sz w:val="20"/>
          <w:szCs w:val="20"/>
          <w:lang w:eastAsia="ar-SA"/>
        </w:rPr>
        <w:t xml:space="preserve"> </w:t>
      </w:r>
    </w:p>
    <w:p w14:paraId="6A5CF0C6" w14:textId="77777777" w:rsidR="000C3AF2" w:rsidRPr="000F21AA" w:rsidRDefault="000C3AF2" w:rsidP="000F21AA">
      <w:pPr>
        <w:shd w:val="clear" w:color="auto" w:fill="FFFFFF"/>
        <w:spacing w:after="0" w:line="240" w:lineRule="auto"/>
        <w:jc w:val="both"/>
        <w:rPr>
          <w:rFonts w:ascii="Futura Std Book" w:eastAsia="Times New Roman" w:hAnsi="Futura Std Book" w:cs="Calibri"/>
          <w:sz w:val="20"/>
          <w:szCs w:val="20"/>
          <w:lang w:eastAsia="es-CO"/>
        </w:rPr>
      </w:pPr>
      <w:r w:rsidRPr="000F21AA">
        <w:rPr>
          <w:rFonts w:ascii="Futura Std Book" w:eastAsia="Times New Roman" w:hAnsi="Futura Std Book" w:cs="Calibri"/>
          <w:b/>
          <w:bCs/>
          <w:sz w:val="20"/>
          <w:szCs w:val="20"/>
          <w:lang w:eastAsia="es-CO"/>
        </w:rPr>
        <w:t>Proponente: </w:t>
      </w:r>
      <w:r w:rsidR="00CC231C" w:rsidRPr="000F21AA">
        <w:rPr>
          <w:rFonts w:ascii="Futura Std Book" w:eastAsia="Times New Roman" w:hAnsi="Futura Std Book" w:cs="Calibri"/>
          <w:sz w:val="20"/>
          <w:szCs w:val="20"/>
          <w:lang w:eastAsia="es-CO"/>
        </w:rPr>
        <w:t>MinCIT</w:t>
      </w:r>
    </w:p>
    <w:p w14:paraId="0A8DD7DD" w14:textId="77777777" w:rsidR="007F6A39" w:rsidRPr="000F21AA" w:rsidRDefault="000C3AF2" w:rsidP="000F21AA">
      <w:pPr>
        <w:shd w:val="clear" w:color="auto" w:fill="FFFFFF"/>
        <w:spacing w:after="0" w:line="240" w:lineRule="auto"/>
        <w:jc w:val="both"/>
        <w:rPr>
          <w:rFonts w:ascii="Futura Std Book" w:eastAsia="Times New Roman" w:hAnsi="Futura Std Book" w:cs="Calibri"/>
          <w:sz w:val="20"/>
          <w:szCs w:val="20"/>
          <w:lang w:eastAsia="es-CO"/>
        </w:rPr>
      </w:pPr>
      <w:r w:rsidRPr="000F21AA">
        <w:rPr>
          <w:rFonts w:ascii="Futura Std Book" w:eastAsia="Times New Roman" w:hAnsi="Futura Std Book" w:cs="Calibri"/>
          <w:b/>
          <w:bCs/>
          <w:sz w:val="20"/>
          <w:szCs w:val="20"/>
          <w:lang w:eastAsia="es-CO"/>
        </w:rPr>
        <w:t>Valor: </w:t>
      </w:r>
      <w:r w:rsidR="007F6A39" w:rsidRPr="000F21AA">
        <w:rPr>
          <w:rFonts w:ascii="Futura Std Book" w:eastAsia="Times New Roman" w:hAnsi="Futura Std Book" w:cs="Calibri"/>
          <w:sz w:val="20"/>
          <w:szCs w:val="20"/>
          <w:lang w:eastAsia="es-CO"/>
        </w:rPr>
        <w:t>$1.938.886.200</w:t>
      </w:r>
    </w:p>
    <w:p w14:paraId="7E9EFD64" w14:textId="77777777" w:rsidR="000C3AF2" w:rsidRPr="000F21AA" w:rsidRDefault="000C3AF2" w:rsidP="000F21AA">
      <w:pPr>
        <w:shd w:val="clear" w:color="auto" w:fill="FFFFFF"/>
        <w:spacing w:after="0" w:line="240" w:lineRule="auto"/>
        <w:jc w:val="both"/>
        <w:rPr>
          <w:rFonts w:ascii="Futura Std Book" w:eastAsia="Times New Roman" w:hAnsi="Futura Std Book" w:cs="Calibri"/>
          <w:sz w:val="20"/>
          <w:szCs w:val="20"/>
          <w:lang w:eastAsia="es-CO"/>
        </w:rPr>
      </w:pPr>
      <w:r w:rsidRPr="000F21AA">
        <w:rPr>
          <w:rFonts w:ascii="Futura Std Book" w:eastAsia="Times New Roman" w:hAnsi="Futura Std Book" w:cs="Calibri"/>
          <w:b/>
          <w:bCs/>
          <w:sz w:val="20"/>
          <w:szCs w:val="20"/>
          <w:lang w:eastAsia="es-CO"/>
        </w:rPr>
        <w:t>Objetivo: </w:t>
      </w:r>
      <w:r w:rsidR="00CC231C" w:rsidRPr="000F21AA">
        <w:rPr>
          <w:rFonts w:ascii="Futura Std Book" w:eastAsia="Times New Roman" w:hAnsi="Futura Std Book" w:cs="Calibri"/>
          <w:sz w:val="20"/>
          <w:szCs w:val="20"/>
          <w:lang w:eastAsia="es-CO"/>
        </w:rPr>
        <w:t>Replicar el modelo de producto "Ruta de Aviturismo" o Birding Trail (en inglés), a través de una Red Nacional de Circuitos de Aviturismo estilo "Northern Colombia Birding Trail" continuando con una ruta de los andes orientales en Cundinamarca, Boyacá, Tolima y Huila</w:t>
      </w:r>
    </w:p>
    <w:p w14:paraId="346BE9CD" w14:textId="77777777" w:rsidR="000C3AF2" w:rsidRPr="000F21AA" w:rsidRDefault="000C3AF2" w:rsidP="000F21AA">
      <w:pPr>
        <w:shd w:val="clear" w:color="auto" w:fill="FFFFFF"/>
        <w:spacing w:after="0" w:line="240" w:lineRule="auto"/>
        <w:jc w:val="both"/>
        <w:rPr>
          <w:rFonts w:ascii="Futura Std Book" w:eastAsia="Times New Roman" w:hAnsi="Futura Std Book" w:cs="Calibri"/>
          <w:sz w:val="20"/>
          <w:szCs w:val="20"/>
          <w:lang w:eastAsia="es-CO"/>
        </w:rPr>
      </w:pPr>
      <w:r w:rsidRPr="000F21AA">
        <w:rPr>
          <w:rFonts w:ascii="Futura Std Book" w:eastAsia="Times New Roman" w:hAnsi="Futura Std Book" w:cs="Calibri"/>
          <w:b/>
          <w:bCs/>
          <w:sz w:val="20"/>
          <w:szCs w:val="20"/>
          <w:lang w:eastAsia="es-CO"/>
        </w:rPr>
        <w:t>Estado:</w:t>
      </w:r>
      <w:r w:rsidR="00CC231C" w:rsidRPr="000F21AA">
        <w:rPr>
          <w:rFonts w:ascii="Futura Std Book" w:eastAsia="Times New Roman" w:hAnsi="Futura Std Book" w:cs="Calibri"/>
          <w:sz w:val="20"/>
          <w:szCs w:val="20"/>
          <w:lang w:eastAsia="es-CO"/>
        </w:rPr>
        <w:t> devuelto</w:t>
      </w:r>
    </w:p>
    <w:p w14:paraId="2AF53CB5" w14:textId="77777777" w:rsidR="000C3AF2" w:rsidRPr="000F21AA" w:rsidRDefault="000C3AF2" w:rsidP="000F21AA">
      <w:pPr>
        <w:shd w:val="clear" w:color="auto" w:fill="FFFFFF"/>
        <w:spacing w:after="0" w:line="240" w:lineRule="auto"/>
        <w:jc w:val="both"/>
        <w:rPr>
          <w:rFonts w:ascii="Futura Std Book" w:eastAsia="Times New Roman" w:hAnsi="Futura Std Book" w:cs="Calibri"/>
          <w:sz w:val="20"/>
          <w:szCs w:val="20"/>
          <w:lang w:eastAsia="es-CO"/>
        </w:rPr>
      </w:pPr>
      <w:r w:rsidRPr="000F21AA">
        <w:rPr>
          <w:rFonts w:ascii="Futura Std Book" w:eastAsia="Times New Roman" w:hAnsi="Futura Std Book" w:cs="Calibri"/>
          <w:b/>
          <w:bCs/>
          <w:sz w:val="20"/>
          <w:szCs w:val="20"/>
          <w:lang w:eastAsia="es-CO"/>
        </w:rPr>
        <w:t>Informe:</w:t>
      </w:r>
    </w:p>
    <w:p w14:paraId="1D26C06D" w14:textId="77777777" w:rsidR="000C3AF2" w:rsidRPr="000F21AA" w:rsidRDefault="00FB6470" w:rsidP="00E83C42">
      <w:pPr>
        <w:numPr>
          <w:ilvl w:val="0"/>
          <w:numId w:val="70"/>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0F21AA">
        <w:rPr>
          <w:rFonts w:ascii="Futura Std Book" w:eastAsia="Times New Roman" w:hAnsi="Futura Std Book" w:cs="Calibri"/>
          <w:sz w:val="20"/>
          <w:szCs w:val="20"/>
          <w:lang w:eastAsia="es-CO"/>
        </w:rPr>
        <w:t>R</w:t>
      </w:r>
      <w:r w:rsidR="000C3AF2" w:rsidRPr="000F21AA">
        <w:rPr>
          <w:rFonts w:ascii="Futura Std Book" w:eastAsia="Times New Roman" w:hAnsi="Futura Std Book" w:cs="Calibri"/>
          <w:sz w:val="20"/>
          <w:szCs w:val="20"/>
          <w:lang w:eastAsia="es-CO"/>
        </w:rPr>
        <w:t>adicado el</w:t>
      </w:r>
      <w:r w:rsidR="002035AC" w:rsidRPr="000F21AA">
        <w:rPr>
          <w:rFonts w:ascii="Futura Std Book" w:eastAsia="Times New Roman" w:hAnsi="Futura Std Book" w:cs="Calibri"/>
          <w:sz w:val="20"/>
          <w:szCs w:val="20"/>
          <w:lang w:eastAsia="es-CO"/>
        </w:rPr>
        <w:t> 4</w:t>
      </w:r>
      <w:r w:rsidR="000C3AF2" w:rsidRPr="000F21AA">
        <w:rPr>
          <w:rFonts w:ascii="Futura Std Book" w:eastAsia="Times New Roman" w:hAnsi="Futura Std Book" w:cs="Calibri"/>
          <w:sz w:val="20"/>
          <w:szCs w:val="20"/>
          <w:lang w:eastAsia="es-CO"/>
        </w:rPr>
        <w:t xml:space="preserve"> de julio de 2018.</w:t>
      </w:r>
    </w:p>
    <w:p w14:paraId="72B0D2D0" w14:textId="77777777" w:rsidR="000C3AF2" w:rsidRPr="000F21AA" w:rsidRDefault="000C3AF2" w:rsidP="00E83C42">
      <w:pPr>
        <w:numPr>
          <w:ilvl w:val="0"/>
          <w:numId w:val="70"/>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0F21AA">
        <w:rPr>
          <w:rFonts w:ascii="Futura Std Book" w:eastAsia="Times New Roman" w:hAnsi="Futura Std Book" w:cs="Calibri"/>
          <w:sz w:val="20"/>
          <w:szCs w:val="20"/>
          <w:lang w:eastAsia="es-CO"/>
        </w:rPr>
        <w:t>En junio de 2018 se realizaron los lineamientos de contratación</w:t>
      </w:r>
    </w:p>
    <w:p w14:paraId="04945EC4" w14:textId="77777777" w:rsidR="000C3AF2" w:rsidRPr="000F21AA" w:rsidRDefault="000C3AF2" w:rsidP="00E83C42">
      <w:pPr>
        <w:numPr>
          <w:ilvl w:val="0"/>
          <w:numId w:val="70"/>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0F21AA">
        <w:rPr>
          <w:rFonts w:ascii="Futura Std Book" w:eastAsia="Times New Roman" w:hAnsi="Futura Std Book" w:cs="Calibri"/>
          <w:sz w:val="20"/>
          <w:szCs w:val="20"/>
          <w:lang w:eastAsia="es-CO"/>
        </w:rPr>
        <w:t>Se estima en julio de 2018 contratar el proyecto        </w:t>
      </w:r>
    </w:p>
    <w:p w14:paraId="4B043994" w14:textId="77777777" w:rsidR="000C3AF2" w:rsidRPr="000F21AA" w:rsidRDefault="000C3AF2" w:rsidP="00E83C42">
      <w:pPr>
        <w:numPr>
          <w:ilvl w:val="0"/>
          <w:numId w:val="70"/>
        </w:numPr>
        <w:shd w:val="clear" w:color="auto" w:fill="FFFFFF"/>
        <w:tabs>
          <w:tab w:val="clear" w:pos="720"/>
          <w:tab w:val="num" w:pos="360"/>
        </w:tabs>
        <w:spacing w:after="0" w:line="240" w:lineRule="auto"/>
        <w:ind w:left="0" w:firstLine="0"/>
        <w:jc w:val="both"/>
        <w:rPr>
          <w:rFonts w:ascii="Futura Std Book" w:eastAsia="Times New Roman" w:hAnsi="Futura Std Book" w:cs="Calibri"/>
          <w:sz w:val="20"/>
          <w:szCs w:val="20"/>
          <w:lang w:eastAsia="es-CO"/>
        </w:rPr>
      </w:pPr>
      <w:r w:rsidRPr="000F21AA">
        <w:rPr>
          <w:rFonts w:ascii="Futura Std Book" w:eastAsia="Times New Roman" w:hAnsi="Futura Std Book" w:cs="Calibri"/>
          <w:sz w:val="20"/>
          <w:szCs w:val="20"/>
          <w:lang w:eastAsia="es-CO"/>
        </w:rPr>
        <w:t>En julio de 2018, se solicitaron aclaraciones, sin embargo pasados los 10 días estipulados por la circular de la ministra, no se recibió respuesta por parte del proponente.</w:t>
      </w:r>
    </w:p>
    <w:p w14:paraId="7C21BB54" w14:textId="77777777" w:rsidR="00B136FF" w:rsidRPr="000F21AA" w:rsidRDefault="00B136FF" w:rsidP="000F21AA">
      <w:pPr>
        <w:shd w:val="clear" w:color="auto" w:fill="FFFFFF"/>
        <w:spacing w:after="0" w:line="240" w:lineRule="auto"/>
        <w:jc w:val="both"/>
        <w:rPr>
          <w:rFonts w:ascii="Futura Std Book" w:eastAsia="Times New Roman" w:hAnsi="Futura Std Book" w:cs="Calibri"/>
          <w:sz w:val="20"/>
          <w:szCs w:val="20"/>
          <w:lang w:eastAsia="es-CO"/>
        </w:rPr>
      </w:pPr>
    </w:p>
    <w:p w14:paraId="351C7A2E" w14:textId="77777777" w:rsidR="000C3AF2" w:rsidRPr="000F21AA" w:rsidRDefault="000C3AF2" w:rsidP="000F21AA">
      <w:pPr>
        <w:pStyle w:val="Sinespaciado"/>
        <w:shd w:val="clear" w:color="auto" w:fill="FFFFFF"/>
        <w:tabs>
          <w:tab w:val="left" w:pos="284"/>
        </w:tabs>
        <w:jc w:val="both"/>
        <w:rPr>
          <w:rFonts w:ascii="Futura Std Book" w:eastAsia="Times New Roman" w:hAnsi="Futura Std Book" w:cs="Arial"/>
          <w:b/>
          <w:sz w:val="20"/>
          <w:szCs w:val="20"/>
          <w:u w:val="single"/>
          <w:lang w:eastAsia="es-CO"/>
        </w:rPr>
      </w:pPr>
      <w:r w:rsidRPr="000F21AA">
        <w:rPr>
          <w:rFonts w:ascii="Futura Std Book" w:eastAsia="Times New Roman" w:hAnsi="Futura Std Book" w:cs="Arial"/>
          <w:b/>
          <w:sz w:val="20"/>
          <w:szCs w:val="20"/>
          <w:u w:val="single"/>
          <w:lang w:eastAsia="es-CO"/>
        </w:rPr>
        <w:t>Aprobados 2016</w:t>
      </w:r>
    </w:p>
    <w:p w14:paraId="20880982" w14:textId="77777777" w:rsidR="000C3AF2" w:rsidRPr="000F21AA" w:rsidRDefault="000C3AF2" w:rsidP="000F21AA">
      <w:pPr>
        <w:pStyle w:val="Prrafodelista"/>
        <w:numPr>
          <w:ilvl w:val="0"/>
          <w:numId w:val="14"/>
        </w:numPr>
        <w:tabs>
          <w:tab w:val="left" w:pos="284"/>
          <w:tab w:val="left" w:pos="851"/>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hAnsi="Futura Std Book"/>
          <w:b/>
          <w:sz w:val="20"/>
          <w:szCs w:val="20"/>
        </w:rPr>
        <w:t>FNTP-002-2016 VIII Encuentro Acolap "El futuro de los parques de diversiones y del entretenimiento en Colombia: retos para hacer de ésta una industria que genera valor"</w:t>
      </w:r>
    </w:p>
    <w:p w14:paraId="1DE18F0E" w14:textId="77777777" w:rsidR="000C3AF2" w:rsidRPr="000F21AA" w:rsidRDefault="000C3AF2" w:rsidP="000F21AA">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sz w:val="20"/>
          <w:szCs w:val="20"/>
        </w:rPr>
        <w:t>Acolap</w:t>
      </w:r>
    </w:p>
    <w:p w14:paraId="7139C2DB" w14:textId="77777777" w:rsidR="000C3AF2" w:rsidRPr="000F21AA" w:rsidRDefault="000C3AF2" w:rsidP="000F21AA">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sz w:val="20"/>
          <w:szCs w:val="20"/>
        </w:rPr>
        <w:t xml:space="preserve">$186.533.319 </w:t>
      </w:r>
      <w:r w:rsidRPr="000F21AA">
        <w:rPr>
          <w:rFonts w:ascii="Futura Std Book" w:hAnsi="Futura Std Book" w:cstheme="minorHAnsi"/>
          <w:sz w:val="20"/>
          <w:szCs w:val="20"/>
        </w:rPr>
        <w:t>(Fontur $148.942.981; contrapartida $37.590.338)</w:t>
      </w:r>
      <w:r w:rsidRPr="000F21AA">
        <w:rPr>
          <w:rFonts w:ascii="Futura Std Book" w:hAnsi="Futura Std Book"/>
          <w:sz w:val="20"/>
          <w:szCs w:val="20"/>
        </w:rPr>
        <w:t xml:space="preserve"> (</w:t>
      </w:r>
      <w:r w:rsidR="00A13BE7" w:rsidRPr="000F21AA">
        <w:rPr>
          <w:rFonts w:ascii="Futura Std Book" w:hAnsi="Futura Std Book"/>
          <w:sz w:val="20"/>
          <w:szCs w:val="20"/>
        </w:rPr>
        <w:t>aproximado $8.</w:t>
      </w:r>
      <w:r w:rsidRPr="000F21AA">
        <w:rPr>
          <w:rFonts w:ascii="Futura Std Book" w:hAnsi="Futura Std Book"/>
          <w:sz w:val="20"/>
          <w:szCs w:val="20"/>
        </w:rPr>
        <w:t>7</w:t>
      </w:r>
      <w:r w:rsidR="00A13BE7" w:rsidRPr="000F21AA">
        <w:rPr>
          <w:rFonts w:ascii="Futura Std Book" w:hAnsi="Futura Std Book"/>
          <w:sz w:val="20"/>
          <w:szCs w:val="20"/>
        </w:rPr>
        <w:t>61</w:t>
      </w:r>
      <w:r w:rsidRPr="000F21AA">
        <w:rPr>
          <w:rFonts w:ascii="Futura Std Book" w:hAnsi="Futura Std Book"/>
          <w:sz w:val="20"/>
          <w:szCs w:val="20"/>
        </w:rPr>
        <w:t>.</w:t>
      </w:r>
      <w:r w:rsidR="00A13BE7" w:rsidRPr="000F21AA">
        <w:rPr>
          <w:rFonts w:ascii="Futura Std Book" w:hAnsi="Futura Std Book"/>
          <w:sz w:val="20"/>
          <w:szCs w:val="20"/>
        </w:rPr>
        <w:t>352</w:t>
      </w:r>
      <w:r w:rsidRPr="000F21AA">
        <w:rPr>
          <w:rFonts w:ascii="Futura Std Book" w:hAnsi="Futura Std Book"/>
          <w:sz w:val="20"/>
          <w:szCs w:val="20"/>
        </w:rPr>
        <w:t xml:space="preserve"> para el departamento).</w:t>
      </w:r>
    </w:p>
    <w:p w14:paraId="4FF5434B" w14:textId="77777777" w:rsidR="000C3AF2" w:rsidRPr="000F21AA" w:rsidRDefault="000C3AF2" w:rsidP="000F21AA">
      <w:pPr>
        <w:tabs>
          <w:tab w:val="left" w:pos="284"/>
          <w:tab w:val="left" w:pos="851"/>
        </w:tabs>
        <w:spacing w:after="0" w:line="240" w:lineRule="auto"/>
        <w:contextualSpacing/>
        <w:jc w:val="both"/>
        <w:rPr>
          <w:rFonts w:ascii="Futura Std Book" w:hAnsi="Futura Std Book"/>
          <w:sz w:val="20"/>
          <w:szCs w:val="20"/>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sz w:val="20"/>
          <w:szCs w:val="20"/>
        </w:rPr>
        <w:t>Realizar el VIII encuentro Acolap, bajo el lema "el futuro de los parques de diversiones y el entretenimiento en Colombia: retos para hacer de ésta una industria que genera valor”.</w:t>
      </w:r>
    </w:p>
    <w:p w14:paraId="0F237847" w14:textId="77777777" w:rsidR="000C3AF2" w:rsidRPr="000F21AA" w:rsidRDefault="000C3AF2" w:rsidP="000F21AA">
      <w:pPr>
        <w:tabs>
          <w:tab w:val="left" w:pos="284"/>
          <w:tab w:val="left" w:pos="851"/>
        </w:tabs>
        <w:spacing w:after="0" w:line="240" w:lineRule="auto"/>
        <w:contextualSpacing/>
        <w:jc w:val="both"/>
        <w:rPr>
          <w:rFonts w:ascii="Futura Std Book" w:hAnsi="Futura Std Book"/>
          <w:b/>
          <w:sz w:val="20"/>
          <w:szCs w:val="20"/>
        </w:rPr>
      </w:pPr>
      <w:r w:rsidRPr="000F21AA">
        <w:rPr>
          <w:rFonts w:ascii="Futura Std Book" w:hAnsi="Futura Std Book"/>
          <w:b/>
          <w:sz w:val="20"/>
          <w:szCs w:val="20"/>
        </w:rPr>
        <w:lastRenderedPageBreak/>
        <w:t xml:space="preserve">Inicio: </w:t>
      </w:r>
      <w:r w:rsidRPr="000F21AA">
        <w:rPr>
          <w:rFonts w:ascii="Futura Std Book" w:hAnsi="Futura Std Book"/>
          <w:sz w:val="20"/>
          <w:szCs w:val="20"/>
        </w:rPr>
        <w:t>18 de mayo de 2016</w:t>
      </w:r>
    </w:p>
    <w:p w14:paraId="5ECA0213" w14:textId="77777777" w:rsidR="000C3AF2" w:rsidRPr="000F21AA" w:rsidRDefault="000C3AF2" w:rsidP="000F21AA">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hAnsi="Futura Std Book"/>
          <w:b/>
          <w:sz w:val="20"/>
          <w:szCs w:val="20"/>
        </w:rPr>
        <w:t xml:space="preserve">Terminación: </w:t>
      </w:r>
      <w:r w:rsidRPr="000F21AA">
        <w:rPr>
          <w:rFonts w:ascii="Futura Std Book" w:hAnsi="Futura Std Book"/>
          <w:sz w:val="20"/>
          <w:szCs w:val="20"/>
        </w:rPr>
        <w:t>20 de mayo de 2016</w:t>
      </w:r>
    </w:p>
    <w:p w14:paraId="06BE7B48" w14:textId="77777777" w:rsidR="000C3AF2" w:rsidRPr="000F21AA" w:rsidRDefault="000C3AF2" w:rsidP="000F21AA">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finalizado </w:t>
      </w:r>
    </w:p>
    <w:p w14:paraId="548C2D9B" w14:textId="77777777" w:rsidR="000C3AF2" w:rsidRPr="000F21AA" w:rsidRDefault="000C3AF2" w:rsidP="000F21AA">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Avance: </w:t>
      </w:r>
      <w:r w:rsidRPr="000F21AA">
        <w:rPr>
          <w:rFonts w:ascii="Futura Std Book" w:eastAsia="Times New Roman" w:hAnsi="Futura Std Book" w:cs="Arial"/>
          <w:sz w:val="20"/>
          <w:szCs w:val="20"/>
          <w:lang w:eastAsia="ar-SA"/>
        </w:rPr>
        <w:t>100%</w:t>
      </w:r>
    </w:p>
    <w:p w14:paraId="20BE72D8" w14:textId="77777777" w:rsidR="000C3AF2" w:rsidRPr="000F21AA" w:rsidRDefault="000C3AF2" w:rsidP="000F21AA">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454892A6" w14:textId="77777777" w:rsidR="000C3AF2" w:rsidRPr="000F21AA" w:rsidRDefault="002035AC" w:rsidP="000F21AA">
      <w:pPr>
        <w:pStyle w:val="Prrafodelista"/>
        <w:numPr>
          <w:ilvl w:val="0"/>
          <w:numId w:val="13"/>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w:t>
      </w:r>
      <w:r w:rsidR="000C3AF2" w:rsidRPr="000F21AA">
        <w:rPr>
          <w:rFonts w:ascii="Futura Std Book" w:eastAsia="Times New Roman" w:hAnsi="Futura Std Book" w:cs="Arial"/>
          <w:sz w:val="20"/>
          <w:szCs w:val="20"/>
          <w:lang w:eastAsia="ar-SA"/>
        </w:rPr>
        <w:t xml:space="preserve"> el 13 de enero de 2016.</w:t>
      </w:r>
    </w:p>
    <w:p w14:paraId="0C2EBD67" w14:textId="77777777" w:rsidR="000C3AF2" w:rsidRPr="000F21AA" w:rsidRDefault="002035AC" w:rsidP="000F21AA">
      <w:pPr>
        <w:pStyle w:val="Prrafodelista"/>
        <w:numPr>
          <w:ilvl w:val="0"/>
          <w:numId w:val="13"/>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Aprobado</w:t>
      </w:r>
      <w:r w:rsidR="000C3AF2" w:rsidRPr="000F21AA">
        <w:rPr>
          <w:rFonts w:ascii="Futura Std Book" w:eastAsia="Times New Roman" w:hAnsi="Futura Std Book" w:cs="Arial"/>
          <w:sz w:val="20"/>
          <w:szCs w:val="20"/>
          <w:lang w:eastAsia="ar-SA"/>
        </w:rPr>
        <w:t xml:space="preserve"> e</w:t>
      </w:r>
      <w:r w:rsidRPr="000F21AA">
        <w:rPr>
          <w:rFonts w:ascii="Futura Std Book" w:eastAsia="Times New Roman" w:hAnsi="Futura Std Book" w:cs="Arial"/>
          <w:sz w:val="20"/>
          <w:szCs w:val="20"/>
          <w:lang w:eastAsia="ar-SA"/>
        </w:rPr>
        <w:t>n Comité Directivo del</w:t>
      </w:r>
      <w:r w:rsidR="000C3AF2" w:rsidRPr="000F21AA">
        <w:rPr>
          <w:rFonts w:ascii="Futura Std Book" w:eastAsia="Times New Roman" w:hAnsi="Futura Std Book" w:cs="Arial"/>
          <w:sz w:val="20"/>
          <w:szCs w:val="20"/>
          <w:lang w:eastAsia="ar-SA"/>
        </w:rPr>
        <w:t xml:space="preserve"> 18 de febrero de 2016.</w:t>
      </w:r>
    </w:p>
    <w:p w14:paraId="7824DCC0" w14:textId="77777777" w:rsidR="000C3AF2" w:rsidRPr="000F21AA" w:rsidRDefault="000C3AF2" w:rsidP="000F21AA">
      <w:pPr>
        <w:pStyle w:val="Prrafodelista"/>
        <w:numPr>
          <w:ilvl w:val="0"/>
          <w:numId w:val="13"/>
        </w:numPr>
        <w:tabs>
          <w:tab w:val="left" w:pos="284"/>
        </w:tabs>
        <w:spacing w:after="0" w:line="240" w:lineRule="auto"/>
        <w:ind w:left="0" w:firstLine="0"/>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Departamentos de impacto: Amazonas; Antioquia; Atlántico; Bolívar; Boyacá; Caldas; Cauca; Chocó; Cundinamarca; Huila; La Guajira; Meta; Nariño; Quindío; Risaralda; Santander; Tolima; Valle del Cauca.</w:t>
      </w:r>
    </w:p>
    <w:p w14:paraId="3935A4C4" w14:textId="77777777" w:rsidR="000C3AF2" w:rsidRPr="000F21AA" w:rsidRDefault="000C3AF2" w:rsidP="000F21AA">
      <w:pPr>
        <w:pStyle w:val="Prrafodelista"/>
        <w:numPr>
          <w:ilvl w:val="0"/>
          <w:numId w:val="13"/>
        </w:numPr>
        <w:tabs>
          <w:tab w:val="left" w:pos="284"/>
        </w:tabs>
        <w:spacing w:after="0" w:line="240" w:lineRule="auto"/>
        <w:ind w:left="0" w:firstLine="0"/>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 xml:space="preserve">El proyecto ya se encuentra finalizado </w:t>
      </w:r>
    </w:p>
    <w:p w14:paraId="59FEC626" w14:textId="77777777" w:rsidR="000C3AF2" w:rsidRPr="000F21AA" w:rsidRDefault="000C3AF2" w:rsidP="000F21AA">
      <w:pPr>
        <w:pStyle w:val="Prrafodelista"/>
        <w:numPr>
          <w:ilvl w:val="0"/>
          <w:numId w:val="13"/>
        </w:numPr>
        <w:tabs>
          <w:tab w:val="left" w:pos="284"/>
        </w:tabs>
        <w:spacing w:after="0" w:line="240" w:lineRule="auto"/>
        <w:ind w:left="0" w:firstLine="0"/>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 xml:space="preserve">150 personas de la industria de los Parques de Diversiones y del sector del Turismo fueron capacitados, actualizados y sensibilizados mediante el desarrollo del Encuentro. </w:t>
      </w:r>
    </w:p>
    <w:p w14:paraId="1E047C91" w14:textId="77777777" w:rsidR="000C3AF2" w:rsidRPr="000F21AA" w:rsidRDefault="000C3AF2" w:rsidP="000F21AA">
      <w:pPr>
        <w:pStyle w:val="Prrafodelista"/>
        <w:numPr>
          <w:ilvl w:val="0"/>
          <w:numId w:val="14"/>
        </w:numPr>
        <w:tabs>
          <w:tab w:val="left" w:pos="284"/>
          <w:tab w:val="left" w:pos="567"/>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hAnsi="Futura Std Book" w:cs="Arial"/>
          <w:b/>
          <w:bCs/>
          <w:sz w:val="20"/>
          <w:szCs w:val="20"/>
        </w:rPr>
        <w:t>FNTP-019-2016 Diplomado en Normas Internacionales de Auditoría - NIAS</w:t>
      </w:r>
      <w:r w:rsidRPr="000F21AA">
        <w:rPr>
          <w:rFonts w:ascii="Futura Std Book" w:eastAsia="Times New Roman" w:hAnsi="Futura Std Book" w:cs="Arial"/>
          <w:b/>
          <w:sz w:val="20"/>
          <w:szCs w:val="20"/>
          <w:lang w:eastAsia="ar-SA"/>
        </w:rPr>
        <w:t xml:space="preserve"> </w:t>
      </w:r>
    </w:p>
    <w:p w14:paraId="2D2B9B92" w14:textId="77777777" w:rsidR="000C3AF2" w:rsidRPr="000F21AA" w:rsidRDefault="000C3AF2" w:rsidP="000F21AA">
      <w:pPr>
        <w:tabs>
          <w:tab w:val="left" w:pos="284"/>
          <w:tab w:val="left" w:pos="567"/>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Arial"/>
          <w:sz w:val="20"/>
          <w:szCs w:val="20"/>
        </w:rPr>
        <w:t>Cotelco</w:t>
      </w:r>
      <w:r w:rsidR="00CC231C" w:rsidRPr="000F21AA">
        <w:rPr>
          <w:rFonts w:ascii="Futura Std Book" w:hAnsi="Futura Std Book" w:cs="Arial"/>
          <w:sz w:val="20"/>
          <w:szCs w:val="20"/>
        </w:rPr>
        <w:t xml:space="preserve"> Tolima </w:t>
      </w:r>
    </w:p>
    <w:p w14:paraId="7CFC0228" w14:textId="77777777" w:rsidR="000C3AF2" w:rsidRPr="000F21AA" w:rsidRDefault="000C3AF2" w:rsidP="000F21AA">
      <w:pPr>
        <w:tabs>
          <w:tab w:val="left" w:pos="284"/>
          <w:tab w:val="left" w:pos="567"/>
        </w:tabs>
        <w:spacing w:after="0" w:line="240" w:lineRule="auto"/>
        <w:jc w:val="both"/>
        <w:rPr>
          <w:rFonts w:ascii="Futura Std Book" w:eastAsia="Times New Roman" w:hAnsi="Futura Std Book" w:cs="Arial"/>
          <w:sz w:val="20"/>
          <w:szCs w:val="20"/>
          <w:lang w:eastAsia="es-CO"/>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cs="Arial"/>
          <w:sz w:val="20"/>
          <w:szCs w:val="20"/>
        </w:rPr>
        <w:t xml:space="preserve">$175.585.187 (Fontur $140.857.687; contrapartida $34.727.500) </w:t>
      </w:r>
      <w:r w:rsidRPr="000F21AA">
        <w:rPr>
          <w:rFonts w:ascii="Futura Std Book" w:eastAsia="Times New Roman" w:hAnsi="Futura Std Book" w:cs="Arial"/>
          <w:sz w:val="20"/>
          <w:szCs w:val="20"/>
          <w:lang w:eastAsia="es-CO"/>
        </w:rPr>
        <w:t xml:space="preserve">(aproximado </w:t>
      </w:r>
      <w:r w:rsidRPr="000F21AA">
        <w:rPr>
          <w:rFonts w:ascii="Futura Std Book" w:hAnsi="Futura Std Book"/>
          <w:sz w:val="20"/>
          <w:szCs w:val="20"/>
        </w:rPr>
        <w:t>$</w:t>
      </w:r>
      <w:r w:rsidR="00996581" w:rsidRPr="000F21AA">
        <w:rPr>
          <w:rFonts w:ascii="Futura Std Book" w:hAnsi="Futura Std Book"/>
          <w:sz w:val="20"/>
          <w:szCs w:val="20"/>
        </w:rPr>
        <w:t>114</w:t>
      </w:r>
      <w:r w:rsidRPr="000F21AA">
        <w:rPr>
          <w:rFonts w:ascii="Futura Std Book" w:hAnsi="Futura Std Book"/>
          <w:sz w:val="20"/>
          <w:szCs w:val="20"/>
        </w:rPr>
        <w:t>.</w:t>
      </w:r>
      <w:r w:rsidR="00996581" w:rsidRPr="000F21AA">
        <w:rPr>
          <w:rFonts w:ascii="Futura Std Book" w:hAnsi="Futura Std Book"/>
          <w:sz w:val="20"/>
          <w:szCs w:val="20"/>
        </w:rPr>
        <w:t>446</w:t>
      </w:r>
      <w:r w:rsidRPr="000F21AA">
        <w:rPr>
          <w:rFonts w:ascii="Futura Std Book" w:hAnsi="Futura Std Book"/>
          <w:sz w:val="20"/>
          <w:szCs w:val="20"/>
        </w:rPr>
        <w:t>.8</w:t>
      </w:r>
      <w:r w:rsidR="00996581" w:rsidRPr="000F21AA">
        <w:rPr>
          <w:rFonts w:ascii="Futura Std Book" w:hAnsi="Futura Std Book"/>
          <w:sz w:val="20"/>
          <w:szCs w:val="20"/>
        </w:rPr>
        <w:t>71</w:t>
      </w:r>
      <w:r w:rsidRPr="000F21AA">
        <w:rPr>
          <w:rFonts w:ascii="Futura Std Book" w:eastAsia="Times New Roman" w:hAnsi="Futura Std Book" w:cs="Arial"/>
          <w:sz w:val="20"/>
          <w:szCs w:val="20"/>
          <w:lang w:eastAsia="es-CO"/>
        </w:rPr>
        <w:t xml:space="preserve"> para el departamento)</w:t>
      </w:r>
    </w:p>
    <w:p w14:paraId="6AEBBBBA" w14:textId="77777777" w:rsidR="000C3AF2" w:rsidRPr="000F21AA" w:rsidRDefault="000C3AF2" w:rsidP="000F21AA">
      <w:pPr>
        <w:tabs>
          <w:tab w:val="left" w:pos="284"/>
          <w:tab w:val="left" w:pos="567"/>
        </w:tabs>
        <w:spacing w:after="0" w:line="240" w:lineRule="auto"/>
        <w:jc w:val="both"/>
        <w:rPr>
          <w:rFonts w:ascii="Futura Std Book" w:hAnsi="Futura Std Book" w:cs="Arial"/>
          <w:sz w:val="20"/>
          <w:szCs w:val="20"/>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Arial"/>
          <w:sz w:val="20"/>
          <w:szCs w:val="20"/>
        </w:rPr>
        <w:t>Proporcionar los elementos conceptuales y técnicos, así como los instrumentos que faciliten la aplicación de las normas internacionales de auditoría que le permitan al auditor generar una mayor confianza sobre la información financiera, a través de la evaluación de los riesgos y el control interno de las organizaciones y así pueda expresar una opinión adecuada a las circunstancias</w:t>
      </w:r>
    </w:p>
    <w:p w14:paraId="708DD0DE" w14:textId="77777777" w:rsidR="000C3AF2" w:rsidRPr="000F21AA" w:rsidRDefault="000C3AF2" w:rsidP="000F21AA">
      <w:pPr>
        <w:tabs>
          <w:tab w:val="left" w:pos="284"/>
          <w:tab w:val="left" w:pos="567"/>
        </w:tabs>
        <w:spacing w:after="0" w:line="240" w:lineRule="auto"/>
        <w:jc w:val="both"/>
        <w:rPr>
          <w:rFonts w:ascii="Futura Std Book" w:hAnsi="Futura Std Book" w:cs="Arial"/>
          <w:b/>
          <w:sz w:val="20"/>
          <w:szCs w:val="20"/>
        </w:rPr>
      </w:pPr>
      <w:r w:rsidRPr="000F21AA">
        <w:rPr>
          <w:rFonts w:ascii="Futura Std Book" w:hAnsi="Futura Std Book" w:cs="Arial"/>
          <w:b/>
          <w:sz w:val="20"/>
          <w:szCs w:val="20"/>
        </w:rPr>
        <w:t xml:space="preserve">Inicio </w:t>
      </w:r>
      <w:r w:rsidRPr="000F21AA">
        <w:rPr>
          <w:rFonts w:ascii="Futura Std Book" w:eastAsia="Times New Roman" w:hAnsi="Futura Std Book" w:cs="Arial"/>
          <w:sz w:val="20"/>
          <w:szCs w:val="20"/>
          <w:lang w:eastAsia="ar-SA"/>
        </w:rPr>
        <w:t>2 de febrero de 2017</w:t>
      </w:r>
    </w:p>
    <w:p w14:paraId="0B92D00F" w14:textId="77777777" w:rsidR="000C3AF2" w:rsidRPr="000F21AA" w:rsidRDefault="000C3AF2" w:rsidP="000F21AA">
      <w:pPr>
        <w:tabs>
          <w:tab w:val="left" w:pos="284"/>
          <w:tab w:val="left" w:pos="567"/>
        </w:tabs>
        <w:spacing w:after="0" w:line="240" w:lineRule="auto"/>
        <w:jc w:val="both"/>
        <w:rPr>
          <w:rFonts w:ascii="Futura Std Book" w:eastAsia="Times New Roman" w:hAnsi="Futura Std Book" w:cs="Arial"/>
          <w:b/>
          <w:sz w:val="20"/>
          <w:szCs w:val="20"/>
          <w:lang w:eastAsia="ar-SA"/>
        </w:rPr>
      </w:pPr>
      <w:r w:rsidRPr="000F21AA">
        <w:rPr>
          <w:rFonts w:ascii="Futura Std Book" w:hAnsi="Futura Std Book" w:cs="Arial"/>
          <w:b/>
          <w:sz w:val="20"/>
          <w:szCs w:val="20"/>
        </w:rPr>
        <w:t xml:space="preserve">Terminación </w:t>
      </w:r>
      <w:r w:rsidRPr="000F21AA">
        <w:rPr>
          <w:rFonts w:ascii="Futura Std Book" w:eastAsia="Times New Roman" w:hAnsi="Futura Std Book" w:cs="Arial"/>
          <w:sz w:val="20"/>
          <w:szCs w:val="20"/>
          <w:lang w:eastAsia="ar-SA"/>
        </w:rPr>
        <w:t>17 de agosto de 2017</w:t>
      </w:r>
    </w:p>
    <w:p w14:paraId="1A448939" w14:textId="77777777" w:rsidR="000C3AF2" w:rsidRPr="000F21AA" w:rsidRDefault="000C3AF2" w:rsidP="000F21AA">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finalizado </w:t>
      </w:r>
    </w:p>
    <w:p w14:paraId="525104E8" w14:textId="77777777" w:rsidR="000C3AF2" w:rsidRPr="000F21AA" w:rsidRDefault="000C3AF2" w:rsidP="000F21AA">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Avance</w:t>
      </w:r>
      <w:r w:rsidRPr="000F21AA">
        <w:rPr>
          <w:rFonts w:ascii="Futura Std Book" w:eastAsia="Times New Roman" w:hAnsi="Futura Std Book" w:cs="Arial"/>
          <w:sz w:val="20"/>
          <w:szCs w:val="20"/>
          <w:lang w:eastAsia="ar-SA"/>
        </w:rPr>
        <w:t>: 100%</w:t>
      </w:r>
    </w:p>
    <w:p w14:paraId="093610C6" w14:textId="77777777" w:rsidR="000C3AF2" w:rsidRPr="000F21AA" w:rsidRDefault="000C3AF2" w:rsidP="000F21AA">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7A2E4342" w14:textId="77777777" w:rsidR="000C3AF2" w:rsidRPr="000F21AA" w:rsidRDefault="000C3AF2" w:rsidP="000F21AA">
      <w:pPr>
        <w:numPr>
          <w:ilvl w:val="0"/>
          <w:numId w:val="1"/>
        </w:numPr>
        <w:tabs>
          <w:tab w:val="left" w:pos="284"/>
          <w:tab w:val="left" w:pos="567"/>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cs="Arial"/>
          <w:sz w:val="20"/>
          <w:szCs w:val="20"/>
        </w:rPr>
        <w:t>Radicado el 23 de febrero de 2016</w:t>
      </w:r>
    </w:p>
    <w:p w14:paraId="5BD7382E" w14:textId="77777777" w:rsidR="000C3AF2" w:rsidRPr="000F21AA" w:rsidRDefault="000C3AF2" w:rsidP="000F21AA">
      <w:pPr>
        <w:numPr>
          <w:ilvl w:val="0"/>
          <w:numId w:val="1"/>
        </w:numPr>
        <w:tabs>
          <w:tab w:val="left" w:pos="284"/>
          <w:tab w:val="left" w:pos="567"/>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cs="Arial"/>
          <w:sz w:val="20"/>
          <w:szCs w:val="20"/>
        </w:rPr>
        <w:t>Aprobado en Comité Directivo el 21 de junio de 2016</w:t>
      </w:r>
    </w:p>
    <w:p w14:paraId="6A932AA1" w14:textId="77777777" w:rsidR="000C3AF2" w:rsidRPr="000F21AA" w:rsidRDefault="000C3AF2" w:rsidP="000F21AA">
      <w:pPr>
        <w:numPr>
          <w:ilvl w:val="0"/>
          <w:numId w:val="1"/>
        </w:num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En marzo de 2018 se recibió el informe de ejecución de la contrapartida por parte del proponente y se realizó el informe de seguimiento del proyecto</w:t>
      </w:r>
    </w:p>
    <w:p w14:paraId="2AD74E3D" w14:textId="77777777" w:rsidR="000C3AF2" w:rsidRPr="000F21AA" w:rsidRDefault="000C3AF2" w:rsidP="000F21AA">
      <w:pPr>
        <w:numPr>
          <w:ilvl w:val="0"/>
          <w:numId w:val="1"/>
        </w:num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 xml:space="preserve">El contratista fue: Fundación Universitaria del Área Andina. Aprobaron el curso de </w:t>
      </w:r>
      <w:r w:rsidRPr="000F21AA">
        <w:rPr>
          <w:rFonts w:ascii="Futura Std Book" w:hAnsi="Futura Std Book" w:cs="Arial"/>
          <w:bCs/>
          <w:sz w:val="20"/>
          <w:szCs w:val="20"/>
        </w:rPr>
        <w:t>Normas Internacionales de Auditoría</w:t>
      </w:r>
      <w:r w:rsidRPr="000F21AA">
        <w:rPr>
          <w:rFonts w:ascii="Futura Std Book" w:eastAsia="Times New Roman" w:hAnsi="Futura Std Book" w:cs="Arial"/>
          <w:sz w:val="20"/>
          <w:szCs w:val="20"/>
          <w:lang w:eastAsia="ar-SA"/>
        </w:rPr>
        <w:t xml:space="preserve"> 16 personas (5 de Girardot, 10 de Ibagué y 1 de Melgar)</w:t>
      </w:r>
    </w:p>
    <w:p w14:paraId="20E13548" w14:textId="77777777" w:rsidR="000C3AF2" w:rsidRPr="000F21AA" w:rsidRDefault="000C3AF2" w:rsidP="000F21AA">
      <w:pPr>
        <w:pStyle w:val="Prrafodelista"/>
        <w:numPr>
          <w:ilvl w:val="0"/>
          <w:numId w:val="14"/>
        </w:numPr>
        <w:tabs>
          <w:tab w:val="left" w:pos="284"/>
        </w:tabs>
        <w:spacing w:after="0" w:line="240" w:lineRule="auto"/>
        <w:ind w:left="0" w:firstLine="0"/>
        <w:jc w:val="both"/>
        <w:rPr>
          <w:rFonts w:ascii="Futura Std Book" w:eastAsia="Times New Roman" w:hAnsi="Futura Std Book" w:cs="Arial"/>
          <w:sz w:val="20"/>
          <w:szCs w:val="20"/>
          <w:lang w:eastAsia="ar-SA"/>
        </w:rPr>
      </w:pPr>
      <w:r w:rsidRPr="000F21AA">
        <w:rPr>
          <w:rFonts w:ascii="Futura Std Book" w:hAnsi="Futura Std Book" w:cs="Arial"/>
          <w:b/>
          <w:bCs/>
          <w:sz w:val="20"/>
          <w:szCs w:val="20"/>
        </w:rPr>
        <w:t>FNTP-084-2016 Fase 1: implementación de la norma técnica sectorial de turismo sostenible NTS-TS-002 en 30 establecimientos de alojamiento y hospedaje en Melgar, Tolima</w:t>
      </w:r>
    </w:p>
    <w:p w14:paraId="7AC5CAB1" w14:textId="77777777" w:rsidR="000C3AF2" w:rsidRPr="000F21AA" w:rsidRDefault="000C3AF2" w:rsidP="000F21AA">
      <w:pPr>
        <w:tabs>
          <w:tab w:val="left" w:pos="284"/>
          <w:tab w:val="left" w:pos="567"/>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Arial"/>
          <w:sz w:val="20"/>
          <w:szCs w:val="20"/>
        </w:rPr>
        <w:t>Asociación Hotelera y Turística Destino Melgar</w:t>
      </w:r>
    </w:p>
    <w:p w14:paraId="10FDE9B5" w14:textId="77777777" w:rsidR="000C3AF2" w:rsidRPr="000F21AA" w:rsidRDefault="000C3AF2" w:rsidP="000F21AA">
      <w:pPr>
        <w:tabs>
          <w:tab w:val="left" w:pos="284"/>
          <w:tab w:val="left" w:pos="567"/>
        </w:tabs>
        <w:spacing w:after="0" w:line="240" w:lineRule="auto"/>
        <w:jc w:val="both"/>
        <w:rPr>
          <w:rFonts w:ascii="Futura Std Book" w:hAnsi="Futura Std Book" w:cs="Arial"/>
          <w:sz w:val="20"/>
          <w:szCs w:val="20"/>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cs="Arial"/>
          <w:sz w:val="20"/>
          <w:szCs w:val="20"/>
        </w:rPr>
        <w:t>$94.359.990 (Fontur $75.487.992; contrapartida $18.871.998)</w:t>
      </w:r>
    </w:p>
    <w:p w14:paraId="77FB6C8A" w14:textId="77777777" w:rsidR="000C3AF2" w:rsidRPr="000F21AA" w:rsidRDefault="000C3AF2" w:rsidP="000F21AA">
      <w:pPr>
        <w:tabs>
          <w:tab w:val="left" w:pos="284"/>
          <w:tab w:val="left" w:pos="567"/>
        </w:tabs>
        <w:spacing w:after="0" w:line="240" w:lineRule="auto"/>
        <w:contextualSpacing/>
        <w:jc w:val="both"/>
        <w:rPr>
          <w:rFonts w:ascii="Futura Std Book" w:hAnsi="Futura Std Book" w:cs="Arial"/>
          <w:sz w:val="20"/>
          <w:szCs w:val="20"/>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Arial"/>
          <w:sz w:val="20"/>
          <w:szCs w:val="20"/>
        </w:rPr>
        <w:t>Asesorar, brindar asistencia técnica y realizar la auditoría interna en la norma técnica sectorial de turismo sostenible NTS-TS-002 en treinta (30) establecimientos de alojamiento y hospedaje en Melgar, Tolima</w:t>
      </w:r>
    </w:p>
    <w:p w14:paraId="037FD549" w14:textId="77777777" w:rsidR="000C3AF2" w:rsidRPr="000F21AA" w:rsidRDefault="000C3AF2" w:rsidP="000F21AA">
      <w:pPr>
        <w:tabs>
          <w:tab w:val="left" w:pos="284"/>
          <w:tab w:val="left" w:pos="567"/>
        </w:tabs>
        <w:spacing w:after="0" w:line="240" w:lineRule="auto"/>
        <w:contextualSpacing/>
        <w:jc w:val="both"/>
        <w:rPr>
          <w:rFonts w:ascii="Futura Std Book" w:hAnsi="Futura Std Book" w:cs="Arial"/>
          <w:b/>
          <w:sz w:val="20"/>
          <w:szCs w:val="20"/>
        </w:rPr>
      </w:pPr>
      <w:r w:rsidRPr="000F21AA">
        <w:rPr>
          <w:rFonts w:ascii="Futura Std Book" w:hAnsi="Futura Std Book" w:cs="Arial"/>
          <w:b/>
          <w:sz w:val="20"/>
          <w:szCs w:val="20"/>
        </w:rPr>
        <w:t xml:space="preserve">Inicio </w:t>
      </w:r>
      <w:r w:rsidRPr="000F21AA">
        <w:rPr>
          <w:rFonts w:ascii="Futura Std Book" w:eastAsia="Times New Roman" w:hAnsi="Futura Std Book" w:cs="Arial"/>
          <w:sz w:val="20"/>
          <w:szCs w:val="20"/>
          <w:lang w:eastAsia="ar-SA"/>
        </w:rPr>
        <w:t>10 de abril de 2017</w:t>
      </w:r>
    </w:p>
    <w:p w14:paraId="5A25FB67" w14:textId="77777777" w:rsidR="000C3AF2" w:rsidRPr="000F21AA" w:rsidRDefault="000C3AF2" w:rsidP="000F21AA">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hAnsi="Futura Std Book" w:cs="Arial"/>
          <w:b/>
          <w:sz w:val="20"/>
          <w:szCs w:val="20"/>
        </w:rPr>
        <w:t xml:space="preserve">Terminación </w:t>
      </w:r>
      <w:r w:rsidRPr="000F21AA">
        <w:rPr>
          <w:rFonts w:ascii="Futura Std Book" w:eastAsia="Times New Roman" w:hAnsi="Futura Std Book" w:cs="Arial"/>
          <w:sz w:val="20"/>
          <w:szCs w:val="20"/>
          <w:lang w:eastAsia="ar-SA"/>
        </w:rPr>
        <w:t>12 de julio de 2017</w:t>
      </w:r>
    </w:p>
    <w:p w14:paraId="7E2A8CDC" w14:textId="77777777" w:rsidR="000C3AF2" w:rsidRPr="000F21AA" w:rsidRDefault="000C3AF2" w:rsidP="000F21AA">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Estado: </w:t>
      </w:r>
      <w:r w:rsidRPr="000F21AA">
        <w:rPr>
          <w:rFonts w:ascii="Futura Std Book" w:eastAsia="Times New Roman" w:hAnsi="Futura Std Book" w:cs="Arial"/>
          <w:sz w:val="20"/>
          <w:szCs w:val="20"/>
          <w:lang w:eastAsia="ar-SA"/>
        </w:rPr>
        <w:t>finalizado</w:t>
      </w:r>
    </w:p>
    <w:p w14:paraId="416ACA16" w14:textId="77777777" w:rsidR="000C3AF2" w:rsidRPr="000F21AA" w:rsidRDefault="000C3AF2" w:rsidP="000F21AA">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Avance:</w:t>
      </w:r>
      <w:r w:rsidRPr="000F21AA">
        <w:rPr>
          <w:rFonts w:ascii="Futura Std Book" w:eastAsia="Times New Roman" w:hAnsi="Futura Std Book" w:cs="Arial"/>
          <w:sz w:val="20"/>
          <w:szCs w:val="20"/>
          <w:lang w:eastAsia="ar-SA"/>
        </w:rPr>
        <w:t xml:space="preserve"> 100%</w:t>
      </w:r>
    </w:p>
    <w:p w14:paraId="38D772B4" w14:textId="77777777" w:rsidR="000C3AF2" w:rsidRPr="000F21AA" w:rsidRDefault="000C3AF2" w:rsidP="000F21AA">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3C582C85" w14:textId="77777777" w:rsidR="000C3AF2" w:rsidRPr="000F21AA" w:rsidRDefault="000C3AF2" w:rsidP="000F21AA">
      <w:pPr>
        <w:numPr>
          <w:ilvl w:val="0"/>
          <w:numId w:val="16"/>
        </w:numPr>
        <w:tabs>
          <w:tab w:val="left" w:pos="284"/>
          <w:tab w:val="left" w:pos="567"/>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cs="Arial"/>
          <w:sz w:val="20"/>
          <w:szCs w:val="20"/>
        </w:rPr>
        <w:t>Radicado el 27 de junio de 2016</w:t>
      </w:r>
    </w:p>
    <w:p w14:paraId="1DB0CEF3" w14:textId="77777777" w:rsidR="000C3AF2" w:rsidRPr="000F21AA" w:rsidRDefault="000C3AF2" w:rsidP="000F21AA">
      <w:pPr>
        <w:numPr>
          <w:ilvl w:val="0"/>
          <w:numId w:val="16"/>
        </w:numPr>
        <w:tabs>
          <w:tab w:val="left" w:pos="284"/>
          <w:tab w:val="left" w:pos="567"/>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cs="Arial"/>
          <w:sz w:val="20"/>
          <w:szCs w:val="20"/>
        </w:rPr>
        <w:t>Aprobado en Comité Directivo el 25 de octubre de 2016</w:t>
      </w:r>
    </w:p>
    <w:p w14:paraId="22FFF195" w14:textId="77777777" w:rsidR="000C3AF2" w:rsidRPr="000F21AA" w:rsidRDefault="000C3AF2" w:rsidP="000F21AA">
      <w:pPr>
        <w:numPr>
          <w:ilvl w:val="0"/>
          <w:numId w:val="16"/>
        </w:numPr>
        <w:tabs>
          <w:tab w:val="left" w:pos="284"/>
          <w:tab w:val="left" w:pos="567"/>
        </w:tabs>
        <w:spacing w:after="0" w:line="240" w:lineRule="auto"/>
        <w:ind w:left="0" w:firstLine="0"/>
        <w:contextualSpacing/>
        <w:jc w:val="both"/>
        <w:rPr>
          <w:rFonts w:ascii="Futura Std Book" w:hAnsi="Futura Std Book"/>
          <w:sz w:val="20"/>
          <w:szCs w:val="20"/>
          <w:lang w:eastAsia="es-CO"/>
        </w:rPr>
      </w:pPr>
      <w:r w:rsidRPr="000F21AA">
        <w:rPr>
          <w:rFonts w:ascii="Futura Std Book" w:hAnsi="Futura Std Book"/>
          <w:sz w:val="20"/>
          <w:szCs w:val="20"/>
          <w:lang w:eastAsia="es-CO"/>
        </w:rPr>
        <w:t>De los 15 participantes del proceso, 8 lograron su certificación.</w:t>
      </w:r>
    </w:p>
    <w:p w14:paraId="4FE3A889" w14:textId="77777777" w:rsidR="00A13BE7" w:rsidRPr="000F21AA" w:rsidRDefault="00A13BE7" w:rsidP="000F21AA">
      <w:pPr>
        <w:numPr>
          <w:ilvl w:val="0"/>
          <w:numId w:val="16"/>
        </w:numPr>
        <w:tabs>
          <w:tab w:val="left" w:pos="284"/>
          <w:tab w:val="left" w:pos="567"/>
        </w:tabs>
        <w:spacing w:after="0" w:line="240" w:lineRule="auto"/>
        <w:ind w:left="0" w:firstLine="0"/>
        <w:contextualSpacing/>
        <w:jc w:val="both"/>
        <w:rPr>
          <w:rFonts w:ascii="Futura Std Book" w:hAnsi="Futura Std Book"/>
          <w:sz w:val="20"/>
          <w:szCs w:val="20"/>
          <w:lang w:eastAsia="es-CO"/>
        </w:rPr>
      </w:pPr>
      <w:r w:rsidRPr="000F21AA">
        <w:rPr>
          <w:rFonts w:ascii="Futura Std Book" w:hAnsi="Futura Std Book"/>
          <w:sz w:val="20"/>
          <w:szCs w:val="20"/>
          <w:lang w:eastAsia="es-CO"/>
        </w:rPr>
        <w:t>Departamento de impacto: Tolima</w:t>
      </w:r>
    </w:p>
    <w:p w14:paraId="6BC56D94" w14:textId="77777777" w:rsidR="000C3AF2" w:rsidRPr="000F21AA" w:rsidRDefault="000C3AF2" w:rsidP="000F21AA">
      <w:pPr>
        <w:pStyle w:val="Sinespaciado"/>
        <w:shd w:val="clear" w:color="auto" w:fill="FFFFFF"/>
        <w:tabs>
          <w:tab w:val="left" w:pos="284"/>
        </w:tabs>
        <w:jc w:val="both"/>
        <w:rPr>
          <w:rFonts w:ascii="Futura Std Book" w:eastAsia="Times New Roman" w:hAnsi="Futura Std Book" w:cs="Arial"/>
          <w:b/>
          <w:sz w:val="20"/>
          <w:szCs w:val="20"/>
          <w:highlight w:val="yellow"/>
          <w:lang w:eastAsia="es-CO"/>
        </w:rPr>
      </w:pPr>
    </w:p>
    <w:p w14:paraId="1009B07E" w14:textId="77777777" w:rsidR="000C3AF2" w:rsidRPr="000F21AA" w:rsidRDefault="00B136FF" w:rsidP="000F21AA">
      <w:pPr>
        <w:pStyle w:val="Sinespaciado"/>
        <w:shd w:val="clear" w:color="auto" w:fill="FFFFFF"/>
        <w:tabs>
          <w:tab w:val="left" w:pos="284"/>
        </w:tabs>
        <w:jc w:val="both"/>
        <w:rPr>
          <w:rFonts w:ascii="Futura Std Book" w:eastAsia="Times New Roman" w:hAnsi="Futura Std Book" w:cs="Arial"/>
          <w:b/>
          <w:sz w:val="20"/>
          <w:szCs w:val="20"/>
          <w:u w:val="single"/>
          <w:lang w:eastAsia="es-CO"/>
        </w:rPr>
      </w:pPr>
      <w:r w:rsidRPr="000F21AA">
        <w:rPr>
          <w:rFonts w:ascii="Futura Std Book" w:eastAsia="Times New Roman" w:hAnsi="Futura Std Book" w:cs="Arial"/>
          <w:b/>
          <w:sz w:val="20"/>
          <w:szCs w:val="20"/>
          <w:u w:val="single"/>
          <w:lang w:eastAsia="es-CO"/>
        </w:rPr>
        <w:t xml:space="preserve">No aprobados </w:t>
      </w:r>
      <w:r w:rsidR="000C3AF2" w:rsidRPr="000F21AA">
        <w:rPr>
          <w:rFonts w:ascii="Futura Std Book" w:eastAsia="Times New Roman" w:hAnsi="Futura Std Book" w:cs="Arial"/>
          <w:b/>
          <w:sz w:val="20"/>
          <w:szCs w:val="20"/>
          <w:u w:val="single"/>
          <w:lang w:eastAsia="es-CO"/>
        </w:rPr>
        <w:t>2016</w:t>
      </w:r>
    </w:p>
    <w:p w14:paraId="5EC490A3" w14:textId="77777777" w:rsidR="000C3AF2" w:rsidRPr="000F21AA" w:rsidRDefault="000C3AF2" w:rsidP="000F21AA">
      <w:pPr>
        <w:pStyle w:val="Prrafodelista"/>
        <w:numPr>
          <w:ilvl w:val="0"/>
          <w:numId w:val="17"/>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hAnsi="Futura Std Book"/>
          <w:b/>
          <w:sz w:val="20"/>
          <w:szCs w:val="20"/>
        </w:rPr>
        <w:t>FNTP-140-2016</w:t>
      </w:r>
      <w:r w:rsidRPr="000F21AA">
        <w:rPr>
          <w:rFonts w:ascii="Futura Std Book" w:hAnsi="Futura Std Book"/>
          <w:sz w:val="20"/>
          <w:szCs w:val="20"/>
        </w:rPr>
        <w:t xml:space="preserve"> </w:t>
      </w:r>
      <w:r w:rsidRPr="000F21AA">
        <w:rPr>
          <w:rFonts w:ascii="Futura Std Book" w:hAnsi="Futura Std Book"/>
          <w:b/>
          <w:sz w:val="20"/>
          <w:szCs w:val="20"/>
        </w:rPr>
        <w:t>Diseño del producto turístico: navegando por la historia y la cultura del alto y Medio Magdalena</w:t>
      </w:r>
    </w:p>
    <w:p w14:paraId="35EDA644"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lastRenderedPageBreak/>
        <w:t xml:space="preserve">Proponente: </w:t>
      </w:r>
      <w:r w:rsidRPr="000F21AA">
        <w:rPr>
          <w:rFonts w:ascii="Futura Std Book" w:hAnsi="Futura Std Book"/>
          <w:sz w:val="20"/>
          <w:szCs w:val="20"/>
        </w:rPr>
        <w:t>MinCIT</w:t>
      </w:r>
    </w:p>
    <w:p w14:paraId="79104B80" w14:textId="77777777" w:rsidR="000C3AF2" w:rsidRPr="000F21AA" w:rsidRDefault="000C3AF2" w:rsidP="000F21AA">
      <w:pPr>
        <w:tabs>
          <w:tab w:val="left" w:pos="284"/>
        </w:tabs>
        <w:spacing w:after="0" w:line="240" w:lineRule="auto"/>
        <w:contextualSpacing/>
        <w:jc w:val="both"/>
        <w:rPr>
          <w:rFonts w:ascii="Futura Std Book" w:hAnsi="Futura Std Book"/>
          <w:sz w:val="20"/>
          <w:szCs w:val="20"/>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sz w:val="20"/>
          <w:szCs w:val="20"/>
        </w:rPr>
        <w:t>$465.249.997</w:t>
      </w:r>
    </w:p>
    <w:p w14:paraId="012D74AD"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sz w:val="20"/>
          <w:szCs w:val="20"/>
        </w:rPr>
        <w:t>diseñar el producto turístico navegando la historia y cultura del alto y Medio Magdalena</w:t>
      </w:r>
    </w:p>
    <w:p w14:paraId="47E1B809"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Devuelto </w:t>
      </w:r>
    </w:p>
    <w:p w14:paraId="395E0B09"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67DA2E6F" w14:textId="77777777" w:rsidR="000C3AF2" w:rsidRPr="000F21AA" w:rsidRDefault="009D799D" w:rsidP="000F21AA">
      <w:pPr>
        <w:pStyle w:val="Prrafodelista"/>
        <w:numPr>
          <w:ilvl w:val="0"/>
          <w:numId w:val="18"/>
        </w:numPr>
        <w:tabs>
          <w:tab w:val="left" w:pos="284"/>
        </w:tabs>
        <w:spacing w:after="0" w:line="240" w:lineRule="auto"/>
        <w:ind w:left="0" w:firstLine="0"/>
        <w:jc w:val="both"/>
        <w:rPr>
          <w:rFonts w:ascii="Futura Std Book" w:eastAsia="Times New Roman" w:hAnsi="Futura Std Book" w:cs="Arial"/>
          <w:sz w:val="20"/>
          <w:szCs w:val="20"/>
          <w:lang w:eastAsia="ar-SA"/>
        </w:rPr>
      </w:pPr>
      <w:r w:rsidRPr="000F21AA">
        <w:rPr>
          <w:rFonts w:ascii="Futura Std Book" w:hAnsi="Futura Std Book"/>
          <w:sz w:val="20"/>
          <w:szCs w:val="20"/>
        </w:rPr>
        <w:t>Radicado</w:t>
      </w:r>
      <w:r w:rsidR="000C3AF2" w:rsidRPr="000F21AA">
        <w:rPr>
          <w:rFonts w:ascii="Futura Std Book" w:hAnsi="Futura Std Book"/>
          <w:sz w:val="20"/>
          <w:szCs w:val="20"/>
        </w:rPr>
        <w:t xml:space="preserve"> el 7 de octubre de 2016</w:t>
      </w:r>
    </w:p>
    <w:p w14:paraId="3834542E" w14:textId="77777777" w:rsidR="000C3AF2" w:rsidRPr="000F21AA" w:rsidRDefault="000C3AF2" w:rsidP="000F21AA">
      <w:pPr>
        <w:pStyle w:val="Prrafodelista"/>
        <w:numPr>
          <w:ilvl w:val="0"/>
          <w:numId w:val="18"/>
        </w:numPr>
        <w:tabs>
          <w:tab w:val="left" w:pos="284"/>
        </w:tabs>
        <w:spacing w:after="0" w:line="240" w:lineRule="auto"/>
        <w:ind w:left="0" w:firstLine="0"/>
        <w:jc w:val="both"/>
        <w:rPr>
          <w:rFonts w:ascii="Futura Std Book" w:hAnsi="Futura Std Book"/>
          <w:sz w:val="20"/>
          <w:szCs w:val="20"/>
          <w:lang w:eastAsia="es-CO"/>
        </w:rPr>
      </w:pPr>
      <w:r w:rsidRPr="000F21AA">
        <w:rPr>
          <w:rFonts w:ascii="Futura Std Book" w:hAnsi="Futura Std Book"/>
          <w:sz w:val="20"/>
          <w:szCs w:val="20"/>
        </w:rPr>
        <w:t>Fue devuelto en la formulación puesto que las actividades se habían realizado en un proyecto similar.</w:t>
      </w:r>
    </w:p>
    <w:p w14:paraId="4A8E4C37" w14:textId="77777777" w:rsidR="000C3AF2" w:rsidRPr="000F21AA" w:rsidRDefault="000C3AF2" w:rsidP="000F21AA">
      <w:pPr>
        <w:tabs>
          <w:tab w:val="left" w:pos="284"/>
        </w:tabs>
        <w:spacing w:after="0" w:line="240" w:lineRule="auto"/>
        <w:jc w:val="both"/>
        <w:rPr>
          <w:rFonts w:ascii="Futura Std Book" w:hAnsi="Futura Std Book" w:cs="Arial"/>
          <w:b/>
          <w:sz w:val="20"/>
          <w:szCs w:val="20"/>
        </w:rPr>
      </w:pPr>
    </w:p>
    <w:p w14:paraId="500EBC36" w14:textId="77777777" w:rsidR="000C3AF2" w:rsidRPr="000F21AA" w:rsidRDefault="000C3AF2" w:rsidP="000F21AA">
      <w:pPr>
        <w:tabs>
          <w:tab w:val="left" w:pos="284"/>
        </w:tabs>
        <w:spacing w:after="0" w:line="240" w:lineRule="auto"/>
        <w:jc w:val="both"/>
        <w:rPr>
          <w:rFonts w:ascii="Futura Std Book" w:hAnsi="Futura Std Book" w:cs="Arial"/>
          <w:b/>
          <w:sz w:val="20"/>
          <w:szCs w:val="20"/>
          <w:u w:val="single"/>
        </w:rPr>
      </w:pPr>
      <w:r w:rsidRPr="000F21AA">
        <w:rPr>
          <w:rFonts w:ascii="Futura Std Book" w:hAnsi="Futura Std Book" w:cs="Arial"/>
          <w:b/>
          <w:sz w:val="20"/>
          <w:szCs w:val="20"/>
          <w:u w:val="single"/>
        </w:rPr>
        <w:t>Aprobados 2015</w:t>
      </w:r>
    </w:p>
    <w:p w14:paraId="6057427A" w14:textId="77777777" w:rsidR="000C3AF2" w:rsidRPr="000F21AA" w:rsidRDefault="000C3AF2" w:rsidP="000F21AA">
      <w:pPr>
        <w:pStyle w:val="Prrafodelista"/>
        <w:numPr>
          <w:ilvl w:val="0"/>
          <w:numId w:val="3"/>
        </w:num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hAnsi="Futura Std Book"/>
          <w:b/>
          <w:sz w:val="20"/>
          <w:szCs w:val="20"/>
          <w:lang w:eastAsia="es-ES"/>
        </w:rPr>
        <w:t>FNTP-114-2013 Planes Estratégicos de Desarrollo Turístico para los Pueblos de la Red:</w:t>
      </w:r>
      <w:r w:rsidRPr="000F21AA">
        <w:rPr>
          <w:rFonts w:ascii="Futura Std Book" w:eastAsia="Times New Roman" w:hAnsi="Futura Std Book" w:cs="Arial"/>
          <w:b/>
          <w:sz w:val="20"/>
          <w:szCs w:val="20"/>
          <w:lang w:eastAsia="ar-SA"/>
        </w:rPr>
        <w:t xml:space="preserve"> </w:t>
      </w:r>
    </w:p>
    <w:p w14:paraId="0E9E1A84" w14:textId="77777777" w:rsidR="000C3AF2" w:rsidRPr="000F21AA" w:rsidRDefault="000C3AF2" w:rsidP="000F21AA">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sz w:val="20"/>
          <w:szCs w:val="20"/>
          <w:lang w:eastAsia="es-ES"/>
        </w:rPr>
        <w:t>Fontur</w:t>
      </w:r>
    </w:p>
    <w:p w14:paraId="626BE569" w14:textId="77777777" w:rsidR="000C3AF2" w:rsidRPr="000F21AA" w:rsidRDefault="000C3AF2" w:rsidP="000F21AA">
      <w:pPr>
        <w:tabs>
          <w:tab w:val="left" w:pos="284"/>
        </w:tabs>
        <w:spacing w:after="0" w:line="240" w:lineRule="auto"/>
        <w:contextualSpacing/>
        <w:jc w:val="both"/>
        <w:rPr>
          <w:rFonts w:ascii="Futura Std Book" w:hAnsi="Futura Std Book"/>
          <w:sz w:val="20"/>
          <w:szCs w:val="20"/>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sz w:val="20"/>
          <w:szCs w:val="20"/>
          <w:lang w:eastAsia="es-ES"/>
        </w:rPr>
        <w:t>$1.800.000.000</w:t>
      </w:r>
      <w:r w:rsidRPr="000F21AA">
        <w:rPr>
          <w:rFonts w:ascii="Futura Std Book" w:hAnsi="Futura Std Book"/>
          <w:sz w:val="20"/>
          <w:szCs w:val="20"/>
        </w:rPr>
        <w:t xml:space="preserve"> (aproximado $ </w:t>
      </w:r>
      <w:r w:rsidR="00A13BE7" w:rsidRPr="000F21AA">
        <w:rPr>
          <w:rFonts w:ascii="Futura Std Book" w:hAnsi="Futura Std Book"/>
          <w:sz w:val="20"/>
          <w:szCs w:val="20"/>
        </w:rPr>
        <w:t>105.882.352</w:t>
      </w:r>
      <w:r w:rsidRPr="000F21AA">
        <w:rPr>
          <w:rFonts w:ascii="Futura Std Book" w:hAnsi="Futura Std Book"/>
          <w:sz w:val="20"/>
          <w:szCs w:val="20"/>
        </w:rPr>
        <w:t xml:space="preserve"> para el departamento).</w:t>
      </w:r>
    </w:p>
    <w:p w14:paraId="604CD478" w14:textId="77777777" w:rsidR="000C3AF2" w:rsidRPr="000F21AA" w:rsidRDefault="000C3AF2" w:rsidP="000F21AA">
      <w:pPr>
        <w:tabs>
          <w:tab w:val="left" w:pos="284"/>
        </w:tabs>
        <w:spacing w:after="0" w:line="240" w:lineRule="auto"/>
        <w:contextualSpacing/>
        <w:jc w:val="both"/>
        <w:rPr>
          <w:rFonts w:ascii="Futura Std Book" w:hAnsi="Futura Std Book"/>
          <w:sz w:val="20"/>
          <w:szCs w:val="20"/>
          <w:lang w:eastAsia="es-ES"/>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sz w:val="20"/>
          <w:szCs w:val="20"/>
          <w:lang w:eastAsia="es-ES"/>
        </w:rPr>
        <w:t>Realizar los Planes Estratégicos de Desarrollo Turístico en los municipios que integra la red turística de Pueblos Patrimonio de Colombia</w:t>
      </w:r>
    </w:p>
    <w:p w14:paraId="7E7FEBF0" w14:textId="77777777" w:rsidR="000C3AF2" w:rsidRPr="000F21AA" w:rsidRDefault="000C3AF2" w:rsidP="000F21AA">
      <w:pPr>
        <w:tabs>
          <w:tab w:val="left" w:pos="284"/>
        </w:tabs>
        <w:spacing w:after="0" w:line="240" w:lineRule="auto"/>
        <w:contextualSpacing/>
        <w:jc w:val="both"/>
        <w:rPr>
          <w:rFonts w:ascii="Futura Std Book" w:hAnsi="Futura Std Book"/>
          <w:sz w:val="20"/>
          <w:szCs w:val="20"/>
          <w:lang w:eastAsia="es-ES"/>
        </w:rPr>
      </w:pPr>
      <w:r w:rsidRPr="000F21AA">
        <w:rPr>
          <w:rFonts w:ascii="Futura Std Book" w:hAnsi="Futura Std Book"/>
          <w:b/>
          <w:sz w:val="20"/>
          <w:szCs w:val="20"/>
          <w:lang w:eastAsia="es-ES"/>
        </w:rPr>
        <w:t>Inicio:</w:t>
      </w:r>
      <w:r w:rsidRPr="000F21AA">
        <w:rPr>
          <w:rFonts w:ascii="Futura Std Book" w:hAnsi="Futura Std Book"/>
          <w:sz w:val="20"/>
          <w:szCs w:val="20"/>
          <w:lang w:eastAsia="es-ES"/>
        </w:rPr>
        <w:t xml:space="preserve"> 21 de septiembre de 2015</w:t>
      </w:r>
    </w:p>
    <w:p w14:paraId="0C8B490E"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hAnsi="Futura Std Book"/>
          <w:b/>
          <w:sz w:val="20"/>
          <w:szCs w:val="20"/>
          <w:lang w:eastAsia="es-ES"/>
        </w:rPr>
        <w:t xml:space="preserve">Terminación: </w:t>
      </w:r>
      <w:r w:rsidRPr="000F21AA">
        <w:rPr>
          <w:rFonts w:ascii="Futura Std Book" w:hAnsi="Futura Std Book"/>
          <w:sz w:val="20"/>
          <w:szCs w:val="20"/>
          <w:lang w:eastAsia="es-ES"/>
        </w:rPr>
        <w:t>21 de octubre de 2016</w:t>
      </w:r>
    </w:p>
    <w:p w14:paraId="567E6318"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Liberado </w:t>
      </w:r>
    </w:p>
    <w:p w14:paraId="49AC74B9"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Avance:</w:t>
      </w:r>
      <w:r w:rsidRPr="000F21AA">
        <w:rPr>
          <w:rFonts w:ascii="Futura Std Book" w:eastAsia="Times New Roman" w:hAnsi="Futura Std Book" w:cs="Arial"/>
          <w:sz w:val="20"/>
          <w:szCs w:val="20"/>
          <w:lang w:eastAsia="ar-SA"/>
        </w:rPr>
        <w:t xml:space="preserve"> 100%</w:t>
      </w:r>
    </w:p>
    <w:p w14:paraId="7806B159"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33CEA2DC" w14:textId="77777777" w:rsidR="000C3AF2" w:rsidRPr="000F21AA" w:rsidRDefault="000C3AF2" w:rsidP="000F21AA">
      <w:pPr>
        <w:pStyle w:val="Prrafodelista"/>
        <w:numPr>
          <w:ilvl w:val="0"/>
          <w:numId w:val="19"/>
        </w:numPr>
        <w:tabs>
          <w:tab w:val="left" w:pos="284"/>
        </w:tabs>
        <w:spacing w:after="0" w:line="240" w:lineRule="auto"/>
        <w:ind w:left="0" w:firstLine="0"/>
        <w:jc w:val="both"/>
        <w:rPr>
          <w:rFonts w:ascii="Futura Std Book" w:eastAsia="Times New Roman" w:hAnsi="Futura Std Book" w:cs="Arial"/>
          <w:sz w:val="20"/>
          <w:szCs w:val="20"/>
          <w:lang w:eastAsia="ar-SA"/>
        </w:rPr>
      </w:pPr>
      <w:r w:rsidRPr="000F21AA">
        <w:rPr>
          <w:rFonts w:ascii="Futura Std Book" w:hAnsi="Futura Std Book"/>
          <w:sz w:val="20"/>
          <w:szCs w:val="20"/>
          <w:lang w:eastAsia="es-ES"/>
        </w:rPr>
        <w:t>Radicado el 2 de abril de 2013</w:t>
      </w:r>
    </w:p>
    <w:p w14:paraId="194AB1C2" w14:textId="77777777" w:rsidR="000C3AF2" w:rsidRPr="000F21AA" w:rsidRDefault="000C3AF2" w:rsidP="000F21AA">
      <w:pPr>
        <w:pStyle w:val="Prrafodelista"/>
        <w:numPr>
          <w:ilvl w:val="0"/>
          <w:numId w:val="19"/>
        </w:numPr>
        <w:tabs>
          <w:tab w:val="left" w:pos="284"/>
        </w:tabs>
        <w:spacing w:after="0" w:line="240" w:lineRule="auto"/>
        <w:ind w:left="0" w:firstLine="0"/>
        <w:jc w:val="both"/>
        <w:rPr>
          <w:rFonts w:ascii="Futura Std Book" w:eastAsia="Times New Roman" w:hAnsi="Futura Std Book" w:cs="Arial"/>
          <w:sz w:val="20"/>
          <w:szCs w:val="20"/>
          <w:lang w:eastAsia="ar-SA"/>
        </w:rPr>
      </w:pPr>
      <w:r w:rsidRPr="000F21AA">
        <w:rPr>
          <w:rFonts w:ascii="Futura Std Book" w:hAnsi="Futura Std Book"/>
          <w:sz w:val="20"/>
          <w:szCs w:val="20"/>
          <w:lang w:eastAsia="es-ES"/>
        </w:rPr>
        <w:t>Aprobado en Comité Directivo del 25 de mayo de 2015</w:t>
      </w:r>
    </w:p>
    <w:p w14:paraId="61921F2A" w14:textId="77777777" w:rsidR="00277A29" w:rsidRPr="000F21AA" w:rsidRDefault="00277A29" w:rsidP="000F21AA">
      <w:pPr>
        <w:pStyle w:val="Prrafodelista"/>
        <w:numPr>
          <w:ilvl w:val="0"/>
          <w:numId w:val="19"/>
        </w:num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Departamentos de impacto: Antioquia; Bolívar; Boyacá; Caldas; Córdoba; Cundinamarca; Magdalena; Norte De Santander; Santander; Tolima; Valle Del Cauca</w:t>
      </w:r>
    </w:p>
    <w:p w14:paraId="3DC2773C" w14:textId="77777777" w:rsidR="000C3AF2" w:rsidRPr="000F21AA" w:rsidRDefault="000C3AF2" w:rsidP="000F21AA">
      <w:pPr>
        <w:pStyle w:val="Prrafodelista"/>
        <w:numPr>
          <w:ilvl w:val="0"/>
          <w:numId w:val="19"/>
        </w:numPr>
        <w:tabs>
          <w:tab w:val="left" w:pos="284"/>
        </w:tabs>
        <w:spacing w:after="0" w:line="240" w:lineRule="auto"/>
        <w:ind w:left="0" w:firstLine="0"/>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 xml:space="preserve">Se obtuvieron los </w:t>
      </w:r>
      <w:r w:rsidRPr="000F21AA">
        <w:rPr>
          <w:rFonts w:ascii="Futura Std Book" w:hAnsi="Futura Std Book"/>
          <w:sz w:val="20"/>
          <w:szCs w:val="20"/>
          <w:lang w:eastAsia="es-ES"/>
        </w:rPr>
        <w:t xml:space="preserve">Planes Estratégicos de Desarrollo Turístico para los siguientes municipios: </w:t>
      </w:r>
      <w:r w:rsidRPr="000F21AA">
        <w:rPr>
          <w:rFonts w:ascii="Futura Std Book" w:eastAsia="Times New Roman" w:hAnsi="Futura Std Book" w:cs="Arial"/>
          <w:sz w:val="20"/>
          <w:szCs w:val="20"/>
          <w:lang w:eastAsia="ar-SA"/>
        </w:rPr>
        <w:t>Ciénaga, Santa Cruz de Lorica, Santa Cruz de Mompox, Villa de Guaduas, Monguí, Villa de Leyva, La Playa de Belén, San Juan Girón, Barichara, El Socorro, Guadalajara de Buga, Honda, Santa Fe de Antioquia, El Jardín, Jericó, Salamina y Aguadas.</w:t>
      </w:r>
    </w:p>
    <w:p w14:paraId="6864FEA1" w14:textId="77777777" w:rsidR="00970B73" w:rsidRPr="000F21AA" w:rsidRDefault="00970B73" w:rsidP="000F21AA">
      <w:pPr>
        <w:pStyle w:val="Prrafodelista"/>
        <w:numPr>
          <w:ilvl w:val="0"/>
          <w:numId w:val="3"/>
        </w:num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Calibri" w:hAnsi="Futura Std Book" w:cs="Arial"/>
          <w:b/>
          <w:sz w:val="20"/>
          <w:szCs w:val="20"/>
        </w:rPr>
        <w:t>FNTP-167-2014 Capacitación pescados y mariscos modulo I y II:</w:t>
      </w:r>
    </w:p>
    <w:p w14:paraId="05894B6C" w14:textId="77777777" w:rsidR="00970B73" w:rsidRPr="000F21AA" w:rsidRDefault="00970B73"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Calibri" w:hAnsi="Futura Std Book" w:cs="Arial"/>
          <w:sz w:val="20"/>
          <w:szCs w:val="20"/>
        </w:rPr>
        <w:t>Acodrés</w:t>
      </w:r>
    </w:p>
    <w:p w14:paraId="7F1F150B" w14:textId="77777777" w:rsidR="00970B73" w:rsidRPr="000F21AA" w:rsidRDefault="00970B73"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Calibri" w:hAnsi="Futura Std Book" w:cs="Arial"/>
          <w:sz w:val="20"/>
          <w:szCs w:val="20"/>
        </w:rPr>
        <w:t>$51.684.000 (Fontur $40.584.000; contrapartida $11.100.000) (aproximado $10.146.000 para el departamento)</w:t>
      </w:r>
    </w:p>
    <w:p w14:paraId="66774AA5" w14:textId="77777777" w:rsidR="00970B73" w:rsidRPr="000F21AA" w:rsidRDefault="00970B73"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eastAsia="Calibri" w:hAnsi="Futura Std Book" w:cs="Arial"/>
          <w:sz w:val="20"/>
          <w:szCs w:val="20"/>
        </w:rPr>
        <w:t>Conseguir que los restaurantes tengan un conocimiento integral práctico de pescados y mariscos de modo que puedan bajar costos y profesionalizar la oferta.</w:t>
      </w:r>
      <w:r w:rsidRPr="000F21AA">
        <w:rPr>
          <w:rFonts w:ascii="Futura Std Book" w:eastAsia="Times New Roman" w:hAnsi="Futura Std Book" w:cs="Arial"/>
          <w:b/>
          <w:sz w:val="20"/>
          <w:szCs w:val="20"/>
          <w:lang w:eastAsia="ar-SA"/>
        </w:rPr>
        <w:t xml:space="preserve"> </w:t>
      </w:r>
    </w:p>
    <w:p w14:paraId="09777B54" w14:textId="77777777" w:rsidR="00970B73" w:rsidRPr="000F21AA" w:rsidRDefault="00970B73"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Inicio </w:t>
      </w:r>
      <w:r w:rsidRPr="000F21AA">
        <w:rPr>
          <w:rFonts w:ascii="Futura Std Book" w:eastAsia="Times New Roman" w:hAnsi="Futura Std Book" w:cs="Arial"/>
          <w:sz w:val="20"/>
          <w:szCs w:val="20"/>
          <w:lang w:eastAsia="ar-SA"/>
        </w:rPr>
        <w:t>15 de julio de 2015</w:t>
      </w:r>
    </w:p>
    <w:p w14:paraId="47C301C2" w14:textId="77777777" w:rsidR="00970B73" w:rsidRPr="000F21AA" w:rsidRDefault="00970B73" w:rsidP="000F21AA">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Terminación </w:t>
      </w:r>
      <w:r w:rsidRPr="000F21AA">
        <w:rPr>
          <w:rFonts w:ascii="Futura Std Book" w:eastAsia="Times New Roman" w:hAnsi="Futura Std Book" w:cs="Arial"/>
          <w:sz w:val="20"/>
          <w:szCs w:val="20"/>
          <w:lang w:eastAsia="ar-SA"/>
        </w:rPr>
        <w:t>15 de diciembre de 2015.</w:t>
      </w:r>
    </w:p>
    <w:p w14:paraId="1F274AD1" w14:textId="77777777" w:rsidR="00970B73" w:rsidRPr="000F21AA" w:rsidRDefault="00970B73"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Liberado</w:t>
      </w:r>
    </w:p>
    <w:p w14:paraId="416DF783" w14:textId="77777777" w:rsidR="00970B73" w:rsidRPr="000F21AA" w:rsidRDefault="00970B73"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Avance: </w:t>
      </w:r>
      <w:r w:rsidRPr="000F21AA">
        <w:rPr>
          <w:rFonts w:ascii="Futura Std Book" w:eastAsia="Times New Roman" w:hAnsi="Futura Std Book" w:cs="Arial"/>
          <w:sz w:val="20"/>
          <w:szCs w:val="20"/>
          <w:lang w:eastAsia="ar-SA"/>
        </w:rPr>
        <w:t>100%</w:t>
      </w:r>
    </w:p>
    <w:p w14:paraId="32BD3049" w14:textId="77777777" w:rsidR="00970B73" w:rsidRPr="000F21AA" w:rsidRDefault="00970B73"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1EF2363D" w14:textId="77777777" w:rsidR="00970B73" w:rsidRPr="000F21AA" w:rsidRDefault="00970B73" w:rsidP="000F21AA">
      <w:pPr>
        <w:pStyle w:val="Prrafodelista"/>
        <w:numPr>
          <w:ilvl w:val="0"/>
          <w:numId w:val="22"/>
        </w:num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Departamentos de impacto: Caldas; Norte De Santander; Santander; Tolima</w:t>
      </w:r>
    </w:p>
    <w:p w14:paraId="4D179435" w14:textId="77777777" w:rsidR="00970B73" w:rsidRPr="000F21AA" w:rsidRDefault="00970B73" w:rsidP="000F21AA">
      <w:pPr>
        <w:pStyle w:val="Prrafodelista"/>
        <w:numPr>
          <w:ilvl w:val="0"/>
          <w:numId w:val="22"/>
        </w:numPr>
        <w:tabs>
          <w:tab w:val="left" w:pos="284"/>
        </w:tabs>
        <w:spacing w:after="0" w:line="240" w:lineRule="auto"/>
        <w:ind w:left="0" w:firstLine="0"/>
        <w:jc w:val="both"/>
        <w:rPr>
          <w:rFonts w:ascii="Futura Std Book" w:eastAsia="Times New Roman" w:hAnsi="Futura Std Book" w:cs="Arial"/>
          <w:sz w:val="20"/>
          <w:szCs w:val="20"/>
          <w:lang w:eastAsia="ar-SA"/>
        </w:rPr>
      </w:pPr>
      <w:r w:rsidRPr="000F21AA">
        <w:rPr>
          <w:rFonts w:ascii="Futura Std Book" w:hAnsi="Futura Std Book"/>
          <w:sz w:val="20"/>
          <w:szCs w:val="20"/>
          <w:lang w:eastAsia="es-ES"/>
        </w:rPr>
        <w:t>Radicado el 12 de junio de 2014</w:t>
      </w:r>
    </w:p>
    <w:p w14:paraId="1C9D8B20" w14:textId="77777777" w:rsidR="00970B73" w:rsidRPr="000F21AA" w:rsidRDefault="00970B73" w:rsidP="000F21AA">
      <w:pPr>
        <w:pStyle w:val="Prrafodelista"/>
        <w:numPr>
          <w:ilvl w:val="0"/>
          <w:numId w:val="22"/>
        </w:numPr>
        <w:tabs>
          <w:tab w:val="left" w:pos="284"/>
        </w:tabs>
        <w:spacing w:after="0" w:line="240" w:lineRule="auto"/>
        <w:ind w:left="0" w:firstLine="0"/>
        <w:jc w:val="both"/>
        <w:rPr>
          <w:rFonts w:ascii="Futura Std Book" w:eastAsia="Times New Roman" w:hAnsi="Futura Std Book" w:cs="Arial"/>
          <w:sz w:val="20"/>
          <w:szCs w:val="20"/>
          <w:lang w:eastAsia="ar-SA"/>
        </w:rPr>
      </w:pPr>
      <w:r w:rsidRPr="000F21AA">
        <w:rPr>
          <w:rFonts w:ascii="Futura Std Book" w:hAnsi="Futura Std Book"/>
          <w:sz w:val="20"/>
          <w:szCs w:val="20"/>
          <w:lang w:eastAsia="es-ES"/>
        </w:rPr>
        <w:t>Aprobado en Comité Directivo del 26 de noviembre de 2014</w:t>
      </w:r>
      <w:r w:rsidRPr="000F21AA">
        <w:rPr>
          <w:rFonts w:ascii="Futura Std Book" w:eastAsia="Times New Roman" w:hAnsi="Futura Std Book" w:cs="Arial"/>
          <w:sz w:val="20"/>
          <w:szCs w:val="20"/>
          <w:lang w:eastAsia="ar-SA"/>
        </w:rPr>
        <w:t>.</w:t>
      </w:r>
    </w:p>
    <w:p w14:paraId="62EF043E" w14:textId="77777777" w:rsidR="00970B73" w:rsidRPr="000F21AA" w:rsidRDefault="00970B73" w:rsidP="000F21AA">
      <w:pPr>
        <w:pStyle w:val="Prrafodelista"/>
        <w:numPr>
          <w:ilvl w:val="0"/>
          <w:numId w:val="22"/>
        </w:numPr>
        <w:tabs>
          <w:tab w:val="left" w:pos="284"/>
        </w:tabs>
        <w:spacing w:after="0" w:line="240" w:lineRule="auto"/>
        <w:ind w:left="0" w:firstLine="0"/>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70 empleados del sector de la gastronomía con conocimiento sobre el mundo de los pescados y mariscos.</w:t>
      </w:r>
    </w:p>
    <w:p w14:paraId="0682B284" w14:textId="77777777" w:rsidR="00970B73" w:rsidRPr="000F21AA" w:rsidRDefault="00970B73" w:rsidP="000F21AA">
      <w:pPr>
        <w:pStyle w:val="Prrafodelista"/>
        <w:numPr>
          <w:ilvl w:val="0"/>
          <w:numId w:val="3"/>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hAnsi="Futura Std Book" w:cstheme="minorHAnsi"/>
          <w:b/>
          <w:sz w:val="20"/>
          <w:szCs w:val="20"/>
        </w:rPr>
        <w:t>FNTP-245-2014 VII Encuentro Acolap &amp; III LAAE "Hacia un modelo de servicio sostenible para la industria de los parques de diversiones:</w:t>
      </w:r>
    </w:p>
    <w:p w14:paraId="5F072C52" w14:textId="77777777" w:rsidR="00970B73" w:rsidRPr="000F21AA" w:rsidRDefault="00970B73"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theme="minorHAnsi"/>
          <w:sz w:val="20"/>
          <w:szCs w:val="20"/>
        </w:rPr>
        <w:t>Acolap</w:t>
      </w:r>
    </w:p>
    <w:p w14:paraId="313C32BC" w14:textId="77777777" w:rsidR="00970B73" w:rsidRPr="000F21AA" w:rsidRDefault="00970B73"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cstheme="minorHAnsi"/>
          <w:sz w:val="20"/>
          <w:szCs w:val="20"/>
        </w:rPr>
        <w:t>$231.766.638 (Fontur $134.470.374; contrapartida $97.296.264) (aproximado $</w:t>
      </w:r>
      <w:r w:rsidRPr="000F21AA">
        <w:rPr>
          <w:rFonts w:ascii="Futura Std Book" w:hAnsi="Futura Std Book"/>
          <w:sz w:val="20"/>
          <w:szCs w:val="20"/>
        </w:rPr>
        <w:t xml:space="preserve"> </w:t>
      </w:r>
      <w:r w:rsidRPr="000F21AA">
        <w:rPr>
          <w:rFonts w:ascii="Futura Std Book" w:hAnsi="Futura Std Book" w:cstheme="minorHAnsi"/>
          <w:sz w:val="20"/>
          <w:szCs w:val="20"/>
        </w:rPr>
        <w:t>7.910.022 para el departamento)</w:t>
      </w:r>
    </w:p>
    <w:p w14:paraId="6D73342E" w14:textId="77777777" w:rsidR="00970B73" w:rsidRPr="000F21AA" w:rsidRDefault="00970B73" w:rsidP="000F21AA">
      <w:pPr>
        <w:tabs>
          <w:tab w:val="left" w:pos="284"/>
        </w:tabs>
        <w:spacing w:after="0" w:line="240" w:lineRule="auto"/>
        <w:contextualSpacing/>
        <w:jc w:val="both"/>
        <w:rPr>
          <w:rFonts w:ascii="Futura Std Book" w:hAnsi="Futura Std Book" w:cstheme="minorHAnsi"/>
          <w:sz w:val="20"/>
          <w:szCs w:val="20"/>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theme="minorHAnsi"/>
          <w:sz w:val="20"/>
          <w:szCs w:val="20"/>
        </w:rPr>
        <w:t>Realizar el VII Encuentro Acolap &amp; III LAAE, bajo el lema "Hacia un modelo de servicio sostenible para la industria de los parques de diversiones</w:t>
      </w:r>
    </w:p>
    <w:p w14:paraId="77A5B966" w14:textId="77777777" w:rsidR="00970B73" w:rsidRPr="000F21AA" w:rsidRDefault="00970B73" w:rsidP="000F21AA">
      <w:pPr>
        <w:tabs>
          <w:tab w:val="left" w:pos="284"/>
        </w:tabs>
        <w:spacing w:after="0" w:line="240" w:lineRule="auto"/>
        <w:contextualSpacing/>
        <w:jc w:val="both"/>
        <w:rPr>
          <w:rFonts w:ascii="Futura Std Book" w:hAnsi="Futura Std Book" w:cstheme="minorHAnsi"/>
          <w:b/>
          <w:sz w:val="20"/>
          <w:szCs w:val="20"/>
        </w:rPr>
      </w:pPr>
      <w:r w:rsidRPr="000F21AA">
        <w:rPr>
          <w:rFonts w:ascii="Futura Std Book" w:hAnsi="Futura Std Book" w:cstheme="minorHAnsi"/>
          <w:b/>
          <w:sz w:val="20"/>
          <w:szCs w:val="20"/>
        </w:rPr>
        <w:t xml:space="preserve">Inicio </w:t>
      </w:r>
      <w:r w:rsidRPr="000F21AA">
        <w:rPr>
          <w:rFonts w:ascii="Futura Std Book" w:eastAsia="Times New Roman" w:hAnsi="Futura Std Book" w:cs="Arial"/>
          <w:sz w:val="20"/>
          <w:szCs w:val="20"/>
          <w:lang w:eastAsia="ar-SA"/>
        </w:rPr>
        <w:t>6 de mayo de 2015</w:t>
      </w:r>
    </w:p>
    <w:p w14:paraId="2BC68574" w14:textId="77777777" w:rsidR="00970B73" w:rsidRPr="000F21AA" w:rsidRDefault="00970B73"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hAnsi="Futura Std Book" w:cstheme="minorHAnsi"/>
          <w:b/>
          <w:sz w:val="20"/>
          <w:szCs w:val="20"/>
        </w:rPr>
        <w:t xml:space="preserve">Terminación </w:t>
      </w:r>
      <w:r w:rsidRPr="000F21AA">
        <w:rPr>
          <w:rFonts w:ascii="Futura Std Book" w:eastAsia="Times New Roman" w:hAnsi="Futura Std Book" w:cs="Arial"/>
          <w:sz w:val="20"/>
          <w:szCs w:val="20"/>
          <w:lang w:eastAsia="ar-SA"/>
        </w:rPr>
        <w:t>5 septiembre de 2015</w:t>
      </w:r>
    </w:p>
    <w:p w14:paraId="79FA6F4E" w14:textId="77777777" w:rsidR="00970B73" w:rsidRPr="000F21AA" w:rsidRDefault="00970B73"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lastRenderedPageBreak/>
        <w:t>Estado:</w:t>
      </w:r>
      <w:r w:rsidRPr="000F21AA">
        <w:rPr>
          <w:rFonts w:ascii="Futura Std Book" w:eastAsia="Times New Roman" w:hAnsi="Futura Std Book" w:cs="Arial"/>
          <w:sz w:val="20"/>
          <w:szCs w:val="20"/>
          <w:lang w:eastAsia="ar-SA"/>
        </w:rPr>
        <w:t xml:space="preserve"> Liberado </w:t>
      </w:r>
    </w:p>
    <w:p w14:paraId="178CFE12" w14:textId="77777777" w:rsidR="00970B73" w:rsidRPr="000F21AA" w:rsidRDefault="00970B73"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Avance: </w:t>
      </w:r>
      <w:r w:rsidRPr="000F21AA">
        <w:rPr>
          <w:rFonts w:ascii="Futura Std Book" w:eastAsia="Times New Roman" w:hAnsi="Futura Std Book" w:cs="Arial"/>
          <w:sz w:val="20"/>
          <w:szCs w:val="20"/>
          <w:lang w:eastAsia="ar-SA"/>
        </w:rPr>
        <w:t>100%</w:t>
      </w:r>
    </w:p>
    <w:p w14:paraId="16FBC066" w14:textId="77777777" w:rsidR="00970B73" w:rsidRPr="000F21AA" w:rsidRDefault="00970B73"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5310C3F3" w14:textId="77777777" w:rsidR="00970B73" w:rsidRPr="000F21AA" w:rsidRDefault="00970B73" w:rsidP="00E83C42">
      <w:pPr>
        <w:pStyle w:val="Prrafodelista"/>
        <w:numPr>
          <w:ilvl w:val="0"/>
          <w:numId w:val="66"/>
        </w:numPr>
        <w:tabs>
          <w:tab w:val="left" w:pos="284"/>
        </w:tabs>
        <w:spacing w:after="0" w:line="240" w:lineRule="auto"/>
        <w:ind w:left="360"/>
        <w:jc w:val="both"/>
        <w:rPr>
          <w:rFonts w:ascii="Futura Std Book" w:eastAsia="Times New Roman" w:hAnsi="Futura Std Book" w:cs="Arial"/>
          <w:sz w:val="20"/>
          <w:szCs w:val="20"/>
          <w:lang w:eastAsia="ar-SA"/>
        </w:rPr>
      </w:pPr>
      <w:r w:rsidRPr="000F21AA">
        <w:rPr>
          <w:rFonts w:ascii="Futura Std Book" w:hAnsi="Futura Std Book"/>
          <w:sz w:val="20"/>
          <w:szCs w:val="20"/>
          <w:lang w:eastAsia="es-ES"/>
        </w:rPr>
        <w:t>Radicado el 29 de octubre de 2014</w:t>
      </w:r>
    </w:p>
    <w:p w14:paraId="453A1246" w14:textId="77777777" w:rsidR="00970B73" w:rsidRPr="000F21AA" w:rsidRDefault="00970B73" w:rsidP="00E83C42">
      <w:pPr>
        <w:pStyle w:val="Prrafodelista"/>
        <w:numPr>
          <w:ilvl w:val="0"/>
          <w:numId w:val="65"/>
        </w:numPr>
        <w:tabs>
          <w:tab w:val="left" w:pos="284"/>
        </w:tabs>
        <w:spacing w:after="0" w:line="240" w:lineRule="auto"/>
        <w:ind w:left="360"/>
        <w:jc w:val="both"/>
        <w:rPr>
          <w:rFonts w:ascii="Futura Std Book" w:eastAsia="Times New Roman" w:hAnsi="Futura Std Book" w:cs="Arial"/>
          <w:sz w:val="20"/>
          <w:szCs w:val="20"/>
          <w:lang w:eastAsia="ar-SA"/>
        </w:rPr>
      </w:pPr>
      <w:r w:rsidRPr="000F21AA">
        <w:rPr>
          <w:rFonts w:ascii="Futura Std Book" w:hAnsi="Futura Std Book"/>
          <w:sz w:val="20"/>
          <w:szCs w:val="20"/>
          <w:lang w:eastAsia="es-ES"/>
        </w:rPr>
        <w:t>Aprobado en Comité Directivo del 19 de diciembre de 2014</w:t>
      </w:r>
    </w:p>
    <w:p w14:paraId="5FDBEED4" w14:textId="77777777" w:rsidR="00970B73" w:rsidRPr="000F21AA" w:rsidRDefault="00970B73" w:rsidP="000F21AA">
      <w:pPr>
        <w:numPr>
          <w:ilvl w:val="0"/>
          <w:numId w:val="1"/>
        </w:num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hAnsi="Futura Std Book"/>
          <w:sz w:val="20"/>
          <w:szCs w:val="20"/>
          <w:lang w:eastAsia="es-ES"/>
        </w:rPr>
        <w:t>Departamentos de impacto: Amazonas; Antioquia; Atlántico; Bolívar; Boyacá; Caldas; Choco; Cundinamarca; Huila; La Guajira; Meta; Nariño; Quindío; Risaralda; Santander; Tolima; Valle Del Cauca</w:t>
      </w:r>
    </w:p>
    <w:p w14:paraId="13662E55" w14:textId="77777777" w:rsidR="00970B73" w:rsidRPr="000F21AA" w:rsidRDefault="00970B73" w:rsidP="000F21AA">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S</w:t>
      </w:r>
      <w:r w:rsidRPr="000F21AA">
        <w:rPr>
          <w:rFonts w:ascii="Futura Std Book" w:hAnsi="Futura Std Book" w:cstheme="minorHAnsi"/>
          <w:sz w:val="20"/>
          <w:szCs w:val="20"/>
        </w:rPr>
        <w:t>e desarrolló los días 6, 7 y 8 de mayo del 2015 en el Centro de Convenciones Cartagena de Indias y contó con 400 participantes del sector turístico y hotelero.</w:t>
      </w:r>
    </w:p>
    <w:p w14:paraId="520C3B42" w14:textId="77777777" w:rsidR="00970B73" w:rsidRPr="000F21AA" w:rsidRDefault="00970B73" w:rsidP="000F21AA">
      <w:pPr>
        <w:pStyle w:val="Prrafodelista"/>
        <w:tabs>
          <w:tab w:val="left" w:pos="284"/>
        </w:tabs>
        <w:spacing w:after="0" w:line="240" w:lineRule="auto"/>
        <w:ind w:left="0"/>
        <w:jc w:val="both"/>
        <w:rPr>
          <w:rFonts w:ascii="Futura Std Book" w:eastAsia="Times New Roman" w:hAnsi="Futura Std Book" w:cs="Arial"/>
          <w:sz w:val="20"/>
          <w:szCs w:val="20"/>
          <w:lang w:eastAsia="ar-SA"/>
        </w:rPr>
      </w:pPr>
    </w:p>
    <w:p w14:paraId="3A4A3EA6" w14:textId="77777777" w:rsidR="000C3AF2" w:rsidRPr="000F21AA" w:rsidRDefault="00B136FF" w:rsidP="000F21AA">
      <w:pPr>
        <w:tabs>
          <w:tab w:val="left" w:pos="284"/>
        </w:tabs>
        <w:spacing w:after="0" w:line="240" w:lineRule="auto"/>
        <w:contextualSpacing/>
        <w:jc w:val="both"/>
        <w:rPr>
          <w:rFonts w:ascii="Futura Std Book" w:eastAsia="Times New Roman" w:hAnsi="Futura Std Book" w:cs="Arial"/>
          <w:sz w:val="20"/>
          <w:szCs w:val="20"/>
          <w:u w:val="single"/>
          <w:lang w:eastAsia="ar-SA"/>
        </w:rPr>
      </w:pPr>
      <w:r w:rsidRPr="000F21AA">
        <w:rPr>
          <w:rFonts w:ascii="Futura Std Book" w:eastAsia="Times New Roman" w:hAnsi="Futura Std Book" w:cs="Arial"/>
          <w:b/>
          <w:sz w:val="20"/>
          <w:szCs w:val="20"/>
          <w:u w:val="single"/>
          <w:lang w:eastAsia="es-CO"/>
        </w:rPr>
        <w:t>No aprobados</w:t>
      </w:r>
      <w:r w:rsidR="000C3AF2" w:rsidRPr="000F21AA">
        <w:rPr>
          <w:rFonts w:ascii="Futura Std Book" w:eastAsia="Times New Roman" w:hAnsi="Futura Std Book" w:cs="Arial"/>
          <w:b/>
          <w:sz w:val="20"/>
          <w:szCs w:val="20"/>
          <w:u w:val="single"/>
          <w:lang w:eastAsia="es-CO"/>
        </w:rPr>
        <w:t xml:space="preserve"> 2015</w:t>
      </w:r>
    </w:p>
    <w:p w14:paraId="4D5240D1" w14:textId="77777777" w:rsidR="000C3AF2" w:rsidRPr="000F21AA" w:rsidRDefault="000C3AF2" w:rsidP="000F21AA">
      <w:pPr>
        <w:numPr>
          <w:ilvl w:val="0"/>
          <w:numId w:val="4"/>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hAnsi="Futura Std Book" w:cs="Arial"/>
          <w:b/>
          <w:bCs/>
          <w:sz w:val="20"/>
          <w:szCs w:val="20"/>
        </w:rPr>
        <w:t>FNTP</w:t>
      </w:r>
      <w:r w:rsidRPr="000F21AA">
        <w:rPr>
          <w:rFonts w:ascii="Futura Std Book" w:hAnsi="Futura Std Book" w:cs="Arial"/>
          <w:b/>
          <w:sz w:val="20"/>
          <w:szCs w:val="20"/>
        </w:rPr>
        <w:t>-079-2015 Diseño e implementación de producto turístico clúster-Melgar-Girardot-Honda</w:t>
      </w:r>
      <w:r w:rsidRPr="000F21AA">
        <w:rPr>
          <w:rFonts w:ascii="Futura Std Book" w:eastAsia="Times New Roman" w:hAnsi="Futura Std Book" w:cs="Arial"/>
          <w:b/>
          <w:sz w:val="20"/>
          <w:szCs w:val="20"/>
          <w:lang w:eastAsia="ar-SA"/>
        </w:rPr>
        <w:t xml:space="preserve"> </w:t>
      </w:r>
    </w:p>
    <w:p w14:paraId="678D7BF2"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Times New Roman" w:hAnsi="Futura Std Book" w:cs="Arial"/>
          <w:sz w:val="20"/>
          <w:szCs w:val="20"/>
          <w:lang w:eastAsia="es-CO"/>
        </w:rPr>
        <w:t>MinCIT</w:t>
      </w:r>
    </w:p>
    <w:p w14:paraId="39D8F3F1" w14:textId="77777777" w:rsidR="000C3AF2" w:rsidRPr="000F21AA" w:rsidRDefault="000C3AF2" w:rsidP="000F21AA">
      <w:pPr>
        <w:tabs>
          <w:tab w:val="left" w:pos="284"/>
        </w:tabs>
        <w:spacing w:after="0" w:line="240" w:lineRule="auto"/>
        <w:jc w:val="both"/>
        <w:rPr>
          <w:rFonts w:ascii="Futura Std Book" w:hAnsi="Futura Std Book" w:cs="Arial"/>
          <w:sz w:val="20"/>
          <w:szCs w:val="20"/>
          <w:shd w:val="clear" w:color="auto" w:fill="FFFFFF"/>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es-CO"/>
        </w:rPr>
        <w:t xml:space="preserve">$300.000.000 </w:t>
      </w:r>
    </w:p>
    <w:p w14:paraId="53133626"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eastAsia="Times New Roman" w:hAnsi="Futura Std Book" w:cs="Arial"/>
          <w:sz w:val="20"/>
          <w:szCs w:val="20"/>
          <w:lang w:eastAsia="es-CO"/>
        </w:rPr>
        <w:t>Diseñar, el producto turístico alrededor de la cultura del río en Girardot, el producto turístico con temática de mitos y leyendas en Melgar, el producto turístico en torno a turismo de aventura y competencias deportivas en río para el clúster Melgar-Honda-Girardot</w:t>
      </w:r>
    </w:p>
    <w:p w14:paraId="2311223A"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retirado</w:t>
      </w:r>
    </w:p>
    <w:p w14:paraId="635ADD6A"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2FED1D40" w14:textId="77777777" w:rsidR="000C3AF2" w:rsidRPr="000F21AA" w:rsidRDefault="000C3AF2" w:rsidP="000F21AA">
      <w:pPr>
        <w:numPr>
          <w:ilvl w:val="0"/>
          <w:numId w:val="2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15 de mayo de 2015.</w:t>
      </w:r>
    </w:p>
    <w:p w14:paraId="3687EFC0" w14:textId="77777777" w:rsidR="000C3AF2" w:rsidRPr="000F21AA" w:rsidRDefault="000C3AF2" w:rsidP="000F21AA">
      <w:pPr>
        <w:numPr>
          <w:ilvl w:val="0"/>
          <w:numId w:val="2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es-CO"/>
        </w:rPr>
        <w:t>Este proyecto fue retirado por el proponente, ya que a la fecha del retiro no se contaban con los recursos disponibles que permitieran la financiación del proyecto.</w:t>
      </w:r>
    </w:p>
    <w:p w14:paraId="180567E1" w14:textId="77777777" w:rsidR="000C3AF2" w:rsidRPr="000F21AA" w:rsidRDefault="000C3AF2" w:rsidP="000F21AA">
      <w:pPr>
        <w:tabs>
          <w:tab w:val="left" w:pos="284"/>
        </w:tabs>
        <w:spacing w:after="0" w:line="240" w:lineRule="auto"/>
        <w:jc w:val="both"/>
        <w:rPr>
          <w:rFonts w:ascii="Futura Std Book" w:hAnsi="Futura Std Book" w:cs="Arial"/>
          <w:b/>
          <w:color w:val="0070C0"/>
          <w:sz w:val="20"/>
          <w:szCs w:val="20"/>
          <w:highlight w:val="yellow"/>
        </w:rPr>
      </w:pPr>
    </w:p>
    <w:p w14:paraId="226ECF06" w14:textId="77777777" w:rsidR="000C3AF2" w:rsidRPr="000F21AA" w:rsidRDefault="000C3AF2" w:rsidP="000F21AA">
      <w:pPr>
        <w:tabs>
          <w:tab w:val="left" w:pos="284"/>
        </w:tabs>
        <w:spacing w:after="0" w:line="240" w:lineRule="auto"/>
        <w:jc w:val="both"/>
        <w:rPr>
          <w:rFonts w:ascii="Futura Std Book" w:hAnsi="Futura Std Book" w:cs="Arial"/>
          <w:b/>
          <w:sz w:val="20"/>
          <w:szCs w:val="20"/>
          <w:u w:val="single"/>
        </w:rPr>
      </w:pPr>
      <w:r w:rsidRPr="000F21AA">
        <w:rPr>
          <w:rFonts w:ascii="Futura Std Book" w:hAnsi="Futura Std Book" w:cs="Arial"/>
          <w:b/>
          <w:sz w:val="20"/>
          <w:szCs w:val="20"/>
          <w:u w:val="single"/>
        </w:rPr>
        <w:t>Aprobados 2014</w:t>
      </w:r>
    </w:p>
    <w:p w14:paraId="1008DA12" w14:textId="77777777" w:rsidR="000C3AF2" w:rsidRPr="000F21AA" w:rsidRDefault="000C3AF2" w:rsidP="00E83C42">
      <w:pPr>
        <w:pStyle w:val="Prrafodelista"/>
        <w:numPr>
          <w:ilvl w:val="1"/>
          <w:numId w:val="70"/>
        </w:numPr>
        <w:tabs>
          <w:tab w:val="clear" w:pos="1440"/>
          <w:tab w:val="left" w:pos="284"/>
          <w:tab w:val="num" w:pos="1134"/>
        </w:tabs>
        <w:spacing w:after="0" w:line="240" w:lineRule="auto"/>
        <w:ind w:left="0" w:right="49" w:firstLine="0"/>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es-CO"/>
        </w:rPr>
        <w:t>FNTP-034-2014 Certificaciones en normas técnicas sectoriales a los prestadores de servicios turísticos de 5 ciudades intermedias</w:t>
      </w:r>
      <w:r w:rsidRPr="000F21AA">
        <w:rPr>
          <w:rFonts w:ascii="Futura Std Book" w:eastAsia="Times New Roman" w:hAnsi="Futura Std Book" w:cs="Arial"/>
          <w:b/>
          <w:sz w:val="20"/>
          <w:szCs w:val="20"/>
          <w:lang w:eastAsia="ar-SA"/>
        </w:rPr>
        <w:t xml:space="preserve"> </w:t>
      </w:r>
    </w:p>
    <w:p w14:paraId="3EA2A38E" w14:textId="77777777" w:rsidR="000C3AF2" w:rsidRPr="000F21AA" w:rsidRDefault="000C3AF2" w:rsidP="000F21AA">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Times New Roman" w:hAnsi="Futura Std Book" w:cs="Arial"/>
          <w:sz w:val="20"/>
          <w:szCs w:val="20"/>
          <w:lang w:eastAsia="es-CO"/>
        </w:rPr>
        <w:t>Fontur</w:t>
      </w:r>
    </w:p>
    <w:p w14:paraId="00694F37" w14:textId="77777777" w:rsidR="000C3AF2" w:rsidRPr="000F21AA" w:rsidRDefault="000C3AF2" w:rsidP="000F21AA">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es-CO"/>
        </w:rPr>
        <w:t>$767.017.250 (aproximado $153.403.450 para el departamento).</w:t>
      </w:r>
    </w:p>
    <w:p w14:paraId="63108F2D" w14:textId="77777777" w:rsidR="000C3AF2" w:rsidRPr="000F21AA" w:rsidRDefault="000C3AF2" w:rsidP="000F21AA">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eastAsia="Times New Roman" w:hAnsi="Futura Std Book" w:cs="Arial"/>
          <w:sz w:val="20"/>
          <w:szCs w:val="20"/>
          <w:lang w:eastAsia="es-CO"/>
        </w:rPr>
        <w:t>Asesorar y certificar a 50 prestadores de servicios turísticos en normas técnicas sectoriales de sostenibilidad de 5 ciudades intermedias</w:t>
      </w:r>
      <w:r w:rsidRPr="000F21AA">
        <w:rPr>
          <w:rFonts w:ascii="Futura Std Book" w:eastAsia="Times New Roman" w:hAnsi="Futura Std Book" w:cs="Arial"/>
          <w:b/>
          <w:sz w:val="20"/>
          <w:szCs w:val="20"/>
          <w:lang w:eastAsia="ar-SA"/>
        </w:rPr>
        <w:t xml:space="preserve"> </w:t>
      </w:r>
    </w:p>
    <w:p w14:paraId="0D5192E9" w14:textId="77777777" w:rsidR="000C3AF2" w:rsidRPr="000F21AA" w:rsidRDefault="000C3AF2" w:rsidP="000F21AA">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Inicio </w:t>
      </w:r>
      <w:r w:rsidRPr="000F21AA">
        <w:rPr>
          <w:rFonts w:ascii="Futura Std Book" w:eastAsia="Times New Roman" w:hAnsi="Futura Std Book" w:cs="Arial"/>
          <w:sz w:val="20"/>
          <w:szCs w:val="20"/>
          <w:lang w:eastAsia="ar-SA"/>
        </w:rPr>
        <w:t>7 de noviembre de 2014</w:t>
      </w:r>
    </w:p>
    <w:p w14:paraId="0D7DA32E" w14:textId="77777777" w:rsidR="000C3AF2" w:rsidRPr="000F21AA" w:rsidRDefault="000C3AF2" w:rsidP="000F21AA">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Terminación </w:t>
      </w:r>
      <w:r w:rsidRPr="000F21AA">
        <w:rPr>
          <w:rFonts w:ascii="Futura Std Book" w:eastAsia="Times New Roman" w:hAnsi="Futura Std Book" w:cs="Arial"/>
          <w:sz w:val="20"/>
          <w:szCs w:val="20"/>
          <w:lang w:eastAsia="ar-SA"/>
        </w:rPr>
        <w:t>6 de julio de 2016</w:t>
      </w:r>
    </w:p>
    <w:p w14:paraId="27E9C779" w14:textId="77777777" w:rsidR="000C3AF2" w:rsidRPr="000F21AA" w:rsidRDefault="000C3AF2" w:rsidP="000F21AA">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finalizado</w:t>
      </w:r>
    </w:p>
    <w:p w14:paraId="4E96236E" w14:textId="77777777" w:rsidR="000C3AF2" w:rsidRPr="000F21AA" w:rsidRDefault="000C3AF2" w:rsidP="000F21AA">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Avance</w:t>
      </w:r>
      <w:r w:rsidRPr="000F21AA">
        <w:rPr>
          <w:rFonts w:ascii="Futura Std Book" w:eastAsia="Times New Roman" w:hAnsi="Futura Std Book" w:cs="Arial"/>
          <w:sz w:val="20"/>
          <w:szCs w:val="20"/>
          <w:lang w:eastAsia="ar-SA"/>
        </w:rPr>
        <w:t>: 100%</w:t>
      </w:r>
    </w:p>
    <w:p w14:paraId="70DA0ED2" w14:textId="77777777" w:rsidR="000C3AF2" w:rsidRPr="000F21AA" w:rsidRDefault="000C3AF2" w:rsidP="000F21AA">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787782A6" w14:textId="77777777" w:rsidR="000C3AF2" w:rsidRPr="000F21AA" w:rsidRDefault="000C3AF2" w:rsidP="000F21AA">
      <w:pPr>
        <w:numPr>
          <w:ilvl w:val="0"/>
          <w:numId w:val="1"/>
        </w:num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Departamentos de impacto:</w:t>
      </w:r>
      <w:r w:rsidRPr="000F21AA">
        <w:rPr>
          <w:rFonts w:ascii="Futura Std Book" w:hAnsi="Futura Std Book"/>
          <w:sz w:val="20"/>
          <w:szCs w:val="20"/>
        </w:rPr>
        <w:t xml:space="preserve"> </w:t>
      </w:r>
      <w:r w:rsidRPr="000F21AA">
        <w:rPr>
          <w:rFonts w:ascii="Futura Std Book" w:eastAsia="Times New Roman" w:hAnsi="Futura Std Book" w:cs="Arial"/>
          <w:sz w:val="20"/>
          <w:szCs w:val="20"/>
          <w:lang w:eastAsia="ar-SA"/>
        </w:rPr>
        <w:t>Amazonas; La Guajira; Nariño; Norte De Santander; Tolima</w:t>
      </w:r>
    </w:p>
    <w:p w14:paraId="1BDC1DF5" w14:textId="77777777" w:rsidR="000C3AF2" w:rsidRPr="000F21AA" w:rsidRDefault="000C3AF2" w:rsidP="000F21AA">
      <w:pPr>
        <w:numPr>
          <w:ilvl w:val="0"/>
          <w:numId w:val="1"/>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Times New Roman"/>
          <w:sz w:val="20"/>
          <w:szCs w:val="20"/>
          <w:lang w:eastAsia="es-CO"/>
        </w:rPr>
        <w:t>Radicado el 19 de febrero de 2014</w:t>
      </w:r>
    </w:p>
    <w:p w14:paraId="6675F906" w14:textId="77777777" w:rsidR="000C3AF2" w:rsidRPr="000F21AA" w:rsidRDefault="000C3AF2" w:rsidP="000F21AA">
      <w:pPr>
        <w:numPr>
          <w:ilvl w:val="0"/>
          <w:numId w:val="1"/>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Times New Roman"/>
          <w:sz w:val="20"/>
          <w:szCs w:val="20"/>
          <w:lang w:eastAsia="es-CO"/>
        </w:rPr>
        <w:t>Aprobado en Comité Directivo el 7 de abril de 2014.</w:t>
      </w:r>
    </w:p>
    <w:p w14:paraId="56DF3DC9" w14:textId="77777777" w:rsidR="000C3AF2" w:rsidRPr="000F21AA" w:rsidRDefault="000C3AF2" w:rsidP="000F21AA">
      <w:pPr>
        <w:numPr>
          <w:ilvl w:val="0"/>
          <w:numId w:val="1"/>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50 prestadores de servicios turístico capacitados.</w:t>
      </w:r>
    </w:p>
    <w:p w14:paraId="4D52235B" w14:textId="77777777" w:rsidR="000C3AF2" w:rsidRPr="000F21AA" w:rsidRDefault="000C3AF2" w:rsidP="00E83C42">
      <w:pPr>
        <w:pStyle w:val="Prrafodelista"/>
        <w:numPr>
          <w:ilvl w:val="1"/>
          <w:numId w:val="70"/>
        </w:numPr>
        <w:tabs>
          <w:tab w:val="clear" w:pos="1440"/>
          <w:tab w:val="left" w:pos="284"/>
          <w:tab w:val="num" w:pos="1134"/>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hAnsi="Futura Std Book" w:cs="Arial"/>
          <w:b/>
          <w:bCs/>
          <w:sz w:val="20"/>
          <w:szCs w:val="20"/>
        </w:rPr>
        <w:t>FNTP</w:t>
      </w:r>
      <w:r w:rsidRPr="000F21AA">
        <w:rPr>
          <w:rFonts w:ascii="Futura Std Book" w:hAnsi="Futura Std Book" w:cs="Arial"/>
          <w:b/>
          <w:sz w:val="20"/>
          <w:szCs w:val="20"/>
        </w:rPr>
        <w:t>-154-2014 Diplomado en normas internacionales de información financiera para pymes</w:t>
      </w:r>
      <w:r w:rsidRPr="000F21AA">
        <w:rPr>
          <w:rFonts w:ascii="Futura Std Book" w:eastAsia="Times New Roman" w:hAnsi="Futura Std Book" w:cs="Arial"/>
          <w:b/>
          <w:sz w:val="20"/>
          <w:szCs w:val="20"/>
          <w:lang w:eastAsia="ar-SA"/>
        </w:rPr>
        <w:t xml:space="preserve"> </w:t>
      </w:r>
    </w:p>
    <w:p w14:paraId="63234401"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Arial"/>
          <w:sz w:val="20"/>
          <w:szCs w:val="20"/>
        </w:rPr>
        <w:t>Cotelco</w:t>
      </w:r>
      <w:r w:rsidR="00724986" w:rsidRPr="000F21AA">
        <w:rPr>
          <w:rFonts w:ascii="Futura Std Book" w:hAnsi="Futura Std Book" w:cs="Arial"/>
          <w:sz w:val="20"/>
          <w:szCs w:val="20"/>
        </w:rPr>
        <w:t xml:space="preserve"> Tolima </w:t>
      </w:r>
    </w:p>
    <w:p w14:paraId="5AF4D46C"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cs="Arial"/>
          <w:sz w:val="20"/>
          <w:szCs w:val="20"/>
        </w:rPr>
        <w:t>$26.211.250 (Fontur $19.961.250; contrapartida $6.250.000)</w:t>
      </w:r>
    </w:p>
    <w:p w14:paraId="7D8608F3" w14:textId="77777777" w:rsidR="000C3AF2" w:rsidRPr="000F21AA" w:rsidRDefault="000C3AF2" w:rsidP="000F21AA">
      <w:pPr>
        <w:tabs>
          <w:tab w:val="left" w:pos="284"/>
        </w:tabs>
        <w:spacing w:after="0" w:line="240" w:lineRule="auto"/>
        <w:contextualSpacing/>
        <w:jc w:val="both"/>
        <w:rPr>
          <w:rFonts w:ascii="Futura Std Book" w:hAnsi="Futura Std Book" w:cs="Arial"/>
          <w:sz w:val="20"/>
          <w:szCs w:val="20"/>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Arial"/>
          <w:sz w:val="20"/>
          <w:szCs w:val="20"/>
        </w:rPr>
        <w:t>Capacitar a los empresarios del sector hotelero y turístico en normas internacionales de información financiera para pymes</w:t>
      </w:r>
    </w:p>
    <w:p w14:paraId="1A124AB1" w14:textId="77777777" w:rsidR="000C3AF2" w:rsidRPr="000F21AA" w:rsidRDefault="000C3AF2" w:rsidP="000F21AA">
      <w:pPr>
        <w:tabs>
          <w:tab w:val="left" w:pos="284"/>
        </w:tabs>
        <w:spacing w:after="0" w:line="240" w:lineRule="auto"/>
        <w:contextualSpacing/>
        <w:jc w:val="both"/>
        <w:rPr>
          <w:rFonts w:ascii="Futura Std Book" w:hAnsi="Futura Std Book" w:cs="Arial"/>
          <w:b/>
          <w:sz w:val="20"/>
          <w:szCs w:val="20"/>
        </w:rPr>
      </w:pPr>
      <w:r w:rsidRPr="000F21AA">
        <w:rPr>
          <w:rFonts w:ascii="Futura Std Book" w:hAnsi="Futura Std Book" w:cs="Arial"/>
          <w:b/>
          <w:sz w:val="20"/>
          <w:szCs w:val="20"/>
        </w:rPr>
        <w:t xml:space="preserve">Inicio </w:t>
      </w:r>
      <w:r w:rsidRPr="000F21AA">
        <w:rPr>
          <w:rFonts w:ascii="Futura Std Book" w:eastAsia="Times New Roman" w:hAnsi="Futura Std Book" w:cs="Arial"/>
          <w:sz w:val="20"/>
          <w:szCs w:val="20"/>
          <w:lang w:eastAsia="ar-SA"/>
        </w:rPr>
        <w:t>14 de octubre de 2014</w:t>
      </w:r>
    </w:p>
    <w:p w14:paraId="4AC817E1"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hAnsi="Futura Std Book" w:cs="Arial"/>
          <w:b/>
          <w:sz w:val="20"/>
          <w:szCs w:val="20"/>
        </w:rPr>
        <w:t xml:space="preserve">Terminación </w:t>
      </w:r>
      <w:r w:rsidRPr="000F21AA">
        <w:rPr>
          <w:rFonts w:ascii="Futura Std Book" w:eastAsia="Times New Roman" w:hAnsi="Futura Std Book" w:cs="Arial"/>
          <w:sz w:val="20"/>
          <w:szCs w:val="20"/>
          <w:lang w:eastAsia="ar-SA"/>
        </w:rPr>
        <w:t>16 de febrero de 2015</w:t>
      </w:r>
    </w:p>
    <w:p w14:paraId="7948F9B0"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Liberado </w:t>
      </w:r>
    </w:p>
    <w:p w14:paraId="7F9FC4CD"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Avance </w:t>
      </w:r>
      <w:r w:rsidRPr="000F21AA">
        <w:rPr>
          <w:rFonts w:ascii="Futura Std Book" w:eastAsia="Times New Roman" w:hAnsi="Futura Std Book" w:cs="Arial"/>
          <w:sz w:val="20"/>
          <w:szCs w:val="20"/>
          <w:lang w:eastAsia="ar-SA"/>
        </w:rPr>
        <w:t>100%</w:t>
      </w:r>
    </w:p>
    <w:p w14:paraId="2F4DF40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5C972DEB" w14:textId="77777777" w:rsidR="000C3AF2" w:rsidRPr="000F21AA" w:rsidRDefault="000C3AF2" w:rsidP="000F21AA">
      <w:pPr>
        <w:numPr>
          <w:ilvl w:val="0"/>
          <w:numId w:val="2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Times New Roman"/>
          <w:sz w:val="20"/>
          <w:szCs w:val="20"/>
          <w:lang w:eastAsia="es-CO"/>
        </w:rPr>
        <w:t>Radicado el 30 de mayo de 2014</w:t>
      </w:r>
    </w:p>
    <w:p w14:paraId="2EC982DD" w14:textId="77777777" w:rsidR="000C3AF2" w:rsidRPr="000F21AA" w:rsidRDefault="000C3AF2" w:rsidP="000F21AA">
      <w:pPr>
        <w:numPr>
          <w:ilvl w:val="0"/>
          <w:numId w:val="2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lastRenderedPageBreak/>
        <w:t>A</w:t>
      </w:r>
      <w:r w:rsidRPr="000F21AA">
        <w:rPr>
          <w:rFonts w:ascii="Futura Std Book" w:eastAsia="Times New Roman" w:hAnsi="Futura Std Book" w:cs="Times New Roman"/>
          <w:sz w:val="20"/>
          <w:szCs w:val="20"/>
          <w:lang w:eastAsia="es-CO"/>
        </w:rPr>
        <w:t>probado en Comité Directivo el 22 de julio de 2014</w:t>
      </w:r>
    </w:p>
    <w:p w14:paraId="03AE20BF" w14:textId="77777777" w:rsidR="000C3AF2" w:rsidRPr="000F21AA" w:rsidRDefault="000C3AF2" w:rsidP="000F21AA">
      <w:pPr>
        <w:numPr>
          <w:ilvl w:val="0"/>
          <w:numId w:val="2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 xml:space="preserve">De los 30 inscritos 28 cumplieron con los requisitos para la certificación del curso. </w:t>
      </w:r>
    </w:p>
    <w:p w14:paraId="4A2AE54D" w14:textId="77777777" w:rsidR="000C3AF2" w:rsidRPr="000F21AA" w:rsidRDefault="000C3AF2" w:rsidP="00E83C42">
      <w:pPr>
        <w:pStyle w:val="Prrafodelista"/>
        <w:numPr>
          <w:ilvl w:val="1"/>
          <w:numId w:val="70"/>
        </w:numPr>
        <w:tabs>
          <w:tab w:val="clear" w:pos="1440"/>
          <w:tab w:val="left" w:pos="284"/>
          <w:tab w:val="num" w:pos="1134"/>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hAnsi="Futura Std Book" w:cs="Arial"/>
          <w:b/>
          <w:bCs/>
          <w:sz w:val="20"/>
          <w:szCs w:val="20"/>
        </w:rPr>
        <w:t>FNTP</w:t>
      </w:r>
      <w:r w:rsidRPr="000F21AA">
        <w:rPr>
          <w:rFonts w:ascii="Futura Std Book" w:hAnsi="Futura Std Book" w:cs="Arial"/>
          <w:b/>
          <w:sz w:val="20"/>
          <w:szCs w:val="20"/>
        </w:rPr>
        <w:t>-193-2013 VI Congreso Nacional de Restaurantes y 3</w:t>
      </w:r>
      <w:r w:rsidRPr="000F21AA">
        <w:rPr>
          <w:rFonts w:ascii="Futura Std Book" w:hAnsi="Futura Std Book" w:cs="Arial"/>
          <w:b/>
          <w:sz w:val="20"/>
          <w:szCs w:val="20"/>
          <w:vertAlign w:val="superscript"/>
        </w:rPr>
        <w:t>er</w:t>
      </w:r>
      <w:r w:rsidRPr="000F21AA">
        <w:rPr>
          <w:rFonts w:ascii="Futura Std Book" w:hAnsi="Futura Std Book" w:cs="Arial"/>
          <w:b/>
          <w:sz w:val="20"/>
          <w:szCs w:val="20"/>
        </w:rPr>
        <w:t xml:space="preserve"> Congreso de Gastronomía y Turismo - Sabores y Destinos</w:t>
      </w:r>
      <w:r w:rsidRPr="000F21AA">
        <w:rPr>
          <w:rFonts w:ascii="Futura Std Book" w:eastAsia="Times New Roman" w:hAnsi="Futura Std Book" w:cs="Arial"/>
          <w:b/>
          <w:sz w:val="20"/>
          <w:szCs w:val="20"/>
          <w:lang w:eastAsia="ar-SA"/>
        </w:rPr>
        <w:t xml:space="preserve"> </w:t>
      </w:r>
    </w:p>
    <w:p w14:paraId="6AAB915D"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Arial"/>
          <w:sz w:val="20"/>
          <w:szCs w:val="20"/>
        </w:rPr>
        <w:t>Acodrés</w:t>
      </w:r>
      <w:r w:rsidR="00724986" w:rsidRPr="000F21AA">
        <w:rPr>
          <w:rFonts w:ascii="Futura Std Book" w:hAnsi="Futura Std Book" w:cs="Arial"/>
          <w:sz w:val="20"/>
          <w:szCs w:val="20"/>
        </w:rPr>
        <w:t xml:space="preserve"> Capítulo Tolima</w:t>
      </w:r>
    </w:p>
    <w:p w14:paraId="52F4872F"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cs="Arial"/>
          <w:sz w:val="20"/>
          <w:szCs w:val="20"/>
        </w:rPr>
        <w:t>$147.665.000 (Fontur: $117.659.472; proponente: $30.005.528)</w:t>
      </w:r>
    </w:p>
    <w:p w14:paraId="09F2ED38" w14:textId="77777777" w:rsidR="000C3AF2" w:rsidRPr="000F21AA" w:rsidRDefault="000C3AF2" w:rsidP="000F21AA">
      <w:pPr>
        <w:tabs>
          <w:tab w:val="left" w:pos="284"/>
        </w:tabs>
        <w:spacing w:after="0" w:line="240" w:lineRule="auto"/>
        <w:contextualSpacing/>
        <w:jc w:val="both"/>
        <w:rPr>
          <w:rFonts w:ascii="Futura Std Book" w:hAnsi="Futura Std Book" w:cs="Arial"/>
          <w:sz w:val="20"/>
          <w:szCs w:val="20"/>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Arial"/>
          <w:sz w:val="20"/>
          <w:szCs w:val="20"/>
        </w:rPr>
        <w:t>Promover espacios de capacitación y entrenamiento para los empresarios del sector gastronómico y turístico del país, a través de la realización de dos eventos especializados y articulados entre sí, con el propósito de brindar herramientas que permita a los asistentes, minimizar la brecha competitiva</w:t>
      </w:r>
    </w:p>
    <w:p w14:paraId="47833A56" w14:textId="77777777" w:rsidR="000C3AF2" w:rsidRPr="000F21AA" w:rsidRDefault="000C3AF2" w:rsidP="000F21AA">
      <w:pPr>
        <w:tabs>
          <w:tab w:val="left" w:pos="284"/>
        </w:tabs>
        <w:spacing w:after="0" w:line="240" w:lineRule="auto"/>
        <w:contextualSpacing/>
        <w:jc w:val="both"/>
        <w:rPr>
          <w:rFonts w:ascii="Futura Std Book" w:hAnsi="Futura Std Book" w:cs="Arial"/>
          <w:b/>
          <w:sz w:val="20"/>
          <w:szCs w:val="20"/>
        </w:rPr>
      </w:pPr>
      <w:r w:rsidRPr="000F21AA">
        <w:rPr>
          <w:rFonts w:ascii="Futura Std Book" w:hAnsi="Futura Std Book" w:cs="Arial"/>
          <w:b/>
          <w:sz w:val="20"/>
          <w:szCs w:val="20"/>
        </w:rPr>
        <w:t xml:space="preserve">Inicio </w:t>
      </w:r>
      <w:r w:rsidRPr="000F21AA">
        <w:rPr>
          <w:rFonts w:ascii="Futura Std Book" w:eastAsia="Times New Roman" w:hAnsi="Futura Std Book" w:cs="Arial"/>
          <w:sz w:val="20"/>
          <w:szCs w:val="20"/>
          <w:lang w:eastAsia="ar-SA"/>
        </w:rPr>
        <w:t>4 de septiembre de 2014</w:t>
      </w:r>
    </w:p>
    <w:p w14:paraId="1061C98A"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hAnsi="Futura Std Book" w:cs="Arial"/>
          <w:b/>
          <w:sz w:val="20"/>
          <w:szCs w:val="20"/>
        </w:rPr>
        <w:t xml:space="preserve">Terminación </w:t>
      </w:r>
      <w:r w:rsidRPr="000F21AA">
        <w:rPr>
          <w:rFonts w:ascii="Futura Std Book" w:eastAsia="Times New Roman" w:hAnsi="Futura Std Book" w:cs="Arial"/>
          <w:sz w:val="20"/>
          <w:szCs w:val="20"/>
          <w:lang w:eastAsia="ar-SA"/>
        </w:rPr>
        <w:t>28 de enero de 2015</w:t>
      </w:r>
    </w:p>
    <w:p w14:paraId="127D73E0"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Liberado </w:t>
      </w:r>
    </w:p>
    <w:p w14:paraId="71D30973"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Avance: </w:t>
      </w:r>
      <w:r w:rsidRPr="000F21AA">
        <w:rPr>
          <w:rFonts w:ascii="Futura Std Book" w:eastAsia="Times New Roman" w:hAnsi="Futura Std Book" w:cs="Arial"/>
          <w:sz w:val="20"/>
          <w:szCs w:val="20"/>
          <w:lang w:eastAsia="ar-SA"/>
        </w:rPr>
        <w:t>100%</w:t>
      </w:r>
    </w:p>
    <w:p w14:paraId="481E8001"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552190B0" w14:textId="77777777" w:rsidR="000C3AF2" w:rsidRPr="000F21AA" w:rsidRDefault="000C3AF2" w:rsidP="000F21AA">
      <w:pPr>
        <w:numPr>
          <w:ilvl w:val="0"/>
          <w:numId w:val="23"/>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Times New Roman"/>
          <w:sz w:val="20"/>
          <w:szCs w:val="20"/>
          <w:lang w:eastAsia="es-CO"/>
        </w:rPr>
        <w:t>Radicado el 4 de julio de 2013</w:t>
      </w:r>
    </w:p>
    <w:p w14:paraId="03B8801D" w14:textId="77777777" w:rsidR="000C3AF2" w:rsidRPr="000F21AA" w:rsidRDefault="000C3AF2" w:rsidP="000F21AA">
      <w:pPr>
        <w:numPr>
          <w:ilvl w:val="0"/>
          <w:numId w:val="23"/>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Times New Roman"/>
          <w:sz w:val="20"/>
          <w:szCs w:val="20"/>
          <w:lang w:eastAsia="es-CO"/>
        </w:rPr>
        <w:t>Aprobado en Comité Directivo el 7 de abril de 2014</w:t>
      </w:r>
    </w:p>
    <w:p w14:paraId="581799A6" w14:textId="77777777" w:rsidR="000C3AF2" w:rsidRPr="000F21AA" w:rsidRDefault="000C3AF2" w:rsidP="000F21AA">
      <w:pPr>
        <w:numPr>
          <w:ilvl w:val="0"/>
          <w:numId w:val="23"/>
        </w:numPr>
        <w:tabs>
          <w:tab w:val="left" w:pos="284"/>
        </w:tabs>
        <w:spacing w:after="0" w:line="240" w:lineRule="auto"/>
        <w:ind w:left="0" w:firstLine="0"/>
        <w:contextualSpacing/>
        <w:jc w:val="both"/>
        <w:rPr>
          <w:rFonts w:ascii="Futura Std Book" w:hAnsi="Futura Std Book" w:cs="Arial"/>
          <w:b/>
          <w:sz w:val="20"/>
          <w:szCs w:val="20"/>
        </w:rPr>
      </w:pPr>
      <w:r w:rsidRPr="000F21AA">
        <w:rPr>
          <w:rFonts w:ascii="Futura Std Book" w:eastAsia="Times New Roman" w:hAnsi="Futura Std Book" w:cs="Arial"/>
          <w:sz w:val="20"/>
          <w:szCs w:val="20"/>
          <w:lang w:eastAsia="ar-SA"/>
        </w:rPr>
        <w:t xml:space="preserve">Se beneficiaran directamente los municipios costeros de Colombia, así como la cadena de valor de la industria turística y de la construcción al involucrar empresas colombianas o con sede en Colombia en el desarrollo de planta turística de clase mundial. </w:t>
      </w:r>
    </w:p>
    <w:p w14:paraId="1C6E493A" w14:textId="77777777" w:rsidR="00A13BE7" w:rsidRPr="000F21AA" w:rsidRDefault="00A13BE7" w:rsidP="000F21AA">
      <w:pPr>
        <w:numPr>
          <w:ilvl w:val="0"/>
          <w:numId w:val="23"/>
        </w:numPr>
        <w:tabs>
          <w:tab w:val="left" w:pos="284"/>
        </w:tabs>
        <w:spacing w:after="0" w:line="240" w:lineRule="auto"/>
        <w:ind w:left="0" w:firstLine="0"/>
        <w:contextualSpacing/>
        <w:jc w:val="both"/>
        <w:rPr>
          <w:rFonts w:ascii="Futura Std Book" w:hAnsi="Futura Std Book" w:cs="Arial"/>
          <w:b/>
          <w:sz w:val="20"/>
          <w:szCs w:val="20"/>
        </w:rPr>
      </w:pPr>
      <w:r w:rsidRPr="000F21AA">
        <w:rPr>
          <w:rFonts w:ascii="Futura Std Book" w:eastAsia="Times New Roman" w:hAnsi="Futura Std Book" w:cs="Arial"/>
          <w:sz w:val="20"/>
          <w:szCs w:val="20"/>
          <w:lang w:eastAsia="ar-SA"/>
        </w:rPr>
        <w:t xml:space="preserve">Departamento de impacto: </w:t>
      </w:r>
      <w:r w:rsidR="0021159A" w:rsidRPr="000F21AA">
        <w:rPr>
          <w:rFonts w:ascii="Futura Std Book" w:eastAsia="Times New Roman" w:hAnsi="Futura Std Book" w:cs="Arial"/>
          <w:sz w:val="20"/>
          <w:szCs w:val="20"/>
          <w:lang w:eastAsia="ar-SA"/>
        </w:rPr>
        <w:t>Tolima</w:t>
      </w:r>
    </w:p>
    <w:p w14:paraId="4DFBFA54" w14:textId="77777777" w:rsidR="000C3AF2" w:rsidRPr="000F21AA" w:rsidRDefault="000C3AF2" w:rsidP="00E83C42">
      <w:pPr>
        <w:pStyle w:val="Prrafodelista"/>
        <w:numPr>
          <w:ilvl w:val="1"/>
          <w:numId w:val="70"/>
        </w:numPr>
        <w:tabs>
          <w:tab w:val="clear" w:pos="1440"/>
          <w:tab w:val="left" w:pos="284"/>
          <w:tab w:val="num" w:pos="1134"/>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hAnsi="Futura Std Book" w:cs="Arial"/>
          <w:b/>
          <w:bCs/>
          <w:sz w:val="20"/>
          <w:szCs w:val="20"/>
        </w:rPr>
        <w:t>FNTP</w:t>
      </w:r>
      <w:r w:rsidRPr="000F21AA">
        <w:rPr>
          <w:rFonts w:ascii="Futura Std Book" w:hAnsi="Futura Std Book" w:cs="Arial"/>
          <w:b/>
          <w:sz w:val="20"/>
          <w:szCs w:val="20"/>
        </w:rPr>
        <w:t>-250-2013 Estructuración del producto turístico para el municipio Ibagué capital musical de Colombia</w:t>
      </w:r>
      <w:r w:rsidRPr="000F21AA">
        <w:rPr>
          <w:rFonts w:ascii="Futura Std Book" w:eastAsia="Times New Roman" w:hAnsi="Futura Std Book" w:cs="Arial"/>
          <w:b/>
          <w:sz w:val="20"/>
          <w:szCs w:val="20"/>
          <w:lang w:eastAsia="ar-SA"/>
        </w:rPr>
        <w:t xml:space="preserve"> </w:t>
      </w:r>
    </w:p>
    <w:p w14:paraId="56BF5490"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Arial"/>
          <w:sz w:val="20"/>
          <w:szCs w:val="20"/>
        </w:rPr>
        <w:t>Alcaldía de Ibagué</w:t>
      </w:r>
    </w:p>
    <w:p w14:paraId="051BEF4F"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cs="Arial"/>
          <w:sz w:val="20"/>
          <w:szCs w:val="20"/>
        </w:rPr>
        <w:t>$133.666.800 (Fontur $103.063.680; contrapartida $30.603.120)</w:t>
      </w:r>
    </w:p>
    <w:p w14:paraId="1BB858C2" w14:textId="77777777" w:rsidR="000C3AF2" w:rsidRPr="000F21AA" w:rsidRDefault="000C3AF2" w:rsidP="000F21AA">
      <w:pPr>
        <w:tabs>
          <w:tab w:val="left" w:pos="284"/>
        </w:tabs>
        <w:spacing w:after="0" w:line="240" w:lineRule="auto"/>
        <w:contextualSpacing/>
        <w:jc w:val="both"/>
        <w:rPr>
          <w:rFonts w:ascii="Futura Std Book" w:hAnsi="Futura Std Book" w:cs="Arial"/>
          <w:sz w:val="20"/>
          <w:szCs w:val="20"/>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Arial"/>
          <w:sz w:val="20"/>
          <w:szCs w:val="20"/>
        </w:rPr>
        <w:t>Diseñar el producto turístico del municipio de Ibagué ciudad capital musical de Colombia enmarcado en las potencialidades, oportunidades y ventajas comparativas del Municipio</w:t>
      </w:r>
    </w:p>
    <w:p w14:paraId="0A31C0A7"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Inicio </w:t>
      </w:r>
      <w:r w:rsidRPr="000F21AA">
        <w:rPr>
          <w:rFonts w:ascii="Futura Std Book" w:eastAsia="Times New Roman" w:hAnsi="Futura Std Book" w:cs="Arial"/>
          <w:sz w:val="20"/>
          <w:szCs w:val="20"/>
          <w:lang w:eastAsia="ar-SA"/>
        </w:rPr>
        <w:t>18 de septiembre de 2014</w:t>
      </w:r>
    </w:p>
    <w:p w14:paraId="31B886A8"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Terminación </w:t>
      </w:r>
      <w:r w:rsidRPr="000F21AA">
        <w:rPr>
          <w:rFonts w:ascii="Futura Std Book" w:eastAsia="Times New Roman" w:hAnsi="Futura Std Book" w:cs="Arial"/>
          <w:sz w:val="20"/>
          <w:szCs w:val="20"/>
          <w:lang w:eastAsia="ar-SA"/>
        </w:rPr>
        <w:t>28 de mayo de 2015</w:t>
      </w:r>
    </w:p>
    <w:p w14:paraId="0F12B98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Liberado </w:t>
      </w:r>
    </w:p>
    <w:p w14:paraId="5C63D8AA"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Avance</w:t>
      </w:r>
      <w:r w:rsidRPr="000F21AA">
        <w:rPr>
          <w:rFonts w:ascii="Futura Std Book" w:eastAsia="Times New Roman" w:hAnsi="Futura Std Book" w:cs="Arial"/>
          <w:sz w:val="20"/>
          <w:szCs w:val="20"/>
          <w:lang w:eastAsia="ar-SA"/>
        </w:rPr>
        <w:t>: 100%</w:t>
      </w:r>
    </w:p>
    <w:p w14:paraId="7D7BD82E"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13216888" w14:textId="77777777" w:rsidR="000C3AF2" w:rsidRPr="000F21AA" w:rsidRDefault="000C3AF2" w:rsidP="000F21AA">
      <w:pPr>
        <w:numPr>
          <w:ilvl w:val="0"/>
          <w:numId w:val="2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8 de octubre de 2013</w:t>
      </w:r>
    </w:p>
    <w:p w14:paraId="03B3DACA" w14:textId="77777777" w:rsidR="000C3AF2" w:rsidRPr="000F21AA" w:rsidRDefault="00720346" w:rsidP="000F21AA">
      <w:pPr>
        <w:numPr>
          <w:ilvl w:val="0"/>
          <w:numId w:val="2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 xml:space="preserve">Aprobado en Comité Directivo </w:t>
      </w:r>
      <w:r w:rsidR="000C3AF2" w:rsidRPr="000F21AA">
        <w:rPr>
          <w:rFonts w:ascii="Futura Std Book" w:eastAsia="Times New Roman" w:hAnsi="Futura Std Book" w:cs="Arial"/>
          <w:sz w:val="20"/>
          <w:szCs w:val="20"/>
          <w:lang w:eastAsia="ar-SA"/>
        </w:rPr>
        <w:t>el 7 de abril de 2014.</w:t>
      </w:r>
    </w:p>
    <w:p w14:paraId="25DD1F65" w14:textId="77777777" w:rsidR="000C3AF2" w:rsidRPr="000F21AA" w:rsidRDefault="000C3AF2" w:rsidP="000F21AA">
      <w:pPr>
        <w:numPr>
          <w:ilvl w:val="0"/>
          <w:numId w:val="24"/>
        </w:numPr>
        <w:tabs>
          <w:tab w:val="left" w:pos="284"/>
        </w:tabs>
        <w:spacing w:after="0" w:line="240" w:lineRule="auto"/>
        <w:ind w:left="0" w:firstLine="0"/>
        <w:contextualSpacing/>
        <w:jc w:val="both"/>
        <w:rPr>
          <w:rFonts w:ascii="Futura Std Book" w:hAnsi="Futura Std Book" w:cs="Arial"/>
          <w:b/>
          <w:sz w:val="20"/>
          <w:szCs w:val="20"/>
        </w:rPr>
      </w:pPr>
      <w:r w:rsidRPr="000F21AA">
        <w:rPr>
          <w:rFonts w:ascii="Futura Std Book" w:eastAsia="Times New Roman" w:hAnsi="Futura Std Book" w:cs="Arial"/>
          <w:sz w:val="20"/>
          <w:szCs w:val="20"/>
          <w:lang w:eastAsia="ar-SA"/>
        </w:rPr>
        <w:t xml:space="preserve">El resultado fue un diseño de producto turístico en torno al componente musical y cultural de Ibagué </w:t>
      </w:r>
    </w:p>
    <w:p w14:paraId="2F0A3F62" w14:textId="77777777" w:rsidR="004B4A57" w:rsidRPr="000F21AA" w:rsidRDefault="004B4A57" w:rsidP="000F21AA">
      <w:pPr>
        <w:tabs>
          <w:tab w:val="left" w:pos="284"/>
        </w:tabs>
        <w:spacing w:after="0" w:line="240" w:lineRule="auto"/>
        <w:contextualSpacing/>
        <w:jc w:val="both"/>
        <w:rPr>
          <w:rFonts w:ascii="Futura Std Book" w:hAnsi="Futura Std Book" w:cs="Arial"/>
          <w:b/>
          <w:color w:val="0070C0"/>
          <w:sz w:val="20"/>
          <w:szCs w:val="20"/>
          <w:highlight w:val="yellow"/>
        </w:rPr>
      </w:pPr>
    </w:p>
    <w:p w14:paraId="372E5656" w14:textId="77777777" w:rsidR="000C3AF2" w:rsidRPr="000F21AA" w:rsidRDefault="00B136FF" w:rsidP="000F21AA">
      <w:pPr>
        <w:tabs>
          <w:tab w:val="left" w:pos="284"/>
        </w:tabs>
        <w:spacing w:after="0" w:line="240" w:lineRule="auto"/>
        <w:contextualSpacing/>
        <w:jc w:val="both"/>
        <w:rPr>
          <w:rFonts w:ascii="Futura Std Book" w:hAnsi="Futura Std Book" w:cs="Arial"/>
          <w:b/>
          <w:sz w:val="20"/>
          <w:szCs w:val="20"/>
          <w:u w:val="single"/>
        </w:rPr>
      </w:pPr>
      <w:r w:rsidRPr="000F21AA">
        <w:rPr>
          <w:rFonts w:ascii="Futura Std Book" w:hAnsi="Futura Std Book" w:cs="Arial"/>
          <w:b/>
          <w:sz w:val="20"/>
          <w:szCs w:val="20"/>
          <w:u w:val="single"/>
        </w:rPr>
        <w:t>No aprobados</w:t>
      </w:r>
      <w:r w:rsidR="000C3AF2" w:rsidRPr="000F21AA">
        <w:rPr>
          <w:rFonts w:ascii="Futura Std Book" w:hAnsi="Futura Std Book" w:cs="Arial"/>
          <w:b/>
          <w:sz w:val="20"/>
          <w:szCs w:val="20"/>
          <w:u w:val="single"/>
        </w:rPr>
        <w:t xml:space="preserve"> 2014</w:t>
      </w:r>
    </w:p>
    <w:p w14:paraId="07B302E1" w14:textId="77777777" w:rsidR="000C3AF2" w:rsidRPr="000F21AA" w:rsidRDefault="000C3AF2" w:rsidP="000F21AA">
      <w:pPr>
        <w:numPr>
          <w:ilvl w:val="0"/>
          <w:numId w:val="25"/>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es-CO"/>
        </w:rPr>
        <w:t>FNTP-070-2014 Programa de formación en habilidades gerenciales y operativas para el sector hotelero:</w:t>
      </w:r>
      <w:r w:rsidRPr="000F21AA">
        <w:rPr>
          <w:rFonts w:ascii="Futura Std Book" w:eastAsia="Times New Roman" w:hAnsi="Futura Std Book" w:cs="Arial"/>
          <w:b/>
          <w:sz w:val="20"/>
          <w:szCs w:val="20"/>
          <w:lang w:eastAsia="ar-SA"/>
        </w:rPr>
        <w:t xml:space="preserve"> </w:t>
      </w:r>
    </w:p>
    <w:p w14:paraId="798218D9"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Times New Roman" w:hAnsi="Futura Std Book" w:cs="Arial"/>
          <w:sz w:val="20"/>
          <w:szCs w:val="20"/>
          <w:lang w:eastAsia="es-CO"/>
        </w:rPr>
        <w:t>Cotelco</w:t>
      </w:r>
    </w:p>
    <w:p w14:paraId="0F0035FF"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es-CO"/>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es-CO"/>
        </w:rPr>
        <w:t xml:space="preserve">$1.543.572.531 </w:t>
      </w:r>
      <w:r w:rsidRPr="000F21AA">
        <w:rPr>
          <w:rFonts w:ascii="Futura Std Book" w:eastAsia="Times New Roman" w:hAnsi="Futura Std Book" w:cs="Arial"/>
          <w:sz w:val="20"/>
          <w:szCs w:val="20"/>
          <w:lang w:eastAsia="ar-SA"/>
        </w:rPr>
        <w:t>(Fontur $1.234.676.616, contrapartida $308.895.915)</w:t>
      </w:r>
    </w:p>
    <w:p w14:paraId="1624202D"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eastAsia="Times New Roman" w:hAnsi="Futura Std Book" w:cs="Arial"/>
          <w:sz w:val="20"/>
          <w:szCs w:val="20"/>
          <w:lang w:eastAsia="es-CO"/>
        </w:rPr>
        <w:t>Desarrollar un programa de formación en temas operativos y gerenciales para el sector hotelero</w:t>
      </w:r>
    </w:p>
    <w:p w14:paraId="02F31C18"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no viable</w:t>
      </w:r>
    </w:p>
    <w:p w14:paraId="43896B9B"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09F1FD92" w14:textId="77777777" w:rsidR="000C3AF2" w:rsidRPr="000F21AA" w:rsidRDefault="000C3AF2" w:rsidP="000F21AA">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28 de marzo de 2014</w:t>
      </w:r>
    </w:p>
    <w:p w14:paraId="23996F81" w14:textId="77777777" w:rsidR="000C3AF2" w:rsidRPr="000F21AA" w:rsidRDefault="000C3AF2" w:rsidP="000F21AA">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es-CO"/>
        </w:rPr>
        <w:t>Se encuentra no viable, porque el proyecto no tenía coherencia.</w:t>
      </w:r>
    </w:p>
    <w:p w14:paraId="50577ACF" w14:textId="77777777" w:rsidR="000C3AF2" w:rsidRPr="000F21AA" w:rsidRDefault="000C3AF2" w:rsidP="000F21AA">
      <w:pPr>
        <w:numPr>
          <w:ilvl w:val="0"/>
          <w:numId w:val="25"/>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es-CO"/>
        </w:rPr>
        <w:t>FNTP-112-2014 Consultoría para asistencia técnica a 60 instituciones educativas para que sean parte de la red colegios amigos del turismo y se adelante el inventario de instituciones de educación media relacionadas con el turismo:</w:t>
      </w:r>
      <w:r w:rsidRPr="000F21AA">
        <w:rPr>
          <w:rFonts w:ascii="Futura Std Book" w:eastAsia="Times New Roman" w:hAnsi="Futura Std Book" w:cs="Arial"/>
          <w:b/>
          <w:sz w:val="20"/>
          <w:szCs w:val="20"/>
          <w:lang w:eastAsia="ar-SA"/>
        </w:rPr>
        <w:t xml:space="preserve"> </w:t>
      </w:r>
    </w:p>
    <w:p w14:paraId="470F33F6"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Times New Roman" w:hAnsi="Futura Std Book" w:cs="Arial"/>
          <w:sz w:val="20"/>
          <w:szCs w:val="20"/>
          <w:lang w:eastAsia="es-CO"/>
        </w:rPr>
        <w:t>MinCIT</w:t>
      </w:r>
      <w:r w:rsidRPr="000F21AA">
        <w:rPr>
          <w:rFonts w:ascii="Futura Std Book" w:eastAsia="Times New Roman" w:hAnsi="Futura Std Book" w:cs="Arial"/>
          <w:b/>
          <w:sz w:val="20"/>
          <w:szCs w:val="20"/>
          <w:lang w:eastAsia="ar-SA"/>
        </w:rPr>
        <w:t xml:space="preserve"> </w:t>
      </w:r>
    </w:p>
    <w:p w14:paraId="2D493943"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es-CO"/>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es-CO"/>
        </w:rPr>
        <w:t>$1.800.000.000</w:t>
      </w:r>
    </w:p>
    <w:p w14:paraId="6D26917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lastRenderedPageBreak/>
        <w:t xml:space="preserve">Objetivo: </w:t>
      </w:r>
      <w:r w:rsidRPr="000F21AA">
        <w:rPr>
          <w:rFonts w:ascii="Futura Std Book" w:eastAsia="Times New Roman" w:hAnsi="Futura Std Book" w:cs="Arial"/>
          <w:sz w:val="20"/>
          <w:szCs w:val="20"/>
          <w:lang w:eastAsia="es-CO"/>
        </w:rPr>
        <w:t xml:space="preserve">Prestar los servicios para la asistencia técnica y acompañamiento a las sesenta (60) instituciones educativas del país que manifestaron interés de pertenecer al programa, de tal forma que permita involucrarlas en el programa colegios amigos del turismo CAT que busca integrar a sus planes de estudio, en los niveles de preescolar, educación básica y media, acciones educativas con contenidos orientados hacia el turismo y el uso creativo del tiempo libre, como eje articulador de su propuesta curricular, atendiendo las particularidades de cada institución educativa y del entorno en el cual se desarrollan y realizar el inventario de las instituciones de educación media con articulación para la enseñanza del turismo o con modalidad técnica en turismo. </w:t>
      </w:r>
    </w:p>
    <w:p w14:paraId="7BA738B3"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no viable </w:t>
      </w:r>
    </w:p>
    <w:p w14:paraId="59372D54"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34D2C48F" w14:textId="77777777" w:rsidR="000C3AF2" w:rsidRPr="000F21AA" w:rsidRDefault="000C3AF2" w:rsidP="000F21AA">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28 de abril de 2014</w:t>
      </w:r>
    </w:p>
    <w:p w14:paraId="14CB8203" w14:textId="77777777" w:rsidR="000C3AF2" w:rsidRPr="000F21AA" w:rsidRDefault="000C3AF2" w:rsidP="000F21AA">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es-CO"/>
        </w:rPr>
        <w:t>Se encuentra no viable,</w:t>
      </w:r>
      <w:r w:rsidR="0021159A" w:rsidRPr="000F21AA">
        <w:rPr>
          <w:rFonts w:ascii="Futura Std Book" w:eastAsia="Times New Roman" w:hAnsi="Futura Std Book" w:cs="Arial"/>
          <w:sz w:val="20"/>
          <w:szCs w:val="20"/>
          <w:lang w:eastAsia="es-CO"/>
        </w:rPr>
        <w:t xml:space="preserve"> toda vez que no obtuvo el puntaje mínimo requerido</w:t>
      </w:r>
      <w:r w:rsidRPr="000F21AA">
        <w:rPr>
          <w:rFonts w:ascii="Futura Std Book" w:eastAsia="Times New Roman" w:hAnsi="Futura Std Book" w:cs="Arial"/>
          <w:sz w:val="20"/>
          <w:szCs w:val="20"/>
          <w:lang w:eastAsia="es-CO"/>
        </w:rPr>
        <w:t>.</w:t>
      </w:r>
    </w:p>
    <w:p w14:paraId="5E475B52" w14:textId="77777777" w:rsidR="000C3AF2" w:rsidRPr="000F21AA" w:rsidRDefault="000C3AF2" w:rsidP="000F21AA">
      <w:pPr>
        <w:numPr>
          <w:ilvl w:val="0"/>
          <w:numId w:val="25"/>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hAnsi="Futura Std Book" w:cstheme="minorHAnsi"/>
          <w:b/>
          <w:sz w:val="20"/>
          <w:szCs w:val="20"/>
        </w:rPr>
        <w:t>FNTP-139-2014 Sensibilización y capacitación en buenas prácticas de manufactura a 10 cocineros de cada uno de los pueblos pertenecientes a la Red Turística de Pueblos Patrimonio de Colombia</w:t>
      </w:r>
    </w:p>
    <w:p w14:paraId="72873566"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theme="minorHAnsi"/>
          <w:sz w:val="20"/>
          <w:szCs w:val="20"/>
        </w:rPr>
        <w:t>MinCIT</w:t>
      </w:r>
    </w:p>
    <w:p w14:paraId="48187760" w14:textId="77777777" w:rsidR="000C3AF2" w:rsidRPr="000F21AA" w:rsidRDefault="000C3AF2" w:rsidP="000F21AA">
      <w:pPr>
        <w:tabs>
          <w:tab w:val="left" w:pos="284"/>
        </w:tabs>
        <w:spacing w:after="0" w:line="240" w:lineRule="auto"/>
        <w:contextualSpacing/>
        <w:jc w:val="both"/>
        <w:rPr>
          <w:rFonts w:ascii="Futura Std Book" w:hAnsi="Futura Std Book" w:cstheme="minorHAnsi"/>
          <w:sz w:val="20"/>
          <w:szCs w:val="20"/>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cstheme="minorHAnsi"/>
          <w:sz w:val="20"/>
          <w:szCs w:val="20"/>
        </w:rPr>
        <w:t>$387.074.392</w:t>
      </w:r>
    </w:p>
    <w:p w14:paraId="6DA87850"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theme="minorHAnsi"/>
          <w:sz w:val="20"/>
          <w:szCs w:val="20"/>
        </w:rPr>
        <w:t>Sensibilización y capacitación en buenas prácticas de manufactura a 10 cocineros de cada uno de los pueblos pertenecientes a la Red Turística de Pueblos Patrimonio de Colombia</w:t>
      </w:r>
      <w:r w:rsidRPr="000F21AA">
        <w:rPr>
          <w:rFonts w:ascii="Futura Std Book" w:eastAsia="Times New Roman" w:hAnsi="Futura Std Book" w:cs="Arial"/>
          <w:b/>
          <w:sz w:val="20"/>
          <w:szCs w:val="20"/>
          <w:lang w:eastAsia="ar-SA"/>
        </w:rPr>
        <w:t xml:space="preserve"> </w:t>
      </w:r>
    </w:p>
    <w:p w14:paraId="731C781D"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no viable </w:t>
      </w:r>
    </w:p>
    <w:p w14:paraId="2638F5D6"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723BCB9C" w14:textId="77777777" w:rsidR="000C3AF2" w:rsidRPr="000F21AA" w:rsidRDefault="000C3AF2" w:rsidP="000F21AA">
      <w:pPr>
        <w:numPr>
          <w:ilvl w:val="0"/>
          <w:numId w:val="2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20 de mayo de 2014.</w:t>
      </w:r>
    </w:p>
    <w:p w14:paraId="7AFF1AB3" w14:textId="77777777" w:rsidR="000C3AF2" w:rsidRPr="000F21AA" w:rsidRDefault="000C3AF2" w:rsidP="000F21AA">
      <w:pPr>
        <w:numPr>
          <w:ilvl w:val="0"/>
          <w:numId w:val="2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cstheme="minorHAnsi"/>
          <w:sz w:val="20"/>
          <w:szCs w:val="20"/>
        </w:rPr>
        <w:t>Se encuentra no viable porque el proyecto no tenía coherencia</w:t>
      </w:r>
    </w:p>
    <w:p w14:paraId="27B04F1F" w14:textId="77777777" w:rsidR="000C3AF2" w:rsidRPr="000F21AA" w:rsidRDefault="000C3AF2" w:rsidP="000F21AA">
      <w:pPr>
        <w:pStyle w:val="Prrafodelista"/>
        <w:numPr>
          <w:ilvl w:val="0"/>
          <w:numId w:val="25"/>
        </w:numPr>
        <w:tabs>
          <w:tab w:val="left" w:pos="284"/>
        </w:tabs>
        <w:spacing w:after="0" w:line="240" w:lineRule="auto"/>
        <w:ind w:left="0" w:firstLine="0"/>
        <w:jc w:val="both"/>
        <w:rPr>
          <w:rFonts w:ascii="Futura Std Book" w:eastAsia="Times New Roman" w:hAnsi="Futura Std Book" w:cs="Arial"/>
          <w:sz w:val="20"/>
          <w:szCs w:val="20"/>
          <w:lang w:eastAsia="ar-SA"/>
        </w:rPr>
      </w:pPr>
      <w:r w:rsidRPr="000F21AA">
        <w:rPr>
          <w:rFonts w:ascii="Futura Std Book" w:hAnsi="Futura Std Book" w:cs="Arial"/>
          <w:b/>
          <w:bCs/>
          <w:sz w:val="20"/>
          <w:szCs w:val="20"/>
        </w:rPr>
        <w:t>FNTP</w:t>
      </w:r>
      <w:r w:rsidRPr="000F21AA">
        <w:rPr>
          <w:rFonts w:ascii="Futura Std Book" w:hAnsi="Futura Std Book" w:cs="Arial"/>
          <w:b/>
          <w:sz w:val="20"/>
          <w:szCs w:val="20"/>
        </w:rPr>
        <w:t>-155-2014 Gestión turística para las agencias de viajes en diseño de paquetes turísticos y sostenibilidad de la ciudad de Ibagué</w:t>
      </w:r>
      <w:r w:rsidRPr="000F21AA">
        <w:rPr>
          <w:rFonts w:ascii="Futura Std Book" w:eastAsia="Times New Roman" w:hAnsi="Futura Std Book" w:cs="Arial"/>
          <w:b/>
          <w:sz w:val="20"/>
          <w:szCs w:val="20"/>
          <w:lang w:eastAsia="ar-SA"/>
        </w:rPr>
        <w:t xml:space="preserve"> </w:t>
      </w:r>
    </w:p>
    <w:p w14:paraId="31D8291C"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Arial"/>
          <w:sz w:val="20"/>
          <w:szCs w:val="20"/>
        </w:rPr>
        <w:t>Alcaldía de Ibagué</w:t>
      </w:r>
    </w:p>
    <w:p w14:paraId="4CADF0A3"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 xml:space="preserve">$268.781.300 </w:t>
      </w:r>
      <w:r w:rsidRPr="000F21AA">
        <w:rPr>
          <w:rFonts w:ascii="Futura Std Book" w:hAnsi="Futura Std Book" w:cs="Arial"/>
          <w:sz w:val="20"/>
          <w:szCs w:val="20"/>
        </w:rPr>
        <w:t>(Fontur: $210.000.000; contrapartida: $58.781.300)</w:t>
      </w:r>
    </w:p>
    <w:p w14:paraId="47F57268" w14:textId="77777777" w:rsidR="000C3AF2" w:rsidRPr="000F21AA" w:rsidRDefault="000C3AF2" w:rsidP="000F21AA">
      <w:pPr>
        <w:tabs>
          <w:tab w:val="left" w:pos="284"/>
        </w:tabs>
        <w:spacing w:after="0" w:line="240" w:lineRule="auto"/>
        <w:contextualSpacing/>
        <w:jc w:val="both"/>
        <w:rPr>
          <w:rFonts w:ascii="Futura Std Book" w:hAnsi="Futura Std Book" w:cs="Arial"/>
          <w:sz w:val="20"/>
          <w:szCs w:val="20"/>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Arial"/>
          <w:sz w:val="20"/>
          <w:szCs w:val="20"/>
        </w:rPr>
        <w:t>Implementar un modelo de gestión con estándares de calidad y sostenibilidad para agencias de viajes en el municipio de Ibagué, Tolima conforme a las Normas Técnicas Sectoriales NTS-TS004 y NTS-TS-003</w:t>
      </w:r>
    </w:p>
    <w:p w14:paraId="2E32EDC7"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w:t>
      </w:r>
      <w:r w:rsidR="007F6A39" w:rsidRPr="000F21AA">
        <w:rPr>
          <w:rFonts w:ascii="Futura Std Book" w:eastAsia="Times New Roman" w:hAnsi="Futura Std Book" w:cs="Arial"/>
          <w:sz w:val="20"/>
          <w:szCs w:val="20"/>
          <w:lang w:eastAsia="ar-SA"/>
        </w:rPr>
        <w:t>negado</w:t>
      </w:r>
      <w:r w:rsidRPr="000F21AA">
        <w:rPr>
          <w:rFonts w:ascii="Futura Std Book" w:eastAsia="Times New Roman" w:hAnsi="Futura Std Book" w:cs="Arial"/>
          <w:sz w:val="20"/>
          <w:szCs w:val="20"/>
          <w:lang w:eastAsia="ar-SA"/>
        </w:rPr>
        <w:t xml:space="preserve"> </w:t>
      </w:r>
    </w:p>
    <w:p w14:paraId="72D8B7A4"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7F0A124C" w14:textId="77777777" w:rsidR="000C3AF2" w:rsidRPr="000F21AA" w:rsidRDefault="000C3AF2" w:rsidP="000F21AA">
      <w:pPr>
        <w:numPr>
          <w:ilvl w:val="0"/>
          <w:numId w:val="28"/>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3 de junio de 2014.</w:t>
      </w:r>
    </w:p>
    <w:p w14:paraId="406CFA66" w14:textId="77777777" w:rsidR="000C3AF2" w:rsidRPr="000F21AA" w:rsidRDefault="000C3AF2" w:rsidP="000F21AA">
      <w:pPr>
        <w:numPr>
          <w:ilvl w:val="0"/>
          <w:numId w:val="28"/>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cs="Arial"/>
          <w:sz w:val="20"/>
          <w:szCs w:val="20"/>
        </w:rPr>
        <w:t>El proyecto quedo no pre-viable principalmente porque ninguno de los objetivos y actividades corresponden al programa “Calidad turística de destinos”, también el diseño de paquetes turísticos es un rubro no cofinanciable y tampoco corresponde al programa señalado.</w:t>
      </w:r>
    </w:p>
    <w:p w14:paraId="2FCF0095" w14:textId="77777777" w:rsidR="000C3AF2" w:rsidRPr="000F21AA" w:rsidRDefault="000C3AF2" w:rsidP="000F21AA">
      <w:pPr>
        <w:numPr>
          <w:ilvl w:val="0"/>
          <w:numId w:val="25"/>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eastAsia="Calibri" w:hAnsi="Futura Std Book" w:cs="Calibri"/>
          <w:b/>
          <w:sz w:val="20"/>
          <w:szCs w:val="20"/>
        </w:rPr>
        <w:t>FNTP-169-2014 Ciclo formativo en gestión comercial para servicios de la industria gastronómica</w:t>
      </w:r>
      <w:r w:rsidRPr="000F21AA">
        <w:rPr>
          <w:rFonts w:ascii="Futura Std Book" w:eastAsia="Times New Roman" w:hAnsi="Futura Std Book" w:cs="Arial"/>
          <w:b/>
          <w:sz w:val="20"/>
          <w:szCs w:val="20"/>
          <w:lang w:eastAsia="ar-SA"/>
        </w:rPr>
        <w:t xml:space="preserve"> </w:t>
      </w:r>
    </w:p>
    <w:p w14:paraId="335632B1" w14:textId="77777777" w:rsidR="000C3AF2" w:rsidRPr="000F21AA" w:rsidRDefault="000C3AF2" w:rsidP="000F21AA">
      <w:pPr>
        <w:tabs>
          <w:tab w:val="left" w:pos="284"/>
        </w:tabs>
        <w:spacing w:after="0" w:line="240" w:lineRule="auto"/>
        <w:contextualSpacing/>
        <w:jc w:val="both"/>
        <w:rPr>
          <w:rFonts w:ascii="Futura Std Book" w:eastAsia="Calibri" w:hAnsi="Futura Std Book" w:cs="Calibri"/>
          <w:sz w:val="20"/>
          <w:szCs w:val="20"/>
        </w:rPr>
      </w:pPr>
      <w:r w:rsidRPr="000F21AA">
        <w:rPr>
          <w:rFonts w:ascii="Futura Std Book" w:eastAsia="Times New Roman" w:hAnsi="Futura Std Book" w:cs="Arial"/>
          <w:b/>
          <w:sz w:val="20"/>
          <w:szCs w:val="20"/>
          <w:lang w:eastAsia="ar-SA"/>
        </w:rPr>
        <w:t xml:space="preserve">Proponente: </w:t>
      </w:r>
      <w:r w:rsidRPr="000F21AA">
        <w:rPr>
          <w:rFonts w:ascii="Futura Std Book" w:eastAsia="Calibri" w:hAnsi="Futura Std Book" w:cs="Calibri"/>
          <w:sz w:val="20"/>
          <w:szCs w:val="20"/>
        </w:rPr>
        <w:t xml:space="preserve">Acodrés </w:t>
      </w:r>
    </w:p>
    <w:p w14:paraId="0CE36C9F"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Calibri" w:hAnsi="Futura Std Book" w:cs="Calibri"/>
          <w:sz w:val="20"/>
          <w:szCs w:val="20"/>
        </w:rPr>
        <w:t>$195.149.850 (Fontur: $155.787.000; contrapartida: $39.362.850)</w:t>
      </w:r>
    </w:p>
    <w:p w14:paraId="0BCACBB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eastAsia="Calibri" w:hAnsi="Futura Std Book" w:cs="Calibri"/>
          <w:sz w:val="20"/>
          <w:szCs w:val="20"/>
        </w:rPr>
        <w:t>Brindar una serie de herramientas conceptuales y prácticas para comprender como funciona y como se conquista un mercado, consecuentemente con el formato de restaurante o entidad prestadora de servicios gastronómicos que se quiera considerar, para diseñar e implementar estrategias de mercadeo, ventas y servicio al cliente y fidelización de clientes, de manera consecuente con las características de la empresa prestadora de servicios gastronómicos y en función de unos resultados que impacten la organización, en cuanto a la rentabilidad esperada, el crecimiento proyectado, el reconocimiento y posicionamiento deseado, así como los niveles de competitividad, sostenibilidad y perdurabilidad inherentes a toda inversión</w:t>
      </w:r>
    </w:p>
    <w:p w14:paraId="7DF59E37"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w:t>
      </w:r>
      <w:r w:rsidR="007F6A39" w:rsidRPr="000F21AA">
        <w:rPr>
          <w:rFonts w:ascii="Futura Std Book" w:eastAsia="Times New Roman" w:hAnsi="Futura Std Book" w:cs="Arial"/>
          <w:sz w:val="20"/>
          <w:szCs w:val="20"/>
          <w:lang w:eastAsia="ar-SA"/>
        </w:rPr>
        <w:t>negado</w:t>
      </w:r>
    </w:p>
    <w:p w14:paraId="52C39E6A"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35A11ADB" w14:textId="77777777" w:rsidR="000C3AF2" w:rsidRPr="000F21AA" w:rsidRDefault="000C3AF2" w:rsidP="000F21AA">
      <w:pPr>
        <w:numPr>
          <w:ilvl w:val="0"/>
          <w:numId w:val="29"/>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12 de junio de 2014.</w:t>
      </w:r>
    </w:p>
    <w:p w14:paraId="00900EF1" w14:textId="77777777" w:rsidR="000C3AF2" w:rsidRPr="000F21AA" w:rsidRDefault="000C3AF2" w:rsidP="000F21AA">
      <w:pPr>
        <w:numPr>
          <w:ilvl w:val="0"/>
          <w:numId w:val="29"/>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Calibri" w:hAnsi="Futura Std Book" w:cs="Calibri"/>
          <w:sz w:val="20"/>
          <w:szCs w:val="20"/>
        </w:rPr>
        <w:t>El proyecto quedó no elegible</w:t>
      </w:r>
      <w:r w:rsidRPr="000F21AA">
        <w:rPr>
          <w:rFonts w:ascii="Futura Std Book" w:eastAsia="Calibri" w:hAnsi="Futura Std Book" w:cs="Calibri"/>
          <w:i/>
          <w:sz w:val="20"/>
          <w:szCs w:val="20"/>
        </w:rPr>
        <w:t xml:space="preserve"> </w:t>
      </w:r>
      <w:r w:rsidRPr="000F21AA">
        <w:rPr>
          <w:rFonts w:ascii="Futura Std Book" w:eastAsia="Calibri" w:hAnsi="Futura Std Book" w:cs="Calibri"/>
          <w:sz w:val="20"/>
          <w:szCs w:val="20"/>
        </w:rPr>
        <w:t>porque el informe no tenía coherencia</w:t>
      </w:r>
    </w:p>
    <w:p w14:paraId="3199DCB0" w14:textId="77777777" w:rsidR="000C3AF2" w:rsidRPr="000F21AA" w:rsidRDefault="000C3AF2" w:rsidP="000F21AA">
      <w:pPr>
        <w:numPr>
          <w:ilvl w:val="0"/>
          <w:numId w:val="25"/>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cstheme="minorHAnsi"/>
          <w:b/>
          <w:sz w:val="20"/>
          <w:szCs w:val="20"/>
        </w:rPr>
        <w:t>FNTP-210-2014 Programa de formación en habilidades gerenciales y operativas para el sector hotelero:</w:t>
      </w:r>
      <w:r w:rsidRPr="000F21AA">
        <w:rPr>
          <w:rFonts w:ascii="Futura Std Book" w:eastAsia="Times New Roman" w:hAnsi="Futura Std Book" w:cs="Arial"/>
          <w:b/>
          <w:sz w:val="20"/>
          <w:szCs w:val="20"/>
          <w:lang w:eastAsia="ar-SA"/>
        </w:rPr>
        <w:t xml:space="preserve"> </w:t>
      </w:r>
    </w:p>
    <w:p w14:paraId="76B41B0F"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theme="minorHAnsi"/>
          <w:sz w:val="20"/>
          <w:szCs w:val="20"/>
        </w:rPr>
        <w:t>Cotelco</w:t>
      </w:r>
    </w:p>
    <w:p w14:paraId="767F12F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lastRenderedPageBreak/>
        <w:t xml:space="preserve">Valor: </w:t>
      </w:r>
      <w:r w:rsidRPr="000F21AA">
        <w:rPr>
          <w:rFonts w:ascii="Futura Std Book" w:hAnsi="Futura Std Book" w:cstheme="minorHAnsi"/>
          <w:sz w:val="20"/>
          <w:szCs w:val="20"/>
        </w:rPr>
        <w:t xml:space="preserve">$1.692.586.131 </w:t>
      </w:r>
      <w:r w:rsidRPr="000F21AA">
        <w:rPr>
          <w:rFonts w:ascii="Futura Std Book" w:eastAsia="Times New Roman" w:hAnsi="Futura Std Book" w:cs="Arial"/>
          <w:sz w:val="20"/>
          <w:szCs w:val="20"/>
          <w:lang w:eastAsia="ar-SA"/>
        </w:rPr>
        <w:t>(Fontur $1.298.543.339, contrapartida $394.042.792)</w:t>
      </w:r>
    </w:p>
    <w:p w14:paraId="0407370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theme="minorHAnsi"/>
          <w:sz w:val="20"/>
          <w:szCs w:val="20"/>
        </w:rPr>
        <w:t>Desarrollar un programa de fortalecimiento en habilidades operativas, administrativas y gerenciales para empleados del sector hotelero.</w:t>
      </w:r>
    </w:p>
    <w:p w14:paraId="23D67197"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no viable </w:t>
      </w:r>
    </w:p>
    <w:p w14:paraId="74D07F3A"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7DADB7F2" w14:textId="77777777" w:rsidR="000C3AF2" w:rsidRPr="000F21AA" w:rsidRDefault="00902607" w:rsidP="000F21AA">
      <w:pPr>
        <w:numPr>
          <w:ilvl w:val="0"/>
          <w:numId w:val="3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w:t>
      </w:r>
      <w:r w:rsidR="000C3AF2" w:rsidRPr="000F21AA">
        <w:rPr>
          <w:rFonts w:ascii="Futura Std Book" w:eastAsia="Times New Roman" w:hAnsi="Futura Std Book" w:cs="Arial"/>
          <w:sz w:val="20"/>
          <w:szCs w:val="20"/>
          <w:lang w:eastAsia="ar-SA"/>
        </w:rPr>
        <w:t xml:space="preserve"> el 5 de agosto de 2014.</w:t>
      </w:r>
    </w:p>
    <w:p w14:paraId="0C76C411" w14:textId="77777777" w:rsidR="000C3AF2" w:rsidRPr="000F21AA" w:rsidRDefault="000C3AF2" w:rsidP="000F21AA">
      <w:pPr>
        <w:numPr>
          <w:ilvl w:val="0"/>
          <w:numId w:val="3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sz w:val="20"/>
          <w:szCs w:val="20"/>
        </w:rPr>
        <w:t xml:space="preserve">Fue declarado como </w:t>
      </w:r>
      <w:r w:rsidRPr="000F21AA">
        <w:rPr>
          <w:rFonts w:ascii="Futura Std Book" w:hAnsi="Futura Std Book"/>
          <w:iCs/>
          <w:sz w:val="20"/>
          <w:szCs w:val="20"/>
        </w:rPr>
        <w:t>no viable</w:t>
      </w:r>
      <w:r w:rsidRPr="000F21AA">
        <w:rPr>
          <w:rFonts w:ascii="Futura Std Book" w:hAnsi="Futura Std Book" w:cstheme="minorHAnsi"/>
          <w:sz w:val="20"/>
          <w:szCs w:val="20"/>
        </w:rPr>
        <w:t xml:space="preserve"> porque la información presupuestal incluye aclaraciones del proponente sobre la contrapartida, costo reducido de materiales y necesidad de transporte terrestre, pero aun así no resulta aceptable los recursos de cofinanciación.</w:t>
      </w:r>
    </w:p>
    <w:p w14:paraId="434C6B1C" w14:textId="77777777" w:rsidR="000C3AF2" w:rsidRPr="000F21AA" w:rsidRDefault="000C3AF2" w:rsidP="000F21AA">
      <w:pPr>
        <w:numPr>
          <w:ilvl w:val="0"/>
          <w:numId w:val="25"/>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hAnsi="Futura Std Book" w:cstheme="minorHAnsi"/>
          <w:b/>
          <w:sz w:val="20"/>
          <w:szCs w:val="20"/>
        </w:rPr>
        <w:t>FNTP-233-2014 Diplomado administración de restaurantes</w:t>
      </w:r>
      <w:r w:rsidRPr="000F21AA">
        <w:rPr>
          <w:rFonts w:ascii="Futura Std Book" w:eastAsia="Times New Roman" w:hAnsi="Futura Std Book" w:cs="Arial"/>
          <w:b/>
          <w:sz w:val="20"/>
          <w:szCs w:val="20"/>
          <w:lang w:eastAsia="ar-SA"/>
        </w:rPr>
        <w:t xml:space="preserve"> </w:t>
      </w:r>
    </w:p>
    <w:p w14:paraId="65B5EE1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theme="minorHAnsi"/>
          <w:sz w:val="20"/>
          <w:szCs w:val="20"/>
        </w:rPr>
        <w:t>Acodrés</w:t>
      </w:r>
    </w:p>
    <w:p w14:paraId="0F7B7E76"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cstheme="minorHAnsi"/>
          <w:sz w:val="20"/>
          <w:szCs w:val="20"/>
        </w:rPr>
        <w:t>$639.620.000 (Fontur: $511.280.000; contrapartida: $128.340.000)</w:t>
      </w:r>
    </w:p>
    <w:p w14:paraId="0FAF3EC0"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theme="minorHAnsi"/>
          <w:sz w:val="20"/>
          <w:szCs w:val="20"/>
        </w:rPr>
        <w:t>Promover y apoyar el mejoramiento empresarial y comercial de los restaurantes en Colombia, mediante la formación y capacitación del recurso humano en temas gerenciales y de calidad, la innovación y diversificación de la actividad gastronómica con el fin de mejorar los índices de crecimiento económico y el desempeño operativo y comercial de los restaurantes</w:t>
      </w:r>
    </w:p>
    <w:p w14:paraId="510702F9"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007F6A39" w:rsidRPr="000F21AA">
        <w:rPr>
          <w:rFonts w:ascii="Futura Std Book" w:eastAsia="Times New Roman" w:hAnsi="Futura Std Book" w:cs="Arial"/>
          <w:b/>
          <w:sz w:val="20"/>
          <w:szCs w:val="20"/>
          <w:lang w:eastAsia="ar-SA"/>
        </w:rPr>
        <w:t xml:space="preserve"> </w:t>
      </w:r>
      <w:r w:rsidR="007F6A39" w:rsidRPr="000F21AA">
        <w:rPr>
          <w:rFonts w:ascii="Futura Std Book" w:eastAsia="Times New Roman" w:hAnsi="Futura Std Book" w:cs="Arial"/>
          <w:sz w:val="20"/>
          <w:szCs w:val="20"/>
          <w:lang w:eastAsia="ar-SA"/>
        </w:rPr>
        <w:t>negado</w:t>
      </w:r>
      <w:r w:rsidRPr="000F21AA">
        <w:rPr>
          <w:rFonts w:ascii="Futura Std Book" w:eastAsia="Times New Roman" w:hAnsi="Futura Std Book" w:cs="Arial"/>
          <w:sz w:val="20"/>
          <w:szCs w:val="20"/>
          <w:lang w:eastAsia="ar-SA"/>
        </w:rPr>
        <w:t xml:space="preserve"> </w:t>
      </w:r>
    </w:p>
    <w:p w14:paraId="1509DF47"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36C771F2" w14:textId="77777777" w:rsidR="000C3AF2" w:rsidRPr="000F21AA" w:rsidRDefault="000C3AF2" w:rsidP="000F21AA">
      <w:pPr>
        <w:numPr>
          <w:ilvl w:val="0"/>
          <w:numId w:val="3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24 de septiembre de 2014</w:t>
      </w:r>
    </w:p>
    <w:p w14:paraId="1C6B31E0" w14:textId="77777777" w:rsidR="000C3AF2" w:rsidRPr="000F21AA" w:rsidRDefault="000C3AF2" w:rsidP="000F21AA">
      <w:pPr>
        <w:numPr>
          <w:ilvl w:val="0"/>
          <w:numId w:val="3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sz w:val="20"/>
          <w:szCs w:val="20"/>
        </w:rPr>
        <w:t xml:space="preserve">Fue declarado como </w:t>
      </w:r>
      <w:r w:rsidRPr="000F21AA">
        <w:rPr>
          <w:rFonts w:ascii="Futura Std Book" w:hAnsi="Futura Std Book"/>
          <w:iCs/>
          <w:sz w:val="20"/>
          <w:szCs w:val="20"/>
        </w:rPr>
        <w:t xml:space="preserve">no elegible </w:t>
      </w:r>
      <w:r w:rsidRPr="000F21AA">
        <w:rPr>
          <w:rFonts w:ascii="Futura Std Book" w:hAnsi="Futura Std Book" w:cstheme="minorHAnsi"/>
          <w:sz w:val="20"/>
          <w:szCs w:val="20"/>
        </w:rPr>
        <w:t>porque el proyecto no tenía coherencia.</w:t>
      </w:r>
    </w:p>
    <w:p w14:paraId="57651380" w14:textId="77777777" w:rsidR="000C3AF2" w:rsidRPr="000F21AA" w:rsidRDefault="000C3AF2" w:rsidP="000F21AA">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hAnsi="Futura Std Book" w:cs="Arial"/>
          <w:b/>
          <w:bCs/>
          <w:sz w:val="20"/>
          <w:szCs w:val="20"/>
        </w:rPr>
        <w:t>FNTP</w:t>
      </w:r>
      <w:r w:rsidRPr="000F21AA">
        <w:rPr>
          <w:rFonts w:ascii="Futura Std Book" w:hAnsi="Futura Std Book" w:cs="Arial"/>
          <w:b/>
          <w:sz w:val="20"/>
          <w:szCs w:val="20"/>
        </w:rPr>
        <w:t>-240-2014 Normas técnicas sectoriales para agencias de viajes y hoteles en la ciudad de Ibagué</w:t>
      </w:r>
      <w:r w:rsidRPr="000F21AA">
        <w:rPr>
          <w:rFonts w:ascii="Futura Std Book" w:eastAsia="Times New Roman" w:hAnsi="Futura Std Book" w:cs="Arial"/>
          <w:b/>
          <w:sz w:val="20"/>
          <w:szCs w:val="20"/>
          <w:lang w:eastAsia="ar-SA"/>
        </w:rPr>
        <w:t xml:space="preserve"> </w:t>
      </w:r>
    </w:p>
    <w:p w14:paraId="5BA9E70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Arial"/>
          <w:sz w:val="20"/>
          <w:szCs w:val="20"/>
        </w:rPr>
        <w:t>Alcaldía de Ibagué</w:t>
      </w:r>
    </w:p>
    <w:p w14:paraId="20109CA2" w14:textId="77777777" w:rsidR="000C3AF2" w:rsidRPr="000F21AA" w:rsidRDefault="000C3AF2" w:rsidP="000F21AA">
      <w:pPr>
        <w:tabs>
          <w:tab w:val="left" w:pos="284"/>
        </w:tabs>
        <w:spacing w:after="0" w:line="240" w:lineRule="auto"/>
        <w:jc w:val="both"/>
        <w:rPr>
          <w:rFonts w:ascii="Futura Std Book" w:hAnsi="Futura Std Book" w:cs="Arial"/>
          <w:sz w:val="20"/>
          <w:szCs w:val="20"/>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$243.750.000</w:t>
      </w:r>
      <w:r w:rsidRPr="000F21AA">
        <w:rPr>
          <w:rFonts w:ascii="Futura Std Book" w:hAnsi="Futura Std Book" w:cs="Arial"/>
          <w:sz w:val="20"/>
          <w:szCs w:val="20"/>
        </w:rPr>
        <w:t xml:space="preserve"> (Fontur: $176.250.000; contrapartida: $67.500.000)</w:t>
      </w:r>
    </w:p>
    <w:p w14:paraId="3855C952"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Arial"/>
          <w:sz w:val="20"/>
          <w:szCs w:val="20"/>
        </w:rPr>
        <w:t>Capacitar y acompañar a 30 empresarios prestadores de servicios turístico de la ciudad de Ibagué en la implementación de las normas técnicas sectoriales para lograr la Certificación en Calidad Turística</w:t>
      </w:r>
    </w:p>
    <w:p w14:paraId="4E1919CB"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w:t>
      </w:r>
      <w:r w:rsidR="007F6A39" w:rsidRPr="000F21AA">
        <w:rPr>
          <w:rFonts w:ascii="Futura Std Book" w:eastAsia="Times New Roman" w:hAnsi="Futura Std Book" w:cs="Arial"/>
          <w:sz w:val="20"/>
          <w:szCs w:val="20"/>
          <w:lang w:eastAsia="ar-SA"/>
        </w:rPr>
        <w:t>negado</w:t>
      </w:r>
      <w:r w:rsidRPr="000F21AA">
        <w:rPr>
          <w:rFonts w:ascii="Futura Std Book" w:eastAsia="Times New Roman" w:hAnsi="Futura Std Book" w:cs="Arial"/>
          <w:sz w:val="20"/>
          <w:szCs w:val="20"/>
          <w:lang w:eastAsia="ar-SA"/>
        </w:rPr>
        <w:t xml:space="preserve"> </w:t>
      </w:r>
    </w:p>
    <w:p w14:paraId="33FF53C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653D69EE" w14:textId="77777777" w:rsidR="000C3AF2" w:rsidRPr="000F21AA" w:rsidRDefault="000C3AF2" w:rsidP="000F21AA">
      <w:pPr>
        <w:numPr>
          <w:ilvl w:val="0"/>
          <w:numId w:val="3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6 de octubre de 2014</w:t>
      </w:r>
    </w:p>
    <w:p w14:paraId="0015C69A" w14:textId="77777777" w:rsidR="000C3AF2" w:rsidRPr="000F21AA" w:rsidRDefault="000C3AF2" w:rsidP="000F21AA">
      <w:pPr>
        <w:numPr>
          <w:ilvl w:val="0"/>
          <w:numId w:val="32"/>
        </w:numPr>
        <w:tabs>
          <w:tab w:val="left" w:pos="284"/>
        </w:tabs>
        <w:spacing w:after="0" w:line="240" w:lineRule="auto"/>
        <w:ind w:left="0" w:firstLine="0"/>
        <w:contextualSpacing/>
        <w:jc w:val="both"/>
        <w:rPr>
          <w:rFonts w:ascii="Futura Std Book" w:hAnsi="Futura Std Book" w:cs="Arial"/>
          <w:sz w:val="20"/>
          <w:szCs w:val="20"/>
        </w:rPr>
      </w:pPr>
      <w:r w:rsidRPr="000F21AA">
        <w:rPr>
          <w:rFonts w:ascii="Futura Std Book" w:hAnsi="Futura Std Book" w:cs="Arial"/>
          <w:sz w:val="20"/>
          <w:szCs w:val="20"/>
        </w:rPr>
        <w:t>Se declaró como no elegible, no había coherencia entre el presupuesto, los objetivos  y el resultado esperado</w:t>
      </w:r>
    </w:p>
    <w:p w14:paraId="5E70AE14" w14:textId="77777777" w:rsidR="000C3AF2" w:rsidRPr="000F21AA" w:rsidRDefault="000C3AF2" w:rsidP="000F21AA">
      <w:pPr>
        <w:numPr>
          <w:ilvl w:val="0"/>
          <w:numId w:val="25"/>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eastAsia="Calibri" w:hAnsi="Futura Std Book" w:cs="Calibri"/>
          <w:b/>
          <w:sz w:val="20"/>
          <w:szCs w:val="20"/>
          <w:lang w:eastAsia="es-ES"/>
        </w:rPr>
        <w:t>FNTP-247-2014 Diplomado Administración de Restaurantes</w:t>
      </w:r>
      <w:r w:rsidRPr="000F21AA">
        <w:rPr>
          <w:rFonts w:ascii="Futura Std Book" w:eastAsia="Times New Roman" w:hAnsi="Futura Std Book" w:cs="Arial"/>
          <w:b/>
          <w:sz w:val="20"/>
          <w:szCs w:val="20"/>
          <w:lang w:eastAsia="ar-SA"/>
        </w:rPr>
        <w:t xml:space="preserve"> </w:t>
      </w:r>
    </w:p>
    <w:p w14:paraId="23D30E9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Calibri" w:hAnsi="Futura Std Book" w:cs="Times New Roman"/>
          <w:sz w:val="20"/>
          <w:szCs w:val="20"/>
          <w:lang w:eastAsia="es-ES"/>
        </w:rPr>
        <w:t>Acodrés</w:t>
      </w:r>
    </w:p>
    <w:p w14:paraId="72E33F0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Calibri" w:hAnsi="Futura Std Book" w:cs="Times New Roman"/>
          <w:sz w:val="20"/>
          <w:szCs w:val="20"/>
          <w:lang w:eastAsia="es-ES"/>
        </w:rPr>
        <w:t>$639.620.000 (Fontur: $511.280.000; contrapartida: $128.340.000)</w:t>
      </w:r>
    </w:p>
    <w:p w14:paraId="12F59B4E" w14:textId="77777777" w:rsidR="000C3AF2" w:rsidRPr="000F21AA" w:rsidRDefault="000C3AF2" w:rsidP="000F21AA">
      <w:pPr>
        <w:tabs>
          <w:tab w:val="left" w:pos="284"/>
        </w:tabs>
        <w:spacing w:after="0" w:line="240" w:lineRule="auto"/>
        <w:contextualSpacing/>
        <w:jc w:val="both"/>
        <w:rPr>
          <w:rFonts w:ascii="Futura Std Book" w:hAnsi="Futura Std Book" w:cstheme="minorHAnsi"/>
          <w:sz w:val="20"/>
          <w:szCs w:val="20"/>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theme="minorHAnsi"/>
          <w:sz w:val="20"/>
          <w:szCs w:val="20"/>
        </w:rPr>
        <w:t>Promover y apoyar el mejoramiento empresarial y comercial de los restaurantes en Colombia, mediante la formación, y capacitación, del recurso humano, en temas gerenciales y de calidad, la innovación y diversificación de la actividad gastronómica, con el fin de mejorar los índices de crecimiento económico y el desempeño operativo y comercial de los restaurantes.</w:t>
      </w:r>
    </w:p>
    <w:p w14:paraId="7353B5CE"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no viable </w:t>
      </w:r>
    </w:p>
    <w:p w14:paraId="6D72A20F"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61C00DF6" w14:textId="77777777" w:rsidR="000C3AF2" w:rsidRPr="000F21AA" w:rsidRDefault="000C3AF2" w:rsidP="000F21AA">
      <w:pPr>
        <w:numPr>
          <w:ilvl w:val="0"/>
          <w:numId w:val="1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30 de octubre de 2014.</w:t>
      </w:r>
    </w:p>
    <w:p w14:paraId="1FE48198" w14:textId="77777777" w:rsidR="000C3AF2" w:rsidRPr="000F21AA" w:rsidRDefault="000C3AF2" w:rsidP="000F21AA">
      <w:pPr>
        <w:numPr>
          <w:ilvl w:val="0"/>
          <w:numId w:val="1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Calibri" w:hAnsi="Futura Std Book" w:cs="Times New Roman"/>
          <w:sz w:val="20"/>
          <w:szCs w:val="20"/>
          <w:lang w:eastAsia="es-ES"/>
        </w:rPr>
        <w:t>Su estado es no viable puesto que la ejecución de las actividades no permitía de forma apropiada el logro de resultados vinculados al objetivo de formación</w:t>
      </w:r>
    </w:p>
    <w:p w14:paraId="1C4C54ED" w14:textId="77777777" w:rsidR="000C3AF2" w:rsidRPr="000F21AA" w:rsidRDefault="00B136FF" w:rsidP="000F21AA">
      <w:pPr>
        <w:numPr>
          <w:ilvl w:val="0"/>
          <w:numId w:val="25"/>
        </w:num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hAnsi="Futura Std Book" w:cs="Arial"/>
          <w:b/>
          <w:bCs/>
          <w:sz w:val="20"/>
          <w:szCs w:val="20"/>
        </w:rPr>
        <w:t xml:space="preserve"> </w:t>
      </w:r>
      <w:r w:rsidR="000C3AF2" w:rsidRPr="000F21AA">
        <w:rPr>
          <w:rFonts w:ascii="Futura Std Book" w:hAnsi="Futura Std Book" w:cs="Arial"/>
          <w:b/>
          <w:bCs/>
          <w:sz w:val="20"/>
          <w:szCs w:val="20"/>
        </w:rPr>
        <w:t>FNTP</w:t>
      </w:r>
      <w:r w:rsidR="000C3AF2" w:rsidRPr="000F21AA">
        <w:rPr>
          <w:rFonts w:ascii="Futura Std Book" w:hAnsi="Futura Std Book" w:cs="Arial"/>
          <w:b/>
          <w:sz w:val="20"/>
          <w:szCs w:val="20"/>
        </w:rPr>
        <w:t>-266-2014 normas técnicas sectoriales para agencias de viajes y hoteles en la ciudad de Ibagué</w:t>
      </w:r>
      <w:r w:rsidR="000C3AF2" w:rsidRPr="000F21AA">
        <w:rPr>
          <w:rFonts w:ascii="Futura Std Book" w:eastAsia="Times New Roman" w:hAnsi="Futura Std Book" w:cs="Arial"/>
          <w:b/>
          <w:sz w:val="20"/>
          <w:szCs w:val="20"/>
          <w:lang w:eastAsia="ar-SA"/>
        </w:rPr>
        <w:t xml:space="preserve"> </w:t>
      </w:r>
    </w:p>
    <w:p w14:paraId="3762BE1F"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Proponente:</w:t>
      </w:r>
      <w:r w:rsidRPr="000F21AA">
        <w:rPr>
          <w:rFonts w:ascii="Futura Std Book" w:hAnsi="Futura Std Book" w:cs="Arial"/>
          <w:sz w:val="20"/>
          <w:szCs w:val="20"/>
        </w:rPr>
        <w:t xml:space="preserve"> Alcaldía</w:t>
      </w:r>
      <w:r w:rsidRPr="000F21AA">
        <w:rPr>
          <w:rFonts w:ascii="Futura Std Book" w:hAnsi="Futura Std Book" w:cs="Arial"/>
          <w:b/>
          <w:sz w:val="20"/>
          <w:szCs w:val="20"/>
        </w:rPr>
        <w:t xml:space="preserve"> </w:t>
      </w:r>
      <w:r w:rsidRPr="000F21AA">
        <w:rPr>
          <w:rFonts w:ascii="Futura Std Book" w:hAnsi="Futura Std Book" w:cs="Arial"/>
          <w:sz w:val="20"/>
          <w:szCs w:val="20"/>
        </w:rPr>
        <w:t>de Ibagué</w:t>
      </w:r>
    </w:p>
    <w:p w14:paraId="622483AD"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cs="Arial"/>
          <w:sz w:val="20"/>
          <w:szCs w:val="20"/>
          <w:shd w:val="clear" w:color="auto" w:fill="FFFFFF"/>
        </w:rPr>
        <w:t>$418.715.000 (</w:t>
      </w:r>
      <w:r w:rsidRPr="000F21AA">
        <w:rPr>
          <w:rFonts w:ascii="Futura Std Book" w:hAnsi="Futura Std Book" w:cs="Arial"/>
          <w:sz w:val="20"/>
          <w:szCs w:val="20"/>
        </w:rPr>
        <w:t xml:space="preserve">Fontur </w:t>
      </w:r>
      <w:r w:rsidRPr="000F21AA">
        <w:rPr>
          <w:rFonts w:ascii="Futura Std Book" w:hAnsi="Futura Std Book" w:cs="Arial"/>
          <w:sz w:val="20"/>
          <w:szCs w:val="20"/>
          <w:shd w:val="clear" w:color="auto" w:fill="FFFFFF"/>
        </w:rPr>
        <w:t>$332.320.000</w:t>
      </w:r>
      <w:r w:rsidRPr="000F21AA">
        <w:rPr>
          <w:rFonts w:ascii="Futura Std Book" w:hAnsi="Futura Std Book" w:cs="Arial"/>
          <w:sz w:val="20"/>
          <w:szCs w:val="20"/>
        </w:rPr>
        <w:t>; contrapartida $86.395.000)</w:t>
      </w:r>
    </w:p>
    <w:p w14:paraId="2DDC6A93"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Arial"/>
          <w:sz w:val="20"/>
          <w:szCs w:val="20"/>
        </w:rPr>
        <w:t>Capacitar y acompañar a 30 empresarios prestadores de servicios turísticos de la ciudad de Ibagué en la implementación de las normas técnicas sectoriales, para lograr la certificación en calidad turística</w:t>
      </w:r>
    </w:p>
    <w:p w14:paraId="7BF1645D"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no viable </w:t>
      </w:r>
    </w:p>
    <w:p w14:paraId="76A43141"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140272FE" w14:textId="77777777" w:rsidR="000C3AF2" w:rsidRPr="000F21AA" w:rsidRDefault="000C3AF2" w:rsidP="000F21AA">
      <w:pPr>
        <w:numPr>
          <w:ilvl w:val="0"/>
          <w:numId w:val="33"/>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lastRenderedPageBreak/>
        <w:t>Radicado el 23 de diciembre de 2014.</w:t>
      </w:r>
    </w:p>
    <w:p w14:paraId="3D022ECC" w14:textId="77777777" w:rsidR="000C3AF2" w:rsidRPr="000F21AA" w:rsidRDefault="000C3AF2" w:rsidP="000F21AA">
      <w:pPr>
        <w:numPr>
          <w:ilvl w:val="0"/>
          <w:numId w:val="33"/>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cs="Arial"/>
          <w:sz w:val="20"/>
          <w:szCs w:val="20"/>
        </w:rPr>
        <w:t>El proyecto fue declarado no viable el 29 de julio de 2015 mediante acta de comité interno 001 de 2015.</w:t>
      </w:r>
    </w:p>
    <w:p w14:paraId="17CA2E9D" w14:textId="77777777" w:rsidR="000C3AF2" w:rsidRPr="000F21AA" w:rsidRDefault="000C3AF2" w:rsidP="000F21AA">
      <w:pPr>
        <w:tabs>
          <w:tab w:val="left" w:pos="284"/>
        </w:tabs>
        <w:spacing w:after="0" w:line="240" w:lineRule="auto"/>
        <w:jc w:val="both"/>
        <w:rPr>
          <w:rFonts w:ascii="Futura Std Book" w:hAnsi="Futura Std Book" w:cs="Arial"/>
          <w:b/>
          <w:sz w:val="20"/>
          <w:szCs w:val="20"/>
          <w:highlight w:val="yellow"/>
        </w:rPr>
      </w:pPr>
    </w:p>
    <w:p w14:paraId="426B0318" w14:textId="77777777" w:rsidR="000C3AF2" w:rsidRPr="000F21AA" w:rsidRDefault="000C3AF2" w:rsidP="000F21AA">
      <w:pPr>
        <w:tabs>
          <w:tab w:val="left" w:pos="284"/>
        </w:tabs>
        <w:spacing w:after="0" w:line="240" w:lineRule="auto"/>
        <w:jc w:val="both"/>
        <w:rPr>
          <w:rFonts w:ascii="Futura Std Book" w:hAnsi="Futura Std Book" w:cs="Arial"/>
          <w:b/>
          <w:sz w:val="20"/>
          <w:szCs w:val="20"/>
          <w:u w:val="single"/>
        </w:rPr>
      </w:pPr>
      <w:r w:rsidRPr="000F21AA">
        <w:rPr>
          <w:rFonts w:ascii="Futura Std Book" w:hAnsi="Futura Std Book" w:cs="Arial"/>
          <w:b/>
          <w:sz w:val="20"/>
          <w:szCs w:val="20"/>
          <w:u w:val="single"/>
        </w:rPr>
        <w:t>Aprobados 2013</w:t>
      </w:r>
    </w:p>
    <w:p w14:paraId="1E628331" w14:textId="77777777" w:rsidR="000C3AF2" w:rsidRPr="000F21AA" w:rsidRDefault="000C3AF2" w:rsidP="000F21AA">
      <w:pPr>
        <w:numPr>
          <w:ilvl w:val="0"/>
          <w:numId w:val="5"/>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FNTP-006-2013 Estructuración del producto turístico de honda: la ruta de oro</w:t>
      </w:r>
    </w:p>
    <w:p w14:paraId="444FAF9D"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Arial"/>
          <w:sz w:val="20"/>
          <w:szCs w:val="20"/>
        </w:rPr>
        <w:t>Fontur</w:t>
      </w:r>
    </w:p>
    <w:p w14:paraId="4010F872" w14:textId="77777777" w:rsidR="000C3AF2" w:rsidRPr="000F21AA" w:rsidRDefault="000C3AF2" w:rsidP="000F21AA">
      <w:pPr>
        <w:tabs>
          <w:tab w:val="left" w:pos="284"/>
        </w:tabs>
        <w:spacing w:after="0" w:line="240" w:lineRule="auto"/>
        <w:jc w:val="both"/>
        <w:rPr>
          <w:rFonts w:ascii="Futura Std Book" w:eastAsia="Times New Roman" w:hAnsi="Futura Std Book" w:cs="Arial"/>
          <w:bCs/>
          <w:sz w:val="20"/>
          <w:szCs w:val="20"/>
          <w:lang w:eastAsia="es-CO"/>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cs="Arial"/>
          <w:sz w:val="20"/>
          <w:szCs w:val="20"/>
        </w:rPr>
        <w:t>$94.000</w:t>
      </w:r>
      <w:r w:rsidRPr="000F21AA">
        <w:rPr>
          <w:rFonts w:ascii="Futura Std Book" w:eastAsia="Times New Roman" w:hAnsi="Futura Std Book" w:cs="Arial"/>
          <w:bCs/>
          <w:sz w:val="20"/>
          <w:szCs w:val="20"/>
          <w:lang w:eastAsia="es-CO"/>
        </w:rPr>
        <w:t>.000</w:t>
      </w:r>
    </w:p>
    <w:p w14:paraId="66180228" w14:textId="77777777" w:rsidR="000C3AF2" w:rsidRPr="000F21AA" w:rsidRDefault="000C3AF2" w:rsidP="000F21AA">
      <w:pPr>
        <w:tabs>
          <w:tab w:val="left" w:pos="284"/>
        </w:tabs>
        <w:spacing w:after="0" w:line="240" w:lineRule="auto"/>
        <w:jc w:val="both"/>
        <w:rPr>
          <w:rFonts w:ascii="Futura Std Book" w:hAnsi="Futura Std Book" w:cs="Arial"/>
          <w:sz w:val="20"/>
          <w:szCs w:val="20"/>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Arial"/>
          <w:sz w:val="20"/>
          <w:szCs w:val="20"/>
        </w:rPr>
        <w:t>Estructurar el producto turístico del municipio de Honda, enmarcado en las potencialidades, oportunidades y ventajas comparativas del Municipio</w:t>
      </w:r>
    </w:p>
    <w:p w14:paraId="4217A314" w14:textId="77777777" w:rsidR="000C3AF2" w:rsidRPr="000F21AA" w:rsidRDefault="000C3AF2" w:rsidP="000F21AA">
      <w:pPr>
        <w:tabs>
          <w:tab w:val="left" w:pos="284"/>
        </w:tabs>
        <w:spacing w:after="0" w:line="240" w:lineRule="auto"/>
        <w:jc w:val="both"/>
        <w:rPr>
          <w:rFonts w:ascii="Futura Std Book" w:hAnsi="Futura Std Book" w:cs="Arial"/>
          <w:b/>
          <w:sz w:val="20"/>
          <w:szCs w:val="20"/>
        </w:rPr>
      </w:pPr>
      <w:r w:rsidRPr="000F21AA">
        <w:rPr>
          <w:rFonts w:ascii="Futura Std Book" w:hAnsi="Futura Std Book" w:cs="Arial"/>
          <w:b/>
          <w:sz w:val="20"/>
          <w:szCs w:val="20"/>
        </w:rPr>
        <w:t xml:space="preserve">Inicio </w:t>
      </w:r>
      <w:r w:rsidRPr="000F21AA">
        <w:rPr>
          <w:rFonts w:ascii="Futura Std Book" w:eastAsia="Times New Roman" w:hAnsi="Futura Std Book" w:cs="Arial"/>
          <w:sz w:val="20"/>
          <w:szCs w:val="20"/>
          <w:lang w:eastAsia="ar-SA"/>
        </w:rPr>
        <w:t>2 de julio de 2013</w:t>
      </w:r>
    </w:p>
    <w:p w14:paraId="1FD81B59"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hAnsi="Futura Std Book" w:cs="Arial"/>
          <w:b/>
          <w:sz w:val="20"/>
          <w:szCs w:val="20"/>
        </w:rPr>
        <w:t xml:space="preserve">Terminación </w:t>
      </w:r>
      <w:r w:rsidRPr="000F21AA">
        <w:rPr>
          <w:rFonts w:ascii="Futura Std Book" w:eastAsia="Times New Roman" w:hAnsi="Futura Std Book" w:cs="Arial"/>
          <w:sz w:val="20"/>
          <w:szCs w:val="20"/>
          <w:lang w:eastAsia="ar-SA"/>
        </w:rPr>
        <w:t>1 de enero de 2014</w:t>
      </w:r>
    </w:p>
    <w:p w14:paraId="409DDA1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Liberado </w:t>
      </w:r>
    </w:p>
    <w:p w14:paraId="02C42CAD"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Avance</w:t>
      </w:r>
      <w:r w:rsidRPr="000F21AA">
        <w:rPr>
          <w:rFonts w:ascii="Futura Std Book" w:eastAsia="Times New Roman" w:hAnsi="Futura Std Book" w:cs="Arial"/>
          <w:sz w:val="20"/>
          <w:szCs w:val="20"/>
          <w:lang w:eastAsia="ar-SA"/>
        </w:rPr>
        <w:t>: 100%</w:t>
      </w:r>
    </w:p>
    <w:p w14:paraId="09528319"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3D7BFCF8" w14:textId="77777777" w:rsidR="000C3AF2" w:rsidRPr="000F21AA" w:rsidRDefault="000C3AF2" w:rsidP="000F21AA">
      <w:pPr>
        <w:numPr>
          <w:ilvl w:val="0"/>
          <w:numId w:val="3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Times New Roman"/>
          <w:sz w:val="20"/>
          <w:szCs w:val="20"/>
          <w:lang w:eastAsia="es-CO"/>
        </w:rPr>
        <w:t>Radicado el 11 de enero de 2013</w:t>
      </w:r>
    </w:p>
    <w:p w14:paraId="58A49A59" w14:textId="77777777" w:rsidR="000C3AF2" w:rsidRPr="000F21AA" w:rsidRDefault="000C3AF2" w:rsidP="000F21AA">
      <w:pPr>
        <w:numPr>
          <w:ilvl w:val="0"/>
          <w:numId w:val="3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Times New Roman"/>
          <w:sz w:val="20"/>
          <w:szCs w:val="20"/>
          <w:lang w:eastAsia="es-CO"/>
        </w:rPr>
        <w:t>Aprobado en Comité Directivo el 2 de abril de 2013</w:t>
      </w:r>
    </w:p>
    <w:p w14:paraId="3DC22385" w14:textId="77777777" w:rsidR="000C3AF2" w:rsidRPr="000F21AA" w:rsidRDefault="000C3AF2" w:rsidP="000F21AA">
      <w:pPr>
        <w:numPr>
          <w:ilvl w:val="0"/>
          <w:numId w:val="3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Se estructuró el producto turístico de Honda.</w:t>
      </w:r>
    </w:p>
    <w:p w14:paraId="5BD98154" w14:textId="77777777" w:rsidR="000C3AF2" w:rsidRPr="000F21AA" w:rsidRDefault="000C3AF2" w:rsidP="000F21AA">
      <w:pPr>
        <w:pStyle w:val="Prrafodelista"/>
        <w:numPr>
          <w:ilvl w:val="0"/>
          <w:numId w:val="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eastAsia="Batang" w:hAnsi="Futura Std Book" w:cs="Arial"/>
          <w:b/>
          <w:sz w:val="20"/>
          <w:szCs w:val="20"/>
        </w:rPr>
        <w:t>FNTP-019-2013 Indicadores y tendencias operacionales de los restaurantes en Colombia V edición</w:t>
      </w:r>
      <w:r w:rsidRPr="000F21AA">
        <w:rPr>
          <w:rFonts w:ascii="Futura Std Book" w:eastAsia="Times New Roman" w:hAnsi="Futura Std Book" w:cs="Arial"/>
          <w:b/>
          <w:sz w:val="20"/>
          <w:szCs w:val="20"/>
          <w:lang w:eastAsia="ar-SA"/>
        </w:rPr>
        <w:t xml:space="preserve"> </w:t>
      </w:r>
    </w:p>
    <w:p w14:paraId="42434F74"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Batang" w:hAnsi="Futura Std Book" w:cs="Arial"/>
          <w:sz w:val="20"/>
          <w:szCs w:val="20"/>
        </w:rPr>
        <w:t>Acodrés</w:t>
      </w:r>
    </w:p>
    <w:p w14:paraId="2B4BEA1C"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Batang" w:hAnsi="Futura Std Book" w:cs="Arial"/>
          <w:sz w:val="20"/>
          <w:szCs w:val="20"/>
        </w:rPr>
        <w:t xml:space="preserve">$78.140.000 </w:t>
      </w:r>
      <w:r w:rsidRPr="000F21AA">
        <w:rPr>
          <w:rFonts w:ascii="Futura Std Book" w:hAnsi="Futura Std Book" w:cstheme="minorHAnsi"/>
          <w:sz w:val="20"/>
          <w:szCs w:val="20"/>
        </w:rPr>
        <w:t xml:space="preserve">(Fontur $61.820.000; contrapartida $16.320.000) </w:t>
      </w:r>
      <w:r w:rsidRPr="000F21AA">
        <w:rPr>
          <w:rFonts w:ascii="Futura Std Book" w:eastAsia="Batang" w:hAnsi="Futura Std Book" w:cs="Arial"/>
          <w:sz w:val="20"/>
          <w:szCs w:val="20"/>
        </w:rPr>
        <w:t>(aproximado $5.151.667 para el departamento</w:t>
      </w:r>
      <w:r w:rsidRPr="000F21AA">
        <w:rPr>
          <w:rFonts w:ascii="Futura Std Book" w:eastAsia="Times New Roman" w:hAnsi="Futura Std Book" w:cs="Arial"/>
          <w:b/>
          <w:sz w:val="20"/>
          <w:szCs w:val="20"/>
          <w:lang w:eastAsia="ar-SA"/>
        </w:rPr>
        <w:t xml:space="preserve"> </w:t>
      </w:r>
    </w:p>
    <w:p w14:paraId="1A610D44" w14:textId="77777777" w:rsidR="000C3AF2" w:rsidRPr="000F21AA" w:rsidRDefault="000C3AF2" w:rsidP="000F21AA">
      <w:pPr>
        <w:tabs>
          <w:tab w:val="left" w:pos="284"/>
        </w:tabs>
        <w:spacing w:after="0" w:line="240" w:lineRule="auto"/>
        <w:contextualSpacing/>
        <w:jc w:val="both"/>
        <w:rPr>
          <w:rFonts w:ascii="Futura Std Book" w:eastAsia="Batang" w:hAnsi="Futura Std Book" w:cs="Arial"/>
          <w:sz w:val="20"/>
          <w:szCs w:val="20"/>
        </w:rPr>
      </w:pPr>
      <w:r w:rsidRPr="000F21AA">
        <w:rPr>
          <w:rFonts w:ascii="Futura Std Book" w:eastAsia="Times New Roman" w:hAnsi="Futura Std Book" w:cs="Arial"/>
          <w:b/>
          <w:sz w:val="20"/>
          <w:szCs w:val="20"/>
          <w:lang w:eastAsia="ar-SA"/>
        </w:rPr>
        <w:t xml:space="preserve">Objetivo: </w:t>
      </w:r>
      <w:r w:rsidRPr="000F21AA">
        <w:rPr>
          <w:rFonts w:ascii="Futura Std Book" w:eastAsia="Batang" w:hAnsi="Futura Std Book" w:cs="Arial"/>
          <w:sz w:val="20"/>
          <w:szCs w:val="20"/>
        </w:rPr>
        <w:t>Promocionar a la industria gastronómica indicadores que permitan comprar y evaluar el comportamiento financiero de su restaurante frente a la competencia según los resultados obtenidos con la investigación desarrollada (precios, clientes, consumo promedio, mano de obra, medios de comercialización, según sea su enfoque ante el mercado, etc.</w:t>
      </w:r>
    </w:p>
    <w:p w14:paraId="18469C0F" w14:textId="77777777" w:rsidR="000C3AF2" w:rsidRPr="000F21AA" w:rsidRDefault="000C3AF2" w:rsidP="000F21AA">
      <w:pPr>
        <w:tabs>
          <w:tab w:val="left" w:pos="284"/>
        </w:tabs>
        <w:spacing w:after="0" w:line="240" w:lineRule="auto"/>
        <w:contextualSpacing/>
        <w:jc w:val="both"/>
        <w:rPr>
          <w:rFonts w:ascii="Futura Std Book" w:eastAsia="Batang" w:hAnsi="Futura Std Book" w:cs="Arial"/>
          <w:b/>
          <w:sz w:val="20"/>
          <w:szCs w:val="20"/>
        </w:rPr>
      </w:pPr>
      <w:r w:rsidRPr="000F21AA">
        <w:rPr>
          <w:rFonts w:ascii="Futura Std Book" w:eastAsia="Batang" w:hAnsi="Futura Std Book" w:cs="Arial"/>
          <w:b/>
          <w:sz w:val="20"/>
          <w:szCs w:val="20"/>
        </w:rPr>
        <w:t xml:space="preserve">Inicio </w:t>
      </w:r>
      <w:r w:rsidRPr="000F21AA">
        <w:rPr>
          <w:rFonts w:ascii="Futura Std Book" w:eastAsia="Times New Roman" w:hAnsi="Futura Std Book" w:cs="Arial"/>
          <w:sz w:val="20"/>
          <w:szCs w:val="20"/>
          <w:lang w:eastAsia="ar-SA"/>
        </w:rPr>
        <w:t>25 de abril de 2013</w:t>
      </w:r>
    </w:p>
    <w:p w14:paraId="67DDA152"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Batang" w:hAnsi="Futura Std Book" w:cs="Arial"/>
          <w:b/>
          <w:sz w:val="20"/>
          <w:szCs w:val="20"/>
        </w:rPr>
        <w:t xml:space="preserve">Terminación </w:t>
      </w:r>
      <w:r w:rsidRPr="000F21AA">
        <w:rPr>
          <w:rFonts w:ascii="Futura Std Book" w:eastAsia="Times New Roman" w:hAnsi="Futura Std Book" w:cs="Arial"/>
          <w:sz w:val="20"/>
          <w:szCs w:val="20"/>
          <w:lang w:eastAsia="ar-SA"/>
        </w:rPr>
        <w:t>25 de abril de 2014</w:t>
      </w:r>
    </w:p>
    <w:p w14:paraId="3C82B7A2"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Liberado</w:t>
      </w:r>
    </w:p>
    <w:p w14:paraId="7DCB8A74"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Avance</w:t>
      </w:r>
      <w:r w:rsidR="001F65C7" w:rsidRPr="000F21AA">
        <w:rPr>
          <w:rFonts w:ascii="Futura Std Book" w:eastAsia="Times New Roman" w:hAnsi="Futura Std Book" w:cs="Arial"/>
          <w:b/>
          <w:sz w:val="20"/>
          <w:szCs w:val="20"/>
          <w:lang w:eastAsia="ar-SA"/>
        </w:rPr>
        <w:t xml:space="preserve"> Físico</w:t>
      </w:r>
      <w:r w:rsidRPr="000F21AA">
        <w:rPr>
          <w:rFonts w:ascii="Futura Std Book" w:eastAsia="Times New Roman" w:hAnsi="Futura Std Book" w:cs="Arial"/>
          <w:b/>
          <w:sz w:val="20"/>
          <w:szCs w:val="20"/>
          <w:lang w:eastAsia="ar-SA"/>
        </w:rPr>
        <w:t xml:space="preserve">: </w:t>
      </w:r>
      <w:r w:rsidRPr="000F21AA">
        <w:rPr>
          <w:rFonts w:ascii="Futura Std Book" w:eastAsia="Times New Roman" w:hAnsi="Futura Std Book" w:cs="Arial"/>
          <w:sz w:val="20"/>
          <w:szCs w:val="20"/>
          <w:lang w:eastAsia="ar-SA"/>
        </w:rPr>
        <w:t>100%</w:t>
      </w:r>
    </w:p>
    <w:p w14:paraId="048B84B9"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776F54FE" w14:textId="77777777" w:rsidR="000C3AF2" w:rsidRPr="000F21AA" w:rsidRDefault="000C3AF2" w:rsidP="000F21AA">
      <w:pPr>
        <w:numPr>
          <w:ilvl w:val="0"/>
          <w:numId w:val="35"/>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sz w:val="20"/>
          <w:szCs w:val="20"/>
          <w:lang w:eastAsia="es-ES"/>
        </w:rPr>
        <w:t>Radicado el 31 de enero de 2013.</w:t>
      </w:r>
    </w:p>
    <w:p w14:paraId="051C7F6D" w14:textId="77777777" w:rsidR="000C3AF2" w:rsidRPr="000F21AA" w:rsidRDefault="000C3AF2" w:rsidP="000F21AA">
      <w:pPr>
        <w:numPr>
          <w:ilvl w:val="0"/>
          <w:numId w:val="35"/>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sz w:val="20"/>
          <w:szCs w:val="20"/>
          <w:lang w:eastAsia="es-ES"/>
        </w:rPr>
        <w:t>Aprobado el 19 de febrero de 2013.</w:t>
      </w:r>
    </w:p>
    <w:p w14:paraId="3151227C" w14:textId="77777777" w:rsidR="000C3AF2" w:rsidRPr="000F21AA" w:rsidRDefault="000C3AF2" w:rsidP="000F21AA">
      <w:pPr>
        <w:numPr>
          <w:ilvl w:val="0"/>
          <w:numId w:val="35"/>
        </w:num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Departamentos de impacto: Atlántico; Bolívar; Caldas; Cauca; Cundinamarca; Magdalena; Meta; Norte de Santander; San Andrés; Santander; Tolima; Valle del Cauca</w:t>
      </w:r>
    </w:p>
    <w:p w14:paraId="10A4B722" w14:textId="77777777" w:rsidR="000C3AF2" w:rsidRPr="000F21AA" w:rsidRDefault="000C3AF2" w:rsidP="000F21AA">
      <w:pPr>
        <w:numPr>
          <w:ilvl w:val="0"/>
          <w:numId w:val="35"/>
        </w:num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Se elaboraron formularios para realizar la encuesta para efectuar el estudio sobre Operación de Restaurante en Colombia; se elaboró el estudio de indicadores de gestión de restaurantes individuales y de cadena; se dictaron 12 conferencias para socializar el estudio de Operación de Restaurantes en Colombia</w:t>
      </w:r>
      <w:r w:rsidR="00F45182" w:rsidRPr="000F21AA">
        <w:rPr>
          <w:rFonts w:ascii="Futura Std Book" w:eastAsia="Times New Roman" w:hAnsi="Futura Std Book" w:cs="Arial"/>
          <w:sz w:val="20"/>
          <w:szCs w:val="20"/>
          <w:lang w:eastAsia="ar-SA"/>
        </w:rPr>
        <w:t>.</w:t>
      </w:r>
    </w:p>
    <w:p w14:paraId="1A123CCA" w14:textId="77777777" w:rsidR="000C3AF2" w:rsidRPr="000F21AA" w:rsidRDefault="000C3AF2" w:rsidP="000F21AA">
      <w:pPr>
        <w:pStyle w:val="Prrafodelista"/>
        <w:numPr>
          <w:ilvl w:val="0"/>
          <w:numId w:val="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hAnsi="Futura Std Book" w:cstheme="minorHAnsi"/>
          <w:b/>
          <w:sz w:val="20"/>
          <w:szCs w:val="20"/>
        </w:rPr>
        <w:t>FNTP-055-2013 V encuentro Acolap "La gerencia integral del entretenimiento; hacia un modelo de competitividad turística"</w:t>
      </w:r>
    </w:p>
    <w:p w14:paraId="48B2D604"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theme="minorHAnsi"/>
          <w:sz w:val="20"/>
          <w:szCs w:val="20"/>
        </w:rPr>
        <w:t>Acolap</w:t>
      </w:r>
    </w:p>
    <w:p w14:paraId="0FC93FFB"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cstheme="minorHAnsi"/>
          <w:sz w:val="20"/>
          <w:szCs w:val="20"/>
        </w:rPr>
        <w:t>$115.932.080 (Fontur $92.090.080; contrapartida: $23.842.000) (aproximado $</w:t>
      </w:r>
      <w:r w:rsidRPr="000F21AA">
        <w:rPr>
          <w:rFonts w:ascii="Futura Std Book" w:hAnsi="Futura Std Book"/>
          <w:sz w:val="20"/>
          <w:szCs w:val="20"/>
        </w:rPr>
        <w:t xml:space="preserve"> </w:t>
      </w:r>
      <w:r w:rsidRPr="000F21AA">
        <w:rPr>
          <w:rFonts w:ascii="Futura Std Book" w:hAnsi="Futura Std Book" w:cstheme="minorHAnsi"/>
          <w:sz w:val="20"/>
          <w:szCs w:val="20"/>
        </w:rPr>
        <w:t>5.417.064 para el departamento)</w:t>
      </w:r>
    </w:p>
    <w:p w14:paraId="36A84292" w14:textId="77777777" w:rsidR="000C3AF2" w:rsidRPr="000F21AA" w:rsidRDefault="000C3AF2" w:rsidP="000F21AA">
      <w:pPr>
        <w:tabs>
          <w:tab w:val="left" w:pos="284"/>
        </w:tabs>
        <w:spacing w:after="0" w:line="240" w:lineRule="auto"/>
        <w:contextualSpacing/>
        <w:jc w:val="both"/>
        <w:rPr>
          <w:rFonts w:ascii="Futura Std Book" w:hAnsi="Futura Std Book" w:cstheme="minorHAnsi"/>
          <w:sz w:val="20"/>
          <w:szCs w:val="20"/>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theme="minorHAnsi"/>
          <w:sz w:val="20"/>
          <w:szCs w:val="20"/>
        </w:rPr>
        <w:t>Realizar el V Encuentro Acolap, bajo el lema "La gerencia integral del entretenimiento, hacia un modelo de competitividad turística”.</w:t>
      </w:r>
    </w:p>
    <w:p w14:paraId="700EB254" w14:textId="77777777" w:rsidR="000C3AF2" w:rsidRPr="000F21AA" w:rsidRDefault="000C3AF2" w:rsidP="000F21AA">
      <w:pPr>
        <w:tabs>
          <w:tab w:val="left" w:pos="284"/>
        </w:tabs>
        <w:spacing w:after="0" w:line="240" w:lineRule="auto"/>
        <w:contextualSpacing/>
        <w:jc w:val="both"/>
        <w:rPr>
          <w:rFonts w:ascii="Futura Std Book" w:hAnsi="Futura Std Book" w:cstheme="minorHAnsi"/>
          <w:b/>
          <w:sz w:val="20"/>
          <w:szCs w:val="20"/>
        </w:rPr>
      </w:pPr>
      <w:r w:rsidRPr="000F21AA">
        <w:rPr>
          <w:rFonts w:ascii="Futura Std Book" w:hAnsi="Futura Std Book" w:cstheme="minorHAnsi"/>
          <w:b/>
          <w:sz w:val="20"/>
          <w:szCs w:val="20"/>
        </w:rPr>
        <w:t xml:space="preserve">Inicio </w:t>
      </w:r>
      <w:r w:rsidRPr="000F21AA">
        <w:rPr>
          <w:rFonts w:ascii="Futura Std Book" w:eastAsia="Times New Roman" w:hAnsi="Futura Std Book" w:cs="Arial"/>
          <w:sz w:val="20"/>
          <w:szCs w:val="20"/>
          <w:lang w:eastAsia="ar-SA"/>
        </w:rPr>
        <w:t>15 de mayo de 2013</w:t>
      </w:r>
    </w:p>
    <w:p w14:paraId="7EDC31CE"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hAnsi="Futura Std Book" w:cstheme="minorHAnsi"/>
          <w:b/>
          <w:sz w:val="20"/>
          <w:szCs w:val="20"/>
        </w:rPr>
        <w:t xml:space="preserve">Terminación </w:t>
      </w:r>
      <w:r w:rsidRPr="000F21AA">
        <w:rPr>
          <w:rFonts w:ascii="Futura Std Book" w:eastAsia="Times New Roman" w:hAnsi="Futura Std Book" w:cs="Arial"/>
          <w:sz w:val="20"/>
          <w:szCs w:val="20"/>
          <w:lang w:eastAsia="ar-SA"/>
        </w:rPr>
        <w:t>14 de junio de 2013</w:t>
      </w:r>
    </w:p>
    <w:p w14:paraId="606F9E40"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Liberado </w:t>
      </w:r>
    </w:p>
    <w:p w14:paraId="3516E52D"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Avance </w:t>
      </w:r>
      <w:r w:rsidRPr="000F21AA">
        <w:rPr>
          <w:rFonts w:ascii="Futura Std Book" w:eastAsia="Times New Roman" w:hAnsi="Futura Std Book" w:cs="Arial"/>
          <w:sz w:val="20"/>
          <w:szCs w:val="20"/>
          <w:lang w:eastAsia="ar-SA"/>
        </w:rPr>
        <w:t>100%</w:t>
      </w:r>
    </w:p>
    <w:p w14:paraId="4A62C6B7"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4A6E2C60" w14:textId="77777777" w:rsidR="000C3AF2" w:rsidRPr="000F21AA" w:rsidRDefault="000C3AF2" w:rsidP="000F21AA">
      <w:pPr>
        <w:numPr>
          <w:ilvl w:val="0"/>
          <w:numId w:val="15"/>
        </w:num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lastRenderedPageBreak/>
        <w:t>Departamentos de impacto:</w:t>
      </w:r>
      <w:r w:rsidRPr="000F21AA">
        <w:rPr>
          <w:rFonts w:ascii="Futura Std Book" w:hAnsi="Futura Std Book"/>
          <w:sz w:val="20"/>
          <w:szCs w:val="20"/>
        </w:rPr>
        <w:t xml:space="preserve"> </w:t>
      </w:r>
      <w:r w:rsidRPr="000F21AA">
        <w:rPr>
          <w:rFonts w:ascii="Futura Std Book" w:eastAsia="Times New Roman" w:hAnsi="Futura Std Book" w:cs="Arial"/>
          <w:sz w:val="20"/>
          <w:szCs w:val="20"/>
          <w:lang w:eastAsia="ar-SA"/>
        </w:rPr>
        <w:t>Amazonas; Antioquia; Atlántico; Bolívar; Boyacá; Caldas; Choco; Cundinamarca; Huila; La Guajira; Meta; Nariño; Quindío; Risaralda; Santander; Tolima; Valle Del Cauca</w:t>
      </w:r>
    </w:p>
    <w:p w14:paraId="7FA94D2A" w14:textId="77777777" w:rsidR="000C3AF2" w:rsidRPr="000F21AA" w:rsidRDefault="000C3AF2" w:rsidP="000F21AA">
      <w:pPr>
        <w:numPr>
          <w:ilvl w:val="0"/>
          <w:numId w:val="15"/>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sz w:val="20"/>
          <w:szCs w:val="20"/>
          <w:lang w:eastAsia="es-ES"/>
        </w:rPr>
        <w:t>Radicado el 4 de marzo de 2013</w:t>
      </w:r>
    </w:p>
    <w:p w14:paraId="1D0252D9" w14:textId="77777777" w:rsidR="000C3AF2" w:rsidRPr="000F21AA" w:rsidRDefault="000C3AF2" w:rsidP="000F21AA">
      <w:pPr>
        <w:numPr>
          <w:ilvl w:val="0"/>
          <w:numId w:val="15"/>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sz w:val="20"/>
          <w:szCs w:val="20"/>
          <w:lang w:eastAsia="es-ES"/>
        </w:rPr>
        <w:t>Aprobado en Comité Directivo del 16 de abril de 2013</w:t>
      </w:r>
    </w:p>
    <w:p w14:paraId="7D311BC8" w14:textId="77777777" w:rsidR="000C3AF2" w:rsidRPr="000F21AA" w:rsidRDefault="000C3AF2" w:rsidP="000F21AA">
      <w:pPr>
        <w:numPr>
          <w:ilvl w:val="0"/>
          <w:numId w:val="15"/>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cstheme="minorHAnsi"/>
          <w:sz w:val="20"/>
          <w:szCs w:val="20"/>
        </w:rPr>
        <w:t>Se desarrolló durante los días 29, 30 y 31 de mayo del 2013 en el salón protocolo del recinto ferial de Corferias de la ciudad de Bogotá, participaron 400 empresarios del sector turístico capacitados.</w:t>
      </w:r>
    </w:p>
    <w:p w14:paraId="6003B666" w14:textId="77777777" w:rsidR="000C3AF2" w:rsidRPr="000F21AA" w:rsidRDefault="000C3AF2" w:rsidP="000F21AA">
      <w:pPr>
        <w:pStyle w:val="Prrafodelista"/>
        <w:numPr>
          <w:ilvl w:val="0"/>
          <w:numId w:val="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FPTP-317-2012 Seminarios para el empoderamiento del capital humano en las agencias de viajes </w:t>
      </w:r>
    </w:p>
    <w:p w14:paraId="097952E1"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Times New Roman" w:hAnsi="Futura Std Book" w:cs="Arial"/>
          <w:sz w:val="20"/>
          <w:szCs w:val="20"/>
          <w:lang w:eastAsia="ar-SA"/>
        </w:rPr>
        <w:t>Anato</w:t>
      </w:r>
    </w:p>
    <w:p w14:paraId="0E6D43D4"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 xml:space="preserve">$500.516.800 (Fontur   $392.776.800, contrapartida $107.740.000) </w:t>
      </w:r>
      <w:r w:rsidRPr="000F21AA">
        <w:rPr>
          <w:rFonts w:ascii="Futura Std Book" w:eastAsia="Batang" w:hAnsi="Futura Std Book" w:cs="Arial"/>
          <w:sz w:val="20"/>
          <w:szCs w:val="20"/>
        </w:rPr>
        <w:t>(aproximado $32.731.400 para el departamento)</w:t>
      </w:r>
      <w:r w:rsidRPr="000F21AA">
        <w:rPr>
          <w:rFonts w:ascii="Futura Std Book" w:eastAsia="Times New Roman" w:hAnsi="Futura Std Book" w:cs="Arial"/>
          <w:sz w:val="20"/>
          <w:szCs w:val="20"/>
          <w:lang w:eastAsia="ar-SA"/>
        </w:rPr>
        <w:t>.</w:t>
      </w:r>
    </w:p>
    <w:p w14:paraId="10CFD770"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eastAsia="Times New Roman" w:hAnsi="Futura Std Book" w:cs="Arial"/>
          <w:sz w:val="20"/>
          <w:szCs w:val="20"/>
          <w:lang w:eastAsia="ar-SA"/>
        </w:rPr>
        <w:t>Brindar herramientas para mejorar la competitividad de la agencias de viajes en Colombia a través de la capacitación con cuatro seminarios enfocados en temas de interés para el sector como: el servicio al cliente, el trabajo en grupo, la efectividad en el tiempo de trabajo y el manejo de reuniones con cualquier tipo de cliente.</w:t>
      </w:r>
    </w:p>
    <w:p w14:paraId="108898BD"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Inicio </w:t>
      </w:r>
      <w:r w:rsidRPr="000F21AA">
        <w:rPr>
          <w:rFonts w:ascii="Futura Std Book" w:eastAsia="Times New Roman" w:hAnsi="Futura Std Book" w:cs="Arial"/>
          <w:sz w:val="20"/>
          <w:szCs w:val="20"/>
          <w:lang w:eastAsia="ar-SA"/>
        </w:rPr>
        <w:t>17 de junio de 2013</w:t>
      </w:r>
    </w:p>
    <w:p w14:paraId="63585536"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Terminación </w:t>
      </w:r>
      <w:r w:rsidRPr="000F21AA">
        <w:rPr>
          <w:rFonts w:ascii="Futura Std Book" w:eastAsia="Times New Roman" w:hAnsi="Futura Std Book" w:cs="Arial"/>
          <w:sz w:val="20"/>
          <w:szCs w:val="20"/>
          <w:lang w:eastAsia="ar-SA"/>
        </w:rPr>
        <w:t>18 de julio de 2013</w:t>
      </w:r>
    </w:p>
    <w:p w14:paraId="4EC9EE8E"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Liberado </w:t>
      </w:r>
    </w:p>
    <w:p w14:paraId="33D193AE"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Avance</w:t>
      </w:r>
      <w:r w:rsidR="001F65C7" w:rsidRPr="000F21AA">
        <w:rPr>
          <w:rFonts w:ascii="Futura Std Book" w:eastAsia="Times New Roman" w:hAnsi="Futura Std Book" w:cs="Arial"/>
          <w:b/>
          <w:sz w:val="20"/>
          <w:szCs w:val="20"/>
          <w:lang w:eastAsia="ar-SA"/>
        </w:rPr>
        <w:t xml:space="preserve"> Físico</w:t>
      </w:r>
      <w:r w:rsidRPr="000F21AA">
        <w:rPr>
          <w:rFonts w:ascii="Futura Std Book" w:eastAsia="Times New Roman" w:hAnsi="Futura Std Book" w:cs="Arial"/>
          <w:b/>
          <w:sz w:val="20"/>
          <w:szCs w:val="20"/>
          <w:lang w:eastAsia="ar-SA"/>
        </w:rPr>
        <w:t xml:space="preserve">: </w:t>
      </w:r>
      <w:r w:rsidRPr="000F21AA">
        <w:rPr>
          <w:rFonts w:ascii="Futura Std Book" w:eastAsia="Times New Roman" w:hAnsi="Futura Std Book" w:cs="Arial"/>
          <w:sz w:val="20"/>
          <w:szCs w:val="20"/>
          <w:lang w:eastAsia="ar-SA"/>
        </w:rPr>
        <w:t>100%</w:t>
      </w:r>
    </w:p>
    <w:p w14:paraId="0A1B48BD"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53C23BEC" w14:textId="77777777" w:rsidR="000C3AF2" w:rsidRPr="000F21AA" w:rsidRDefault="000C3AF2" w:rsidP="000F21AA">
      <w:pPr>
        <w:numPr>
          <w:ilvl w:val="0"/>
          <w:numId w:val="36"/>
        </w:num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Departamentos de impacto: Antioquia; Atlántico; Bolívar; Caldas; Cundinamarca; Magdalena; Norte De Santander; Risaralda; San Andrés; Santander; Tolima; Valle Del Cauca</w:t>
      </w:r>
    </w:p>
    <w:p w14:paraId="5D81AE97" w14:textId="77777777" w:rsidR="000C3AF2" w:rsidRPr="000F21AA" w:rsidRDefault="000C3AF2" w:rsidP="000F21AA">
      <w:pPr>
        <w:numPr>
          <w:ilvl w:val="0"/>
          <w:numId w:val="3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 xml:space="preserve">Radicado el 12 de diciembre de 2012 </w:t>
      </w:r>
    </w:p>
    <w:p w14:paraId="5313B93C" w14:textId="77777777" w:rsidR="000C3AF2" w:rsidRPr="000F21AA" w:rsidRDefault="00F45182" w:rsidP="000F21AA">
      <w:pPr>
        <w:numPr>
          <w:ilvl w:val="0"/>
          <w:numId w:val="3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 xml:space="preserve">Aprobado en Comité Directivo </w:t>
      </w:r>
      <w:r w:rsidR="000C3AF2" w:rsidRPr="000F21AA">
        <w:rPr>
          <w:rFonts w:ascii="Futura Std Book" w:eastAsia="Times New Roman" w:hAnsi="Futura Std Book" w:cs="Arial"/>
          <w:sz w:val="20"/>
          <w:szCs w:val="20"/>
          <w:lang w:eastAsia="ar-SA"/>
        </w:rPr>
        <w:t>el 19 de febrero de 2013.</w:t>
      </w:r>
    </w:p>
    <w:p w14:paraId="36B61F98" w14:textId="77777777" w:rsidR="000C3AF2" w:rsidRPr="000F21AA" w:rsidRDefault="000C3AF2" w:rsidP="000F21AA">
      <w:pPr>
        <w:numPr>
          <w:ilvl w:val="0"/>
          <w:numId w:val="3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25 personas capacitadas en cada ciudad, en empoderamiento del capital humano con los temas de servicio al cliente, el trabajo en grupo, la efectividad en el tiempo de trabajo y el manejo de reuniones con cualquier tipo de cliente.</w:t>
      </w:r>
    </w:p>
    <w:p w14:paraId="03E6DA2C" w14:textId="77777777" w:rsidR="000C3AF2" w:rsidRPr="000F21AA" w:rsidRDefault="000C3AF2" w:rsidP="000F21AA">
      <w:pPr>
        <w:pStyle w:val="Prrafodelista"/>
        <w:numPr>
          <w:ilvl w:val="0"/>
          <w:numId w:val="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PFPT-327-2011 Primer programa de capacitación 2012</w:t>
      </w:r>
    </w:p>
    <w:p w14:paraId="4A4C7631"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Times New Roman" w:hAnsi="Futura Std Book" w:cs="Arial"/>
          <w:sz w:val="20"/>
          <w:szCs w:val="20"/>
          <w:lang w:eastAsia="ar-SA"/>
        </w:rPr>
        <w:t>Cotelco</w:t>
      </w:r>
    </w:p>
    <w:p w14:paraId="725F161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 xml:space="preserve">$431.316.000 (Fontur $342.080.000, contrapartida $89.236.000) </w:t>
      </w:r>
      <w:r w:rsidRPr="000F21AA">
        <w:rPr>
          <w:rFonts w:ascii="Futura Std Book" w:eastAsia="Batang" w:hAnsi="Futura Std Book" w:cs="Arial"/>
          <w:sz w:val="20"/>
          <w:szCs w:val="20"/>
        </w:rPr>
        <w:t>(aproximado $18.004.211 para el departamento)</w:t>
      </w:r>
      <w:r w:rsidRPr="000F21AA">
        <w:rPr>
          <w:rFonts w:ascii="Futura Std Book" w:eastAsia="Times New Roman" w:hAnsi="Futura Std Book" w:cs="Arial"/>
          <w:sz w:val="20"/>
          <w:szCs w:val="20"/>
          <w:lang w:eastAsia="ar-SA"/>
        </w:rPr>
        <w:t>.</w:t>
      </w:r>
    </w:p>
    <w:p w14:paraId="44DF0D21"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eastAsia="Times New Roman" w:hAnsi="Futura Std Book" w:cs="Arial"/>
          <w:sz w:val="20"/>
          <w:szCs w:val="20"/>
          <w:lang w:eastAsia="ar-SA"/>
        </w:rPr>
        <w:t>capacitar a empleados del sector hotelero en temas que incrementen su productividad y desempeño laboral</w:t>
      </w:r>
    </w:p>
    <w:p w14:paraId="3C077B3D"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Inicio </w:t>
      </w:r>
      <w:r w:rsidRPr="000F21AA">
        <w:rPr>
          <w:rFonts w:ascii="Futura Std Book" w:eastAsia="Times New Roman" w:hAnsi="Futura Std Book" w:cs="Arial"/>
          <w:sz w:val="20"/>
          <w:szCs w:val="20"/>
          <w:lang w:eastAsia="ar-SA"/>
        </w:rPr>
        <w:t>15 de febrero de 2013</w:t>
      </w:r>
    </w:p>
    <w:p w14:paraId="060F9B3F"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Terminación </w:t>
      </w:r>
      <w:r w:rsidRPr="000F21AA">
        <w:rPr>
          <w:rFonts w:ascii="Futura Std Book" w:eastAsia="Times New Roman" w:hAnsi="Futura Std Book" w:cs="Arial"/>
          <w:sz w:val="20"/>
          <w:szCs w:val="20"/>
          <w:lang w:eastAsia="ar-SA"/>
        </w:rPr>
        <w:t>24 de septiembre de 2013</w:t>
      </w:r>
    </w:p>
    <w:p w14:paraId="1FC36953"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Liberado </w:t>
      </w:r>
    </w:p>
    <w:p w14:paraId="26AC59CA"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Avance </w:t>
      </w:r>
      <w:r w:rsidRPr="000F21AA">
        <w:rPr>
          <w:rFonts w:ascii="Futura Std Book" w:eastAsia="Times New Roman" w:hAnsi="Futura Std Book" w:cs="Arial"/>
          <w:sz w:val="20"/>
          <w:szCs w:val="20"/>
          <w:lang w:eastAsia="ar-SA"/>
        </w:rPr>
        <w:t>100%</w:t>
      </w:r>
    </w:p>
    <w:p w14:paraId="3CFD5C8C"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5ED4293F" w14:textId="77777777" w:rsidR="000C3AF2" w:rsidRPr="000F21AA" w:rsidRDefault="000C3AF2" w:rsidP="000F21AA">
      <w:pPr>
        <w:numPr>
          <w:ilvl w:val="0"/>
          <w:numId w:val="37"/>
        </w:num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Departamentos de impacto:</w:t>
      </w:r>
      <w:r w:rsidRPr="000F21AA">
        <w:rPr>
          <w:rFonts w:ascii="Futura Std Book" w:hAnsi="Futura Std Book"/>
          <w:sz w:val="20"/>
          <w:szCs w:val="20"/>
        </w:rPr>
        <w:t xml:space="preserve"> </w:t>
      </w:r>
      <w:r w:rsidRPr="000F21AA">
        <w:rPr>
          <w:rFonts w:ascii="Futura Std Book" w:eastAsia="Times New Roman" w:hAnsi="Futura Std Book" w:cs="Arial"/>
          <w:sz w:val="20"/>
          <w:szCs w:val="20"/>
          <w:lang w:eastAsia="ar-SA"/>
        </w:rPr>
        <w:t>Antioquia; Atlántico; Bolívar; Boyacá; Caldas; Cauca; Cesar; Cundinamarca; Huila; Magdalena; Meta; Nariño; Norte De Santander; Quindío; Risaralda; San Andrés; Santander; Tolima; Valle Del Cauca</w:t>
      </w:r>
    </w:p>
    <w:p w14:paraId="0C3F2D2F" w14:textId="77777777" w:rsidR="000C3AF2" w:rsidRPr="000F21AA" w:rsidRDefault="000C3AF2" w:rsidP="000F21AA">
      <w:pPr>
        <w:numPr>
          <w:ilvl w:val="0"/>
          <w:numId w:val="3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16 de noviembre de 2011.</w:t>
      </w:r>
    </w:p>
    <w:p w14:paraId="6EB508A3" w14:textId="77777777" w:rsidR="000C3AF2" w:rsidRPr="000F21AA" w:rsidRDefault="00F0774D" w:rsidP="000F21AA">
      <w:pPr>
        <w:numPr>
          <w:ilvl w:val="0"/>
          <w:numId w:val="3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Aprobado</w:t>
      </w:r>
      <w:r w:rsidR="000C3AF2" w:rsidRPr="000F21AA">
        <w:rPr>
          <w:rFonts w:ascii="Futura Std Book" w:eastAsia="Times New Roman" w:hAnsi="Futura Std Book" w:cs="Arial"/>
          <w:sz w:val="20"/>
          <w:szCs w:val="20"/>
          <w:lang w:eastAsia="ar-SA"/>
        </w:rPr>
        <w:t xml:space="preserve"> </w:t>
      </w:r>
      <w:r w:rsidRPr="000F21AA">
        <w:rPr>
          <w:rFonts w:ascii="Futura Std Book" w:eastAsia="Times New Roman" w:hAnsi="Futura Std Book" w:cs="Arial"/>
          <w:sz w:val="20"/>
          <w:szCs w:val="20"/>
          <w:lang w:eastAsia="ar-SA"/>
        </w:rPr>
        <w:t xml:space="preserve">en Comité Directivo </w:t>
      </w:r>
      <w:r w:rsidR="000C3AF2" w:rsidRPr="000F21AA">
        <w:rPr>
          <w:rFonts w:ascii="Futura Std Book" w:eastAsia="Times New Roman" w:hAnsi="Futura Std Book" w:cs="Arial"/>
          <w:sz w:val="20"/>
          <w:szCs w:val="20"/>
          <w:lang w:eastAsia="ar-SA"/>
        </w:rPr>
        <w:t>el 24 de enero de 2013.</w:t>
      </w:r>
    </w:p>
    <w:p w14:paraId="321947A2" w14:textId="77777777" w:rsidR="000C3AF2" w:rsidRPr="000F21AA" w:rsidRDefault="000C3AF2" w:rsidP="000F21AA">
      <w:pPr>
        <w:numPr>
          <w:ilvl w:val="0"/>
          <w:numId w:val="3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918 empleados capacitados en 24 temas</w:t>
      </w:r>
    </w:p>
    <w:p w14:paraId="0EDDD36B" w14:textId="77777777" w:rsidR="000C3AF2" w:rsidRPr="000F21AA" w:rsidRDefault="000C3AF2" w:rsidP="000F21AA">
      <w:pPr>
        <w:tabs>
          <w:tab w:val="left" w:pos="284"/>
        </w:tabs>
        <w:spacing w:after="0" w:line="240" w:lineRule="auto"/>
        <w:jc w:val="both"/>
        <w:rPr>
          <w:rFonts w:ascii="Futura Std Book" w:hAnsi="Futura Std Book" w:cs="Arial"/>
          <w:b/>
          <w:sz w:val="20"/>
          <w:szCs w:val="20"/>
          <w:highlight w:val="yellow"/>
        </w:rPr>
      </w:pPr>
    </w:p>
    <w:p w14:paraId="6F0460DF" w14:textId="77777777" w:rsidR="000C3AF2" w:rsidRPr="000F21AA" w:rsidRDefault="004F41D7" w:rsidP="000F21AA">
      <w:pPr>
        <w:tabs>
          <w:tab w:val="left" w:pos="284"/>
        </w:tabs>
        <w:spacing w:after="0" w:line="240" w:lineRule="auto"/>
        <w:jc w:val="both"/>
        <w:rPr>
          <w:rFonts w:ascii="Futura Std Book" w:hAnsi="Futura Std Book" w:cs="Arial"/>
          <w:b/>
          <w:sz w:val="20"/>
          <w:szCs w:val="20"/>
          <w:u w:val="single"/>
        </w:rPr>
      </w:pPr>
      <w:r w:rsidRPr="000F21AA">
        <w:rPr>
          <w:rFonts w:ascii="Futura Std Book" w:hAnsi="Futura Std Book" w:cs="Arial"/>
          <w:b/>
          <w:sz w:val="20"/>
          <w:szCs w:val="20"/>
          <w:u w:val="single"/>
        </w:rPr>
        <w:t xml:space="preserve">No aprobados </w:t>
      </w:r>
      <w:r w:rsidR="000C3AF2" w:rsidRPr="000F21AA">
        <w:rPr>
          <w:rFonts w:ascii="Futura Std Book" w:hAnsi="Futura Std Book" w:cs="Arial"/>
          <w:b/>
          <w:sz w:val="20"/>
          <w:szCs w:val="20"/>
          <w:u w:val="single"/>
        </w:rPr>
        <w:t>2013</w:t>
      </w:r>
    </w:p>
    <w:p w14:paraId="16054346" w14:textId="77777777" w:rsidR="000C3AF2" w:rsidRPr="000F21AA" w:rsidRDefault="000C3AF2" w:rsidP="000F21AA">
      <w:pPr>
        <w:numPr>
          <w:ilvl w:val="0"/>
          <w:numId w:val="6"/>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hAnsi="Futura Std Book" w:cs="Arial"/>
          <w:b/>
          <w:bCs/>
          <w:sz w:val="20"/>
          <w:szCs w:val="20"/>
        </w:rPr>
        <w:t>FNTP</w:t>
      </w:r>
      <w:r w:rsidRPr="000F21AA">
        <w:rPr>
          <w:rFonts w:ascii="Futura Std Book" w:hAnsi="Futura Std Book" w:cs="Arial"/>
          <w:b/>
          <w:sz w:val="20"/>
          <w:szCs w:val="20"/>
        </w:rPr>
        <w:t>-024-2013 diseño de producto "ruta río magdalena" en el departamento del Tolima</w:t>
      </w:r>
      <w:r w:rsidRPr="000F21AA">
        <w:rPr>
          <w:rFonts w:ascii="Futura Std Book" w:eastAsia="Times New Roman" w:hAnsi="Futura Std Book" w:cs="Arial"/>
          <w:b/>
          <w:sz w:val="20"/>
          <w:szCs w:val="20"/>
          <w:lang w:eastAsia="ar-SA"/>
        </w:rPr>
        <w:t xml:space="preserve"> </w:t>
      </w:r>
    </w:p>
    <w:p w14:paraId="62F29C6F"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Times New Roman" w:hAnsi="Futura Std Book" w:cs="Arial"/>
          <w:sz w:val="20"/>
          <w:szCs w:val="20"/>
          <w:lang w:eastAsia="es-CO"/>
        </w:rPr>
        <w:t>Gobernación de Tolima</w:t>
      </w:r>
    </w:p>
    <w:p w14:paraId="10683D85"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es-CO"/>
        </w:rPr>
        <w:t>$495.000.000 (Fontur: $386.000.000; contrapartida: $109.000.000)</w:t>
      </w:r>
    </w:p>
    <w:p w14:paraId="0A0CE013"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eastAsia="Calibri" w:hAnsi="Futura Std Book" w:cs="Arial"/>
          <w:sz w:val="20"/>
          <w:szCs w:val="20"/>
          <w:lang w:val="es-ES"/>
        </w:rPr>
        <w:t>Realizar una investigación para la estructuración, diseño y comercialización del producto ruta río magdalena en el departamento del Tolima</w:t>
      </w:r>
    </w:p>
    <w:p w14:paraId="2AFCFAB1"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no </w:t>
      </w:r>
      <w:r w:rsidR="007F6A39" w:rsidRPr="000F21AA">
        <w:rPr>
          <w:rFonts w:ascii="Futura Std Book" w:eastAsia="Times New Roman" w:hAnsi="Futura Std Book" w:cs="Arial"/>
          <w:sz w:val="20"/>
          <w:szCs w:val="20"/>
          <w:lang w:eastAsia="ar-SA"/>
        </w:rPr>
        <w:t>elegible</w:t>
      </w:r>
    </w:p>
    <w:p w14:paraId="462A1E3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58D5C326" w14:textId="77777777" w:rsidR="000C3AF2" w:rsidRPr="000F21AA" w:rsidRDefault="000C3AF2" w:rsidP="000F21AA">
      <w:pPr>
        <w:numPr>
          <w:ilvl w:val="0"/>
          <w:numId w:val="38"/>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7 de febrero de 2013</w:t>
      </w:r>
    </w:p>
    <w:p w14:paraId="1BAC783A" w14:textId="77777777" w:rsidR="000C3AF2" w:rsidRPr="000F21AA" w:rsidRDefault="000C3AF2" w:rsidP="000F21AA">
      <w:pPr>
        <w:numPr>
          <w:ilvl w:val="0"/>
          <w:numId w:val="38"/>
        </w:numPr>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0F21AA">
        <w:rPr>
          <w:rFonts w:ascii="Futura Std Book" w:eastAsia="Times New Roman" w:hAnsi="Futura Std Book" w:cs="Arial"/>
          <w:sz w:val="20"/>
          <w:szCs w:val="20"/>
          <w:lang w:eastAsia="es-CO"/>
        </w:rPr>
        <w:t>Fue calificado como no viable porque no tenía coherencia.</w:t>
      </w:r>
    </w:p>
    <w:p w14:paraId="428D005E" w14:textId="77777777" w:rsidR="000C3AF2" w:rsidRPr="000F21AA" w:rsidRDefault="000C3AF2" w:rsidP="000F21AA">
      <w:pPr>
        <w:pStyle w:val="Prrafodelista"/>
        <w:numPr>
          <w:ilvl w:val="0"/>
          <w:numId w:val="6"/>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hAnsi="Futura Std Book" w:cs="Arial"/>
          <w:b/>
          <w:bCs/>
          <w:sz w:val="20"/>
          <w:szCs w:val="20"/>
        </w:rPr>
        <w:lastRenderedPageBreak/>
        <w:t>FNTP</w:t>
      </w:r>
      <w:r w:rsidRPr="000F21AA">
        <w:rPr>
          <w:rFonts w:ascii="Futura Std Book" w:hAnsi="Futura Std Book" w:cs="Arial"/>
          <w:b/>
          <w:sz w:val="20"/>
          <w:szCs w:val="20"/>
        </w:rPr>
        <w:t>-179-2013 Estructuración del diseño de producto "ruta río Magdalena" en el departamento del Tolima Gobernación del Tolima</w:t>
      </w:r>
      <w:r w:rsidRPr="000F21AA">
        <w:rPr>
          <w:rFonts w:ascii="Futura Std Book" w:eastAsia="Times New Roman" w:hAnsi="Futura Std Book" w:cs="Arial"/>
          <w:b/>
          <w:sz w:val="20"/>
          <w:szCs w:val="20"/>
          <w:lang w:eastAsia="ar-SA"/>
        </w:rPr>
        <w:t xml:space="preserve"> </w:t>
      </w:r>
    </w:p>
    <w:p w14:paraId="3653F1F0"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Times New Roman" w:hAnsi="Futura Std Book" w:cs="Arial"/>
          <w:sz w:val="20"/>
          <w:szCs w:val="20"/>
          <w:lang w:eastAsia="es-CO"/>
        </w:rPr>
        <w:t>Gobernación de Tolima</w:t>
      </w:r>
    </w:p>
    <w:p w14:paraId="4D754B38"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$332.331.711 (Fontur:</w:t>
      </w:r>
      <w:r w:rsidRPr="000F21AA">
        <w:rPr>
          <w:rFonts w:ascii="Futura Std Book" w:eastAsia="Times New Roman" w:hAnsi="Futura Std Book" w:cs="Arial"/>
          <w:b/>
          <w:sz w:val="20"/>
          <w:szCs w:val="20"/>
          <w:lang w:eastAsia="ar-SA"/>
        </w:rPr>
        <w:t xml:space="preserve"> </w:t>
      </w:r>
      <w:r w:rsidRPr="000F21AA">
        <w:rPr>
          <w:rFonts w:ascii="Futura Std Book" w:eastAsia="Times New Roman" w:hAnsi="Futura Std Book" w:cs="Arial"/>
          <w:sz w:val="20"/>
          <w:szCs w:val="20"/>
          <w:lang w:eastAsia="es-CO"/>
        </w:rPr>
        <w:t>$265.865.368; contrapartida: $66.466.342)</w:t>
      </w:r>
    </w:p>
    <w:p w14:paraId="27D384AD"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eastAsia="Calibri" w:hAnsi="Futura Std Book" w:cs="Arial"/>
          <w:sz w:val="20"/>
          <w:szCs w:val="20"/>
          <w:lang w:val="es-ES"/>
        </w:rPr>
        <w:t xml:space="preserve">“Realizar </w:t>
      </w:r>
      <w:r w:rsidRPr="000F21AA">
        <w:rPr>
          <w:rFonts w:ascii="Futura Std Book" w:eastAsia="Times New Roman" w:hAnsi="Futura Std Book" w:cs="Arial"/>
          <w:sz w:val="20"/>
          <w:szCs w:val="20"/>
          <w:lang w:eastAsia="es-CO"/>
        </w:rPr>
        <w:t>una investigación / análisis para la estructuración y diseño del producto "ruta río Magdalena" en el departamento del Tolima</w:t>
      </w:r>
      <w:r w:rsidRPr="000F21AA">
        <w:rPr>
          <w:rFonts w:ascii="Futura Std Book" w:eastAsia="Times New Roman" w:hAnsi="Futura Std Book" w:cs="Arial"/>
          <w:b/>
          <w:sz w:val="20"/>
          <w:szCs w:val="20"/>
          <w:lang w:eastAsia="ar-SA"/>
        </w:rPr>
        <w:t xml:space="preserve"> </w:t>
      </w:r>
    </w:p>
    <w:p w14:paraId="7895B8CF"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no viable </w:t>
      </w:r>
    </w:p>
    <w:p w14:paraId="22DFE6D8"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02A7B9E0" w14:textId="77777777" w:rsidR="000C3AF2" w:rsidRPr="000F21AA" w:rsidRDefault="000C3AF2" w:rsidP="000F21AA">
      <w:pPr>
        <w:numPr>
          <w:ilvl w:val="0"/>
          <w:numId w:val="39"/>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12 de junio de 2013</w:t>
      </w:r>
    </w:p>
    <w:p w14:paraId="77926BD6" w14:textId="77777777" w:rsidR="000C3AF2" w:rsidRPr="000F21AA" w:rsidRDefault="000C3AF2" w:rsidP="000F21AA">
      <w:pPr>
        <w:numPr>
          <w:ilvl w:val="0"/>
          <w:numId w:val="39"/>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es-CO"/>
        </w:rPr>
        <w:t>Fue calificado como no viable porque los dos primeros objetivos hacen parte de la investigación de mercado que debe realizarse como soporte al establecimiento e ideación de un diseño de producto, y que de acuerdo con las líneas y programas definidos en el Manual, estos objetivos de investigación, deben hacer parte de otro proyecto dentro de la Línea Estratégica 2: Fortalecimiento del mercadeo y la promoción turística, Programa 4: Investigación de mercados. Por lo tanto, no todos los objetivos específicos se enfocan al logro del objetivo general del proyecto. Entre otras razones.</w:t>
      </w:r>
    </w:p>
    <w:p w14:paraId="473FEA0E" w14:textId="77777777" w:rsidR="000C3AF2" w:rsidRPr="000F21AA" w:rsidRDefault="000C3AF2" w:rsidP="000F21AA">
      <w:pPr>
        <w:pStyle w:val="Prrafodelista"/>
        <w:numPr>
          <w:ilvl w:val="0"/>
          <w:numId w:val="6"/>
        </w:num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hAnsi="Futura Std Book" w:cstheme="minorHAnsi"/>
          <w:b/>
          <w:sz w:val="20"/>
          <w:szCs w:val="20"/>
        </w:rPr>
        <w:t>FNTP-051-2013 Programa para el desarrollo de la hospitalidad</w:t>
      </w:r>
    </w:p>
    <w:p w14:paraId="7A02E87C"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theme="minorHAnsi"/>
          <w:sz w:val="20"/>
          <w:szCs w:val="20"/>
        </w:rPr>
        <w:t>Cotelco</w:t>
      </w:r>
    </w:p>
    <w:p w14:paraId="5C9DCF3C"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cstheme="minorHAnsi"/>
          <w:sz w:val="20"/>
          <w:szCs w:val="20"/>
        </w:rPr>
        <w:t>$518.481.500 (Fontur: $400.978.000; contrapartida: $117.503.500)</w:t>
      </w:r>
    </w:p>
    <w:p w14:paraId="2D242A1B"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Objetivo</w:t>
      </w:r>
      <w:r w:rsidRPr="000F21AA">
        <w:rPr>
          <w:rFonts w:ascii="Futura Std Book" w:hAnsi="Futura Std Book" w:cstheme="minorHAnsi"/>
          <w:sz w:val="20"/>
          <w:szCs w:val="20"/>
        </w:rPr>
        <w:t xml:space="preserve"> Desarrollar un programa de formación y capacitación que permita mejorar el nivel de competencia técnica y desempeño de los empleados vinculados a las empresas participantes del proyecto</w:t>
      </w:r>
      <w:r w:rsidRPr="000F21AA">
        <w:rPr>
          <w:rFonts w:ascii="Futura Std Book" w:eastAsia="Times New Roman" w:hAnsi="Futura Std Book" w:cs="Arial"/>
          <w:sz w:val="20"/>
          <w:szCs w:val="20"/>
          <w:lang w:eastAsia="ar-SA"/>
        </w:rPr>
        <w:t>.</w:t>
      </w:r>
    </w:p>
    <w:p w14:paraId="5F702A91"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retirado </w:t>
      </w:r>
    </w:p>
    <w:p w14:paraId="6D1DF7EE"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31BD5DF2" w14:textId="77777777" w:rsidR="000C3AF2" w:rsidRPr="000F21AA" w:rsidRDefault="000C3AF2" w:rsidP="000F21AA">
      <w:pPr>
        <w:numPr>
          <w:ilvl w:val="0"/>
          <w:numId w:val="4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25 de febrero de 2013.</w:t>
      </w:r>
    </w:p>
    <w:p w14:paraId="48C9E9C0" w14:textId="77777777" w:rsidR="000C3AF2" w:rsidRPr="000F21AA" w:rsidRDefault="000C3AF2" w:rsidP="000F21AA">
      <w:pPr>
        <w:numPr>
          <w:ilvl w:val="0"/>
          <w:numId w:val="4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cstheme="minorHAnsi"/>
          <w:sz w:val="20"/>
          <w:szCs w:val="20"/>
          <w:lang w:eastAsia="es-ES"/>
        </w:rPr>
        <w:t>El proyecto fue r</w:t>
      </w:r>
      <w:r w:rsidRPr="000F21AA">
        <w:rPr>
          <w:rFonts w:ascii="Futura Std Book" w:hAnsi="Futura Std Book" w:cstheme="minorHAnsi"/>
          <w:sz w:val="20"/>
          <w:szCs w:val="20"/>
        </w:rPr>
        <w:t>etirado por solicitud del proponente para realizar ajustes.</w:t>
      </w:r>
    </w:p>
    <w:p w14:paraId="0519469E" w14:textId="77777777" w:rsidR="000C3AF2" w:rsidRPr="000F21AA" w:rsidRDefault="000C3AF2" w:rsidP="000F21AA">
      <w:pPr>
        <w:pStyle w:val="Prrafodelista"/>
        <w:numPr>
          <w:ilvl w:val="0"/>
          <w:numId w:val="6"/>
        </w:num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hAnsi="Futura Std Book" w:cstheme="minorHAnsi"/>
          <w:b/>
          <w:sz w:val="20"/>
          <w:szCs w:val="20"/>
        </w:rPr>
        <w:t>FNTP-171-2013 Programa para el desarrollo de la hospitalidad:</w:t>
      </w:r>
    </w:p>
    <w:p w14:paraId="35B6C309"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theme="minorHAnsi"/>
          <w:sz w:val="20"/>
          <w:szCs w:val="20"/>
        </w:rPr>
        <w:t>Cotelco</w:t>
      </w:r>
    </w:p>
    <w:p w14:paraId="3F650D7B" w14:textId="77777777" w:rsidR="000C3AF2" w:rsidRPr="000F21AA" w:rsidRDefault="000C3AF2" w:rsidP="000F21AA">
      <w:pPr>
        <w:tabs>
          <w:tab w:val="left" w:pos="284"/>
        </w:tabs>
        <w:spacing w:after="0" w:line="240" w:lineRule="auto"/>
        <w:contextualSpacing/>
        <w:jc w:val="both"/>
        <w:rPr>
          <w:rFonts w:ascii="Futura Std Book" w:hAnsi="Futura Std Book" w:cstheme="minorHAnsi"/>
          <w:sz w:val="20"/>
          <w:szCs w:val="20"/>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cstheme="minorHAnsi"/>
          <w:sz w:val="20"/>
          <w:szCs w:val="20"/>
        </w:rPr>
        <w:t>$885.025.000 (Fontur: $708.020.000; contrapartida: $177.005.000)</w:t>
      </w:r>
    </w:p>
    <w:p w14:paraId="22C30007"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theme="minorHAnsi"/>
          <w:sz w:val="20"/>
          <w:szCs w:val="20"/>
        </w:rPr>
        <w:t>Desarrollar un programa de formación y capacitación que permita mejorar el nivel de competencia técnica y desempeño de los empleados vinculados a las empresas participantes del proyecto</w:t>
      </w:r>
    </w:p>
    <w:p w14:paraId="2DE4C5F1"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retirado </w:t>
      </w:r>
    </w:p>
    <w:p w14:paraId="3C8A6746"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24A8AF2A" w14:textId="77777777" w:rsidR="000C3AF2" w:rsidRPr="000F21AA" w:rsidRDefault="000C3AF2" w:rsidP="000F21AA">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31 de mayo de 2013</w:t>
      </w:r>
    </w:p>
    <w:p w14:paraId="7654A3B7" w14:textId="77777777" w:rsidR="000C3AF2" w:rsidRPr="000F21AA" w:rsidRDefault="000C3AF2" w:rsidP="000F21AA">
      <w:pPr>
        <w:numPr>
          <w:ilvl w:val="0"/>
          <w:numId w:val="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cstheme="minorHAnsi"/>
          <w:sz w:val="20"/>
          <w:szCs w:val="20"/>
        </w:rPr>
        <w:t>El proyecto fue retirado porque ya se había realizado un proyecto similar.</w:t>
      </w:r>
    </w:p>
    <w:p w14:paraId="28198BEF" w14:textId="77777777" w:rsidR="000C3AF2" w:rsidRPr="000F21AA" w:rsidRDefault="000C3AF2" w:rsidP="000F21AA">
      <w:pPr>
        <w:tabs>
          <w:tab w:val="left" w:pos="284"/>
        </w:tabs>
        <w:spacing w:after="0" w:line="240" w:lineRule="auto"/>
        <w:jc w:val="both"/>
        <w:rPr>
          <w:rFonts w:ascii="Futura Std Book" w:hAnsi="Futura Std Book" w:cs="Arial"/>
          <w:b/>
          <w:bCs/>
          <w:color w:val="0070C0"/>
          <w:sz w:val="20"/>
          <w:szCs w:val="20"/>
        </w:rPr>
      </w:pPr>
    </w:p>
    <w:p w14:paraId="771A0B64" w14:textId="77777777" w:rsidR="000C3AF2" w:rsidRPr="000F21AA" w:rsidRDefault="000C3AF2" w:rsidP="000F21AA">
      <w:pPr>
        <w:tabs>
          <w:tab w:val="left" w:pos="284"/>
        </w:tabs>
        <w:spacing w:after="0" w:line="240" w:lineRule="auto"/>
        <w:jc w:val="both"/>
        <w:rPr>
          <w:rFonts w:ascii="Futura Std Book" w:hAnsi="Futura Std Book" w:cs="Arial"/>
          <w:b/>
          <w:bCs/>
          <w:sz w:val="20"/>
          <w:szCs w:val="20"/>
          <w:u w:val="single"/>
        </w:rPr>
      </w:pPr>
      <w:r w:rsidRPr="000F21AA">
        <w:rPr>
          <w:rFonts w:ascii="Futura Std Book" w:hAnsi="Futura Std Book" w:cs="Arial"/>
          <w:b/>
          <w:bCs/>
          <w:sz w:val="20"/>
          <w:szCs w:val="20"/>
          <w:u w:val="single"/>
        </w:rPr>
        <w:t>Aprobados 2012</w:t>
      </w:r>
    </w:p>
    <w:p w14:paraId="3D33E4AE" w14:textId="77777777" w:rsidR="000C3AF2" w:rsidRPr="000F21AA" w:rsidRDefault="000C3AF2" w:rsidP="000F21AA">
      <w:pPr>
        <w:numPr>
          <w:ilvl w:val="0"/>
          <w:numId w:val="7"/>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hAnsi="Futura Std Book" w:cs="Arial"/>
          <w:b/>
          <w:bCs/>
          <w:sz w:val="20"/>
          <w:szCs w:val="20"/>
        </w:rPr>
        <w:t>FPTP-040-2012 Consolidación de un sistema de indicadores de oferta y demanda de servicios turísticos de la ciudad de Ibagué</w:t>
      </w:r>
      <w:r w:rsidRPr="000F21AA">
        <w:rPr>
          <w:rFonts w:ascii="Futura Std Book" w:eastAsia="Times New Roman" w:hAnsi="Futura Std Book" w:cs="Arial"/>
          <w:b/>
          <w:sz w:val="20"/>
          <w:szCs w:val="20"/>
          <w:lang w:eastAsia="ar-SA"/>
        </w:rPr>
        <w:t xml:space="preserve"> </w:t>
      </w:r>
    </w:p>
    <w:p w14:paraId="0AD8A9AD"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hyperlink r:id="rId7" w:history="1">
        <w:r w:rsidRPr="000F21AA">
          <w:rPr>
            <w:rFonts w:ascii="Futura Std Book" w:hAnsi="Futura Std Book" w:cs="Arial"/>
            <w:sz w:val="20"/>
            <w:szCs w:val="20"/>
          </w:rPr>
          <w:t>Circulo de la Competitividad Turística (Aires S.A., Hotel Internacional Casa Morales, Hotel Dann Combeima, Avianca, Caja de Compensación Familiar del Tolima - Confatolima</w:t>
        </w:r>
      </w:hyperlink>
      <w:r w:rsidRPr="000F21AA">
        <w:rPr>
          <w:rFonts w:ascii="Futura Std Book" w:hAnsi="Futura Std Book" w:cs="Arial"/>
          <w:sz w:val="20"/>
          <w:szCs w:val="20"/>
        </w:rPr>
        <w:t>)</w:t>
      </w:r>
    </w:p>
    <w:p w14:paraId="34F209BF"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hAnsi="Futura Std Book" w:cs="Arial"/>
          <w:sz w:val="20"/>
          <w:szCs w:val="20"/>
        </w:rPr>
        <w:t>$122.100.000 (Fontur $87.800.000; contrapartida $34.300.000)</w:t>
      </w:r>
    </w:p>
    <w:p w14:paraId="446CAB32" w14:textId="77777777" w:rsidR="000C3AF2" w:rsidRPr="000F21AA" w:rsidRDefault="000C3AF2" w:rsidP="000F21AA">
      <w:pPr>
        <w:tabs>
          <w:tab w:val="left" w:pos="284"/>
        </w:tabs>
        <w:spacing w:after="0" w:line="240" w:lineRule="auto"/>
        <w:contextualSpacing/>
        <w:jc w:val="both"/>
        <w:rPr>
          <w:rFonts w:ascii="Futura Std Book" w:hAnsi="Futura Std Book" w:cs="Arial"/>
          <w:sz w:val="20"/>
          <w:szCs w:val="20"/>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Arial"/>
          <w:sz w:val="20"/>
          <w:szCs w:val="20"/>
        </w:rPr>
        <w:t>Realizar la consolidación de un sistema de indicadores de oferta y demanda de servicios turísticos de la ciudad de Ibagué, a partir de los principales prestadores de servicios turísticos de la ciudad de Ibagué</w:t>
      </w:r>
    </w:p>
    <w:p w14:paraId="17F06998" w14:textId="77777777" w:rsidR="000C3AF2" w:rsidRPr="000F21AA" w:rsidRDefault="000C3AF2" w:rsidP="000F21AA">
      <w:pPr>
        <w:tabs>
          <w:tab w:val="left" w:pos="284"/>
        </w:tabs>
        <w:spacing w:after="0" w:line="240" w:lineRule="auto"/>
        <w:contextualSpacing/>
        <w:jc w:val="both"/>
        <w:rPr>
          <w:rFonts w:ascii="Futura Std Book" w:hAnsi="Futura Std Book" w:cs="Arial"/>
          <w:b/>
          <w:sz w:val="20"/>
          <w:szCs w:val="20"/>
        </w:rPr>
      </w:pPr>
      <w:r w:rsidRPr="000F21AA">
        <w:rPr>
          <w:rFonts w:ascii="Futura Std Book" w:hAnsi="Futura Std Book" w:cs="Arial"/>
          <w:b/>
          <w:sz w:val="20"/>
          <w:szCs w:val="20"/>
        </w:rPr>
        <w:t xml:space="preserve">Inicio </w:t>
      </w:r>
      <w:r w:rsidRPr="000F21AA">
        <w:rPr>
          <w:rFonts w:ascii="Futura Std Book" w:eastAsia="Times New Roman" w:hAnsi="Futura Std Book" w:cs="Arial"/>
          <w:sz w:val="20"/>
          <w:szCs w:val="20"/>
          <w:lang w:eastAsia="ar-SA"/>
        </w:rPr>
        <w:t>19 de octubre de 2012</w:t>
      </w:r>
    </w:p>
    <w:p w14:paraId="7D0FAA2E"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hAnsi="Futura Std Book" w:cs="Arial"/>
          <w:b/>
          <w:sz w:val="20"/>
          <w:szCs w:val="20"/>
        </w:rPr>
        <w:t xml:space="preserve">Terminación </w:t>
      </w:r>
      <w:r w:rsidRPr="000F21AA">
        <w:rPr>
          <w:rFonts w:ascii="Futura Std Book" w:eastAsia="Times New Roman" w:hAnsi="Futura Std Book" w:cs="Arial"/>
          <w:sz w:val="20"/>
          <w:szCs w:val="20"/>
          <w:lang w:eastAsia="ar-SA"/>
        </w:rPr>
        <w:t>18 de abril de 2013</w:t>
      </w:r>
    </w:p>
    <w:p w14:paraId="5D00AF3B"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Liberado </w:t>
      </w:r>
    </w:p>
    <w:p w14:paraId="7E4F4279"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Avance</w:t>
      </w:r>
      <w:r w:rsidRPr="000F21AA">
        <w:rPr>
          <w:rFonts w:ascii="Futura Std Book" w:eastAsia="Times New Roman" w:hAnsi="Futura Std Book" w:cs="Arial"/>
          <w:sz w:val="20"/>
          <w:szCs w:val="20"/>
          <w:lang w:eastAsia="ar-SA"/>
        </w:rPr>
        <w:t>: 100%</w:t>
      </w:r>
    </w:p>
    <w:p w14:paraId="41B6063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7F18E89B" w14:textId="77777777" w:rsidR="000C3AF2" w:rsidRPr="000F21AA" w:rsidRDefault="000C3AF2" w:rsidP="000F21AA">
      <w:pPr>
        <w:numPr>
          <w:ilvl w:val="0"/>
          <w:numId w:val="4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Times New Roman"/>
          <w:sz w:val="20"/>
          <w:szCs w:val="20"/>
          <w:lang w:eastAsia="es-CO"/>
        </w:rPr>
        <w:t>Radicado el 2 de marzo de 2012</w:t>
      </w:r>
    </w:p>
    <w:p w14:paraId="79A07BD7" w14:textId="77777777" w:rsidR="000C3AF2" w:rsidRPr="000F21AA" w:rsidRDefault="000C3AF2" w:rsidP="000F21AA">
      <w:pPr>
        <w:numPr>
          <w:ilvl w:val="0"/>
          <w:numId w:val="4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Times New Roman"/>
          <w:sz w:val="20"/>
          <w:szCs w:val="20"/>
          <w:lang w:eastAsia="es-CO"/>
        </w:rPr>
        <w:t>Aprobado en Comité Directivo el 31 de mayo de 2012</w:t>
      </w:r>
    </w:p>
    <w:p w14:paraId="1CBBD8ED" w14:textId="77777777" w:rsidR="000C3AF2" w:rsidRPr="000F21AA" w:rsidRDefault="000C3AF2" w:rsidP="000F21AA">
      <w:pPr>
        <w:numPr>
          <w:ilvl w:val="0"/>
          <w:numId w:val="4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Se tuvo como resultado el primer documento estadístico Físico y Virtual de Estadísticas del comportamiento de la oferta y demanda de servicios turísticos de la ciudad de Ibagué</w:t>
      </w:r>
    </w:p>
    <w:p w14:paraId="6D7DAC46" w14:textId="77777777" w:rsidR="000C3AF2" w:rsidRPr="000F21AA" w:rsidRDefault="000C3AF2" w:rsidP="000F21AA">
      <w:pPr>
        <w:pStyle w:val="Prrafodelista"/>
        <w:numPr>
          <w:ilvl w:val="0"/>
          <w:numId w:val="7"/>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lastRenderedPageBreak/>
        <w:t>FPTP-249-2011 Diplomado Administración de Restaurantes</w:t>
      </w:r>
    </w:p>
    <w:p w14:paraId="0946F1C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Times New Roman" w:hAnsi="Futura Std Book" w:cs="Arial"/>
          <w:sz w:val="20"/>
          <w:szCs w:val="20"/>
          <w:lang w:eastAsia="ar-SA"/>
        </w:rPr>
        <w:t>Acodrés</w:t>
      </w:r>
    </w:p>
    <w:p w14:paraId="01B5BB42"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 xml:space="preserve">$414.829.500 (Fontur $274.020.000, contrapartida $140.809.500) </w:t>
      </w:r>
      <w:r w:rsidRPr="000F21AA">
        <w:rPr>
          <w:rFonts w:ascii="Futura Std Book" w:eastAsia="Batang" w:hAnsi="Futura Std Book" w:cs="Arial"/>
          <w:sz w:val="20"/>
          <w:szCs w:val="20"/>
        </w:rPr>
        <w:t>(aproximado $27.402.000 para el departamento)</w:t>
      </w:r>
    </w:p>
    <w:p w14:paraId="33DD784B"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eastAsia="Times New Roman" w:hAnsi="Futura Std Book" w:cs="Arial"/>
          <w:sz w:val="20"/>
          <w:szCs w:val="20"/>
          <w:lang w:eastAsia="ar-SA"/>
        </w:rPr>
        <w:t>Promover y apoyar el mejoramiento empresarial y comercial de los restaurantes en Colombia, mediante la formación y capacitación del recurso humano en temas de calidad, la innovación y diversificación de la actividad gastronómica, con el fin de mejorar los índices de crecimiento económico y el desempeño operativo y comercial de los restaurantes.</w:t>
      </w:r>
    </w:p>
    <w:p w14:paraId="525C9A42"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Inicio </w:t>
      </w:r>
      <w:r w:rsidRPr="000F21AA">
        <w:rPr>
          <w:rFonts w:ascii="Futura Std Book" w:eastAsia="Times New Roman" w:hAnsi="Futura Std Book" w:cs="Arial"/>
          <w:sz w:val="20"/>
          <w:szCs w:val="20"/>
          <w:lang w:eastAsia="ar-SA"/>
        </w:rPr>
        <w:t>9 de febrero de 2012</w:t>
      </w:r>
    </w:p>
    <w:p w14:paraId="4596AB9F"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Terminación </w:t>
      </w:r>
      <w:r w:rsidRPr="000F21AA">
        <w:rPr>
          <w:rFonts w:ascii="Futura Std Book" w:eastAsia="Times New Roman" w:hAnsi="Futura Std Book" w:cs="Arial"/>
          <w:sz w:val="20"/>
          <w:szCs w:val="20"/>
          <w:lang w:eastAsia="ar-SA"/>
        </w:rPr>
        <w:t>22 de marzo de 2013</w:t>
      </w:r>
    </w:p>
    <w:p w14:paraId="4042BDD7"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Liberado </w:t>
      </w:r>
    </w:p>
    <w:p w14:paraId="5B79BB18"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Avance</w:t>
      </w:r>
      <w:r w:rsidR="006F22CF" w:rsidRPr="000F21AA">
        <w:rPr>
          <w:rFonts w:ascii="Futura Std Book" w:eastAsia="Times New Roman" w:hAnsi="Futura Std Book" w:cs="Arial"/>
          <w:b/>
          <w:sz w:val="20"/>
          <w:szCs w:val="20"/>
          <w:lang w:eastAsia="ar-SA"/>
        </w:rPr>
        <w:t xml:space="preserve"> Físico</w:t>
      </w:r>
      <w:r w:rsidRPr="000F21AA">
        <w:rPr>
          <w:rFonts w:ascii="Futura Std Book" w:eastAsia="Times New Roman" w:hAnsi="Futura Std Book" w:cs="Arial"/>
          <w:sz w:val="20"/>
          <w:szCs w:val="20"/>
          <w:lang w:eastAsia="ar-SA"/>
        </w:rPr>
        <w:t>: 100%</w:t>
      </w:r>
    </w:p>
    <w:p w14:paraId="680B6753"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1887D2AA" w14:textId="77777777" w:rsidR="000C3AF2" w:rsidRPr="000F21AA" w:rsidRDefault="000C3AF2" w:rsidP="000F21AA">
      <w:pPr>
        <w:numPr>
          <w:ilvl w:val="0"/>
          <w:numId w:val="42"/>
        </w:num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Departamentos de impacto: Atlántico; Bolívar; Cundinamarca; Magdalena; Meta; Norte De Santander; Quindío; Santander; Tolima; Valle Del Cauca</w:t>
      </w:r>
    </w:p>
    <w:p w14:paraId="2DA992BC" w14:textId="77777777" w:rsidR="000C3AF2" w:rsidRPr="000F21AA" w:rsidRDefault="000C3AF2" w:rsidP="000F21AA">
      <w:pPr>
        <w:numPr>
          <w:ilvl w:val="0"/>
          <w:numId w:val="4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5 de agosto de 2011.</w:t>
      </w:r>
    </w:p>
    <w:p w14:paraId="5D6EFB01" w14:textId="77777777" w:rsidR="000C3AF2" w:rsidRPr="000F21AA" w:rsidRDefault="000C3AF2" w:rsidP="000F21AA">
      <w:pPr>
        <w:numPr>
          <w:ilvl w:val="0"/>
          <w:numId w:val="4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Aprobado en Comité Directivo el 13 de enero de 2012.</w:t>
      </w:r>
    </w:p>
    <w:p w14:paraId="05A044DC" w14:textId="77777777" w:rsidR="000C3AF2" w:rsidRPr="000F21AA" w:rsidRDefault="000C3AF2" w:rsidP="000F21AA">
      <w:pPr>
        <w:numPr>
          <w:ilvl w:val="0"/>
          <w:numId w:val="4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Se beneficiaron 30 personas.</w:t>
      </w:r>
    </w:p>
    <w:p w14:paraId="707E6A2F" w14:textId="77777777" w:rsidR="000C3AF2" w:rsidRPr="000F21AA" w:rsidRDefault="000C3AF2" w:rsidP="000F21AA">
      <w:pPr>
        <w:tabs>
          <w:tab w:val="left" w:pos="284"/>
        </w:tabs>
        <w:spacing w:after="0" w:line="240" w:lineRule="auto"/>
        <w:contextualSpacing/>
        <w:jc w:val="both"/>
        <w:rPr>
          <w:rFonts w:ascii="Futura Std Book" w:hAnsi="Futura Std Book" w:cs="Arial"/>
          <w:b/>
          <w:bCs/>
          <w:sz w:val="20"/>
          <w:szCs w:val="20"/>
          <w:highlight w:val="yellow"/>
        </w:rPr>
      </w:pPr>
    </w:p>
    <w:p w14:paraId="3CBC8B1B" w14:textId="77777777" w:rsidR="000C3AF2" w:rsidRPr="000F21AA" w:rsidRDefault="00A37CE5" w:rsidP="000F21AA">
      <w:pPr>
        <w:tabs>
          <w:tab w:val="left" w:pos="284"/>
        </w:tabs>
        <w:spacing w:after="0" w:line="240" w:lineRule="auto"/>
        <w:contextualSpacing/>
        <w:jc w:val="both"/>
        <w:rPr>
          <w:rFonts w:ascii="Futura Std Book" w:eastAsia="Times New Roman" w:hAnsi="Futura Std Book" w:cs="Arial"/>
          <w:sz w:val="20"/>
          <w:szCs w:val="20"/>
          <w:u w:val="single"/>
          <w:lang w:eastAsia="ar-SA"/>
        </w:rPr>
      </w:pPr>
      <w:r w:rsidRPr="000F21AA">
        <w:rPr>
          <w:rFonts w:ascii="Futura Std Book" w:hAnsi="Futura Std Book" w:cs="Arial"/>
          <w:b/>
          <w:bCs/>
          <w:sz w:val="20"/>
          <w:szCs w:val="20"/>
          <w:u w:val="single"/>
        </w:rPr>
        <w:t>No aprobados</w:t>
      </w:r>
      <w:r w:rsidR="000C3AF2" w:rsidRPr="000F21AA">
        <w:rPr>
          <w:rFonts w:ascii="Futura Std Book" w:hAnsi="Futura Std Book" w:cs="Arial"/>
          <w:b/>
          <w:bCs/>
          <w:sz w:val="20"/>
          <w:szCs w:val="20"/>
          <w:u w:val="single"/>
        </w:rPr>
        <w:t xml:space="preserve"> 2012</w:t>
      </w:r>
    </w:p>
    <w:p w14:paraId="2831525E" w14:textId="77777777" w:rsidR="000C3AF2" w:rsidRPr="000F21AA" w:rsidRDefault="000C3AF2" w:rsidP="000F21AA">
      <w:pPr>
        <w:numPr>
          <w:ilvl w:val="0"/>
          <w:numId w:val="8"/>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FPTP-036-2012 Proyecto de investigación para proponer al municipio de Palocabildo Tolima, como sitio turístico de naturaleza</w:t>
      </w:r>
    </w:p>
    <w:p w14:paraId="0731A589"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Times New Roman" w:hAnsi="Futura Std Book" w:cs="Arial"/>
          <w:sz w:val="20"/>
          <w:szCs w:val="20"/>
          <w:lang w:eastAsia="ar-SA"/>
        </w:rPr>
        <w:t>Alcaldía de Palocabildo</w:t>
      </w:r>
    </w:p>
    <w:p w14:paraId="16A833E4"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 xml:space="preserve">$27.442.000 (Fontur $21.923.000, contrapartida $5.519.000) </w:t>
      </w:r>
    </w:p>
    <w:p w14:paraId="4DDB715E"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eastAsia="Times New Roman" w:hAnsi="Futura Std Book" w:cs="Arial"/>
          <w:sz w:val="20"/>
          <w:szCs w:val="20"/>
          <w:lang w:eastAsia="ar-SA"/>
        </w:rPr>
        <w:t>Proponer un proyecto de turismo de naturaleza, mediante la realización de un inventario turístico, cultura y diagnóstico de los potenciales turísticos, para mejorar las condiciones socioeconómicas de la población del municipio de Palocabildo Tolima</w:t>
      </w:r>
    </w:p>
    <w:p w14:paraId="7698FE2F"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no </w:t>
      </w:r>
      <w:r w:rsidR="007F6A39" w:rsidRPr="000F21AA">
        <w:rPr>
          <w:rFonts w:ascii="Futura Std Book" w:eastAsia="Times New Roman" w:hAnsi="Futura Std Book" w:cs="Arial"/>
          <w:sz w:val="20"/>
          <w:szCs w:val="20"/>
          <w:lang w:eastAsia="ar-SA"/>
        </w:rPr>
        <w:t>elegible</w:t>
      </w:r>
    </w:p>
    <w:p w14:paraId="665C4583"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7CE396EA" w14:textId="77777777" w:rsidR="000C3AF2" w:rsidRPr="000F21AA" w:rsidRDefault="000C3AF2" w:rsidP="000F21AA">
      <w:pPr>
        <w:numPr>
          <w:ilvl w:val="0"/>
          <w:numId w:val="43"/>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21 de febrero de 2012</w:t>
      </w:r>
    </w:p>
    <w:p w14:paraId="42219787" w14:textId="77777777" w:rsidR="000C3AF2" w:rsidRPr="000F21AA" w:rsidRDefault="000C3AF2" w:rsidP="000F21AA">
      <w:pPr>
        <w:numPr>
          <w:ilvl w:val="0"/>
          <w:numId w:val="43"/>
        </w:numPr>
        <w:tabs>
          <w:tab w:val="left" w:pos="284"/>
        </w:tabs>
        <w:spacing w:after="0" w:line="240" w:lineRule="auto"/>
        <w:ind w:left="0" w:firstLine="0"/>
        <w:contextualSpacing/>
        <w:jc w:val="both"/>
        <w:rPr>
          <w:rFonts w:ascii="Futura Std Book" w:hAnsi="Futura Std Book" w:cs="Arial"/>
          <w:sz w:val="20"/>
          <w:szCs w:val="20"/>
        </w:rPr>
      </w:pPr>
      <w:r w:rsidRPr="000F21AA">
        <w:rPr>
          <w:rFonts w:ascii="Futura Std Book" w:eastAsia="Times New Roman" w:hAnsi="Futura Std Book" w:cs="Arial"/>
          <w:sz w:val="20"/>
          <w:szCs w:val="20"/>
          <w:lang w:eastAsia="ar-SA"/>
        </w:rPr>
        <w:t>No hubo coherencia en el proyecto ni presentaron la documentación apropiada</w:t>
      </w:r>
    </w:p>
    <w:p w14:paraId="1DBEEE16" w14:textId="77777777" w:rsidR="000C3AF2" w:rsidRPr="000F21AA" w:rsidRDefault="000C3AF2" w:rsidP="000F21AA">
      <w:pPr>
        <w:numPr>
          <w:ilvl w:val="0"/>
          <w:numId w:val="8"/>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hAnsi="Futura Std Book" w:cs="Arial"/>
          <w:b/>
          <w:bCs/>
          <w:sz w:val="20"/>
          <w:szCs w:val="20"/>
        </w:rPr>
        <w:t>FPTP-111-2012 Diseño de producto turístico para Ibagué capital musical de Colombia</w:t>
      </w:r>
    </w:p>
    <w:p w14:paraId="40C085E1"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Arial"/>
          <w:sz w:val="20"/>
          <w:szCs w:val="20"/>
        </w:rPr>
        <w:t>Alcaldía de Ibagué</w:t>
      </w:r>
    </w:p>
    <w:p w14:paraId="34DCD1F2" w14:textId="77777777" w:rsidR="000C3AF2" w:rsidRPr="000F21AA" w:rsidRDefault="000C3AF2" w:rsidP="000F21AA">
      <w:pPr>
        <w:tabs>
          <w:tab w:val="left" w:pos="284"/>
        </w:tabs>
        <w:spacing w:after="0" w:line="240" w:lineRule="auto"/>
        <w:jc w:val="both"/>
        <w:rPr>
          <w:rFonts w:ascii="Futura Std Book" w:hAnsi="Futura Std Book" w:cs="Arial"/>
          <w:sz w:val="20"/>
          <w:szCs w:val="20"/>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 xml:space="preserve">$163.880.000 (Fontur: </w:t>
      </w:r>
      <w:r w:rsidRPr="000F21AA">
        <w:rPr>
          <w:rFonts w:ascii="Futura Std Book" w:hAnsi="Futura Std Book" w:cs="Arial"/>
          <w:sz w:val="20"/>
          <w:szCs w:val="20"/>
        </w:rPr>
        <w:t>$113.050.000; contrapartida: $50.830.000)</w:t>
      </w:r>
    </w:p>
    <w:p w14:paraId="166EF627"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Arial"/>
          <w:sz w:val="20"/>
          <w:szCs w:val="20"/>
        </w:rPr>
        <w:t>Diseñar y poner en marcha un clúster de turismo cultural en torno a la música en la ciudad de Ibagué, llegando hasta el diseño de producto</w:t>
      </w:r>
    </w:p>
    <w:p w14:paraId="39E5E35A"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no </w:t>
      </w:r>
      <w:r w:rsidR="007F6A39" w:rsidRPr="000F21AA">
        <w:rPr>
          <w:rFonts w:ascii="Futura Std Book" w:eastAsia="Times New Roman" w:hAnsi="Futura Std Book" w:cs="Arial"/>
          <w:sz w:val="20"/>
          <w:szCs w:val="20"/>
          <w:lang w:eastAsia="ar-SA"/>
        </w:rPr>
        <w:t>elegible</w:t>
      </w:r>
    </w:p>
    <w:p w14:paraId="434FBB7A"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64D8119B" w14:textId="77777777" w:rsidR="000C3AF2" w:rsidRPr="000F21AA" w:rsidRDefault="000C3AF2" w:rsidP="000F21AA">
      <w:pPr>
        <w:numPr>
          <w:ilvl w:val="0"/>
          <w:numId w:val="4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12 de abril de 2012.</w:t>
      </w:r>
    </w:p>
    <w:p w14:paraId="502862CA" w14:textId="77777777" w:rsidR="000C3AF2" w:rsidRPr="000F21AA" w:rsidRDefault="000C3AF2" w:rsidP="000F21AA">
      <w:pPr>
        <w:numPr>
          <w:ilvl w:val="0"/>
          <w:numId w:val="44"/>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cs="Arial"/>
          <w:sz w:val="20"/>
          <w:szCs w:val="20"/>
        </w:rPr>
        <w:t>El proyecto fue no viable porque la iniciativa del proyecto necesitaba mayor orientación para lograr el resultado deseado, por otro lado, los rubros presentados en el presupuesto no concordaban con el valor total, no anexaron ningún documento de los exigidos en el Manual.</w:t>
      </w:r>
    </w:p>
    <w:p w14:paraId="3862C669" w14:textId="77777777" w:rsidR="000C3AF2" w:rsidRPr="000F21AA" w:rsidRDefault="000C3AF2" w:rsidP="000F21AA">
      <w:pPr>
        <w:numPr>
          <w:ilvl w:val="0"/>
          <w:numId w:val="8"/>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hAnsi="Futura Std Book" w:cs="Arial"/>
          <w:b/>
          <w:bCs/>
          <w:sz w:val="20"/>
          <w:szCs w:val="20"/>
        </w:rPr>
        <w:t>FPTP-322-2012 Construcción del Parque del Amor ubicado en la ciudad de Cajamarca Tolima</w:t>
      </w:r>
      <w:r w:rsidRPr="000F21AA">
        <w:rPr>
          <w:rFonts w:ascii="Futura Std Book" w:eastAsia="Times New Roman" w:hAnsi="Futura Std Book" w:cs="Arial"/>
          <w:b/>
          <w:sz w:val="20"/>
          <w:szCs w:val="20"/>
          <w:lang w:eastAsia="ar-SA"/>
        </w:rPr>
        <w:t xml:space="preserve"> </w:t>
      </w:r>
    </w:p>
    <w:p w14:paraId="40627A9E"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Arial"/>
          <w:sz w:val="20"/>
          <w:szCs w:val="20"/>
        </w:rPr>
        <w:t>Alcaldía de Cajamarca</w:t>
      </w:r>
    </w:p>
    <w:p w14:paraId="1D06DC63"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 xml:space="preserve">$1.100.000.000 (Fontur: </w:t>
      </w:r>
      <w:r w:rsidRPr="000F21AA">
        <w:rPr>
          <w:rFonts w:ascii="Futura Std Book" w:hAnsi="Futura Std Book" w:cs="Arial"/>
          <w:sz w:val="20"/>
          <w:szCs w:val="20"/>
        </w:rPr>
        <w:t>$879.385.500; contrapartida: $220.614.500)</w:t>
      </w:r>
    </w:p>
    <w:p w14:paraId="2B418567"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Arial"/>
          <w:sz w:val="20"/>
          <w:szCs w:val="20"/>
        </w:rPr>
        <w:t>La construcción del Parque del Amor ubicado en la ciudad de Cajamarca</w:t>
      </w:r>
    </w:p>
    <w:p w14:paraId="0BA7862E"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00A37CE5" w:rsidRPr="000F21AA">
        <w:rPr>
          <w:rFonts w:ascii="Futura Std Book" w:eastAsia="Times New Roman" w:hAnsi="Futura Std Book" w:cs="Arial"/>
          <w:sz w:val="20"/>
          <w:szCs w:val="20"/>
          <w:lang w:eastAsia="ar-SA"/>
        </w:rPr>
        <w:t xml:space="preserve"> no </w:t>
      </w:r>
      <w:r w:rsidR="007F6A39" w:rsidRPr="000F21AA">
        <w:rPr>
          <w:rFonts w:ascii="Futura Std Book" w:eastAsia="Times New Roman" w:hAnsi="Futura Std Book" w:cs="Arial"/>
          <w:sz w:val="20"/>
          <w:szCs w:val="20"/>
          <w:lang w:eastAsia="ar-SA"/>
        </w:rPr>
        <w:t>elegible</w:t>
      </w:r>
    </w:p>
    <w:p w14:paraId="34D34A4F"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28D68A00" w14:textId="77777777" w:rsidR="000C3AF2" w:rsidRPr="000F21AA" w:rsidRDefault="000C3AF2" w:rsidP="000F21AA">
      <w:pPr>
        <w:numPr>
          <w:ilvl w:val="0"/>
          <w:numId w:val="45"/>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18 de diciembre de 2012</w:t>
      </w:r>
    </w:p>
    <w:p w14:paraId="4978D88C" w14:textId="77777777" w:rsidR="000C3AF2" w:rsidRPr="000F21AA" w:rsidRDefault="000C3AF2" w:rsidP="000F21AA">
      <w:pPr>
        <w:numPr>
          <w:ilvl w:val="0"/>
          <w:numId w:val="45"/>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cs="Arial"/>
          <w:sz w:val="20"/>
          <w:szCs w:val="20"/>
        </w:rPr>
        <w:lastRenderedPageBreak/>
        <w:t>El proyecto fue declarado no viable ya que la ficha presentada estaba incompleta, no incluía objetivo, actividades, ni rubros en el presupuesto y tampoco se marcó algún programa.</w:t>
      </w:r>
    </w:p>
    <w:p w14:paraId="3C1855B1" w14:textId="77777777" w:rsidR="000C3AF2" w:rsidRPr="000F21AA" w:rsidRDefault="000C3AF2" w:rsidP="000F21AA">
      <w:pPr>
        <w:numPr>
          <w:ilvl w:val="0"/>
          <w:numId w:val="8"/>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hAnsi="Futura Std Book" w:cs="Arial"/>
          <w:b/>
          <w:bCs/>
          <w:sz w:val="20"/>
          <w:szCs w:val="20"/>
        </w:rPr>
        <w:t>FPTP-323-2012 Construcción remodelación Alto de la Virgen ubicado en la ciudad de Cajamarca Tolima</w:t>
      </w:r>
      <w:r w:rsidRPr="000F21AA">
        <w:rPr>
          <w:rFonts w:ascii="Futura Std Book" w:eastAsia="Times New Roman" w:hAnsi="Futura Std Book" w:cs="Arial"/>
          <w:b/>
          <w:sz w:val="20"/>
          <w:szCs w:val="20"/>
          <w:lang w:eastAsia="ar-SA"/>
        </w:rPr>
        <w:t xml:space="preserve"> </w:t>
      </w:r>
    </w:p>
    <w:p w14:paraId="0C9C312F"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Arial"/>
          <w:sz w:val="20"/>
          <w:szCs w:val="20"/>
        </w:rPr>
        <w:t>Alcaldía de Cajamarca</w:t>
      </w:r>
    </w:p>
    <w:p w14:paraId="5F178F4B"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 xml:space="preserve">$1.100.000.000 (Fontur: </w:t>
      </w:r>
      <w:r w:rsidRPr="000F21AA">
        <w:rPr>
          <w:rFonts w:ascii="Futura Std Book" w:hAnsi="Futura Std Book" w:cs="Arial"/>
          <w:sz w:val="20"/>
          <w:szCs w:val="20"/>
        </w:rPr>
        <w:t>$879.385.500; contrapartida: $220.614.500)</w:t>
      </w:r>
    </w:p>
    <w:p w14:paraId="25E12B6E"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Arial"/>
          <w:sz w:val="20"/>
          <w:szCs w:val="20"/>
        </w:rPr>
        <w:t>La Construcción remodelación Alto de la Virgen ubicado en la ciudad de Cajamarca</w:t>
      </w:r>
    </w:p>
    <w:p w14:paraId="4A4BE61D"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no elegible</w:t>
      </w:r>
    </w:p>
    <w:p w14:paraId="5CC7C77E"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773D0842" w14:textId="77777777" w:rsidR="000C3AF2" w:rsidRPr="000F21AA" w:rsidRDefault="000C3AF2" w:rsidP="000F21AA">
      <w:pPr>
        <w:numPr>
          <w:ilvl w:val="0"/>
          <w:numId w:val="4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18 de diciembre de 2012</w:t>
      </w:r>
    </w:p>
    <w:p w14:paraId="7B72C3DC" w14:textId="77777777" w:rsidR="000C3AF2" w:rsidRPr="000F21AA" w:rsidRDefault="000C3AF2" w:rsidP="000F21AA">
      <w:pPr>
        <w:numPr>
          <w:ilvl w:val="0"/>
          <w:numId w:val="4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cs="Arial"/>
          <w:sz w:val="20"/>
          <w:szCs w:val="20"/>
        </w:rPr>
        <w:t>El proyecto fue no elegible a que la ficha presentada estaba incompleta, no incluía objetivo, actividades, ni rubros en el presupuesto, tampoco marco algún programa.</w:t>
      </w:r>
    </w:p>
    <w:p w14:paraId="7CD0C0BC" w14:textId="77777777" w:rsidR="000C3AF2" w:rsidRPr="000F21AA" w:rsidRDefault="000C3AF2" w:rsidP="000F21AA">
      <w:pPr>
        <w:tabs>
          <w:tab w:val="left" w:pos="284"/>
        </w:tabs>
        <w:spacing w:after="0" w:line="240" w:lineRule="auto"/>
        <w:jc w:val="both"/>
        <w:rPr>
          <w:rFonts w:ascii="Futura Std Book" w:hAnsi="Futura Std Book" w:cs="Arial"/>
          <w:b/>
          <w:bCs/>
          <w:sz w:val="20"/>
          <w:szCs w:val="20"/>
          <w:highlight w:val="yellow"/>
        </w:rPr>
      </w:pPr>
    </w:p>
    <w:p w14:paraId="6F7EE933" w14:textId="77777777" w:rsidR="000C3AF2" w:rsidRPr="000F21AA" w:rsidRDefault="000C3AF2" w:rsidP="000F21AA">
      <w:pPr>
        <w:tabs>
          <w:tab w:val="left" w:pos="284"/>
        </w:tabs>
        <w:spacing w:after="0" w:line="240" w:lineRule="auto"/>
        <w:jc w:val="both"/>
        <w:rPr>
          <w:rFonts w:ascii="Futura Std Book" w:hAnsi="Futura Std Book" w:cs="Arial"/>
          <w:b/>
          <w:bCs/>
          <w:sz w:val="20"/>
          <w:szCs w:val="20"/>
          <w:u w:val="single"/>
        </w:rPr>
      </w:pPr>
      <w:r w:rsidRPr="000F21AA">
        <w:rPr>
          <w:rFonts w:ascii="Futura Std Book" w:hAnsi="Futura Std Book" w:cs="Arial"/>
          <w:b/>
          <w:bCs/>
          <w:sz w:val="20"/>
          <w:szCs w:val="20"/>
          <w:u w:val="single"/>
        </w:rPr>
        <w:t>Aprobados 2011</w:t>
      </w:r>
    </w:p>
    <w:p w14:paraId="72C541EF" w14:textId="77777777" w:rsidR="000C3AF2" w:rsidRPr="000F21AA" w:rsidRDefault="000C3AF2" w:rsidP="000F21AA">
      <w:pPr>
        <w:numPr>
          <w:ilvl w:val="0"/>
          <w:numId w:val="9"/>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FPTP-121-2011 Diplomado gestión y operación de establecimientos hoteleros</w:t>
      </w:r>
    </w:p>
    <w:p w14:paraId="147F6A22"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Times New Roman" w:hAnsi="Futura Std Book" w:cs="Arial"/>
          <w:sz w:val="20"/>
          <w:szCs w:val="20"/>
          <w:lang w:eastAsia="ar-SA"/>
        </w:rPr>
        <w:t>Cotelco</w:t>
      </w:r>
    </w:p>
    <w:p w14:paraId="77175B03"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 xml:space="preserve">$92.226.500 (Fontur $64.060.500; contrapartida $28.166.000) </w:t>
      </w:r>
      <w:r w:rsidRPr="000F21AA">
        <w:rPr>
          <w:rFonts w:ascii="Futura Std Book" w:eastAsia="Batang" w:hAnsi="Futura Std Book" w:cs="Arial"/>
          <w:sz w:val="20"/>
          <w:szCs w:val="20"/>
        </w:rPr>
        <w:t>(aproximado $32.030.250 para el departamento)</w:t>
      </w:r>
      <w:r w:rsidRPr="000F21AA">
        <w:rPr>
          <w:rFonts w:ascii="Futura Std Book" w:eastAsia="Times New Roman" w:hAnsi="Futura Std Book" w:cs="Arial"/>
          <w:sz w:val="20"/>
          <w:szCs w:val="20"/>
          <w:lang w:eastAsia="ar-SA"/>
        </w:rPr>
        <w:t>.</w:t>
      </w:r>
    </w:p>
    <w:p w14:paraId="560B78ED"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eastAsia="Times New Roman" w:hAnsi="Futura Std Book" w:cs="Arial"/>
          <w:sz w:val="20"/>
          <w:szCs w:val="20"/>
          <w:lang w:eastAsia="ar-SA"/>
        </w:rPr>
        <w:t>fortalecer los conocimientos en gestión y operación hotelera de los EAH del Tolima y Cundinamarca</w:t>
      </w:r>
    </w:p>
    <w:p w14:paraId="112AF93D"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Inicio </w:t>
      </w:r>
      <w:r w:rsidRPr="000F21AA">
        <w:rPr>
          <w:rFonts w:ascii="Futura Std Book" w:eastAsia="Times New Roman" w:hAnsi="Futura Std Book" w:cs="Arial"/>
          <w:sz w:val="20"/>
          <w:szCs w:val="20"/>
          <w:lang w:eastAsia="ar-SA"/>
        </w:rPr>
        <w:t>15 de octubre de 2011</w:t>
      </w:r>
    </w:p>
    <w:p w14:paraId="38A8442B"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Terminación </w:t>
      </w:r>
      <w:r w:rsidRPr="000F21AA">
        <w:rPr>
          <w:rFonts w:ascii="Futura Std Book" w:eastAsia="Times New Roman" w:hAnsi="Futura Std Book" w:cs="Arial"/>
          <w:sz w:val="20"/>
          <w:szCs w:val="20"/>
          <w:lang w:eastAsia="ar-SA"/>
        </w:rPr>
        <w:t>15 de diciembre de 2011</w:t>
      </w:r>
    </w:p>
    <w:p w14:paraId="2A4C0981"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Liberado </w:t>
      </w:r>
    </w:p>
    <w:p w14:paraId="42155236"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Avance</w:t>
      </w:r>
      <w:r w:rsidRPr="000F21AA">
        <w:rPr>
          <w:rFonts w:ascii="Futura Std Book" w:eastAsia="Times New Roman" w:hAnsi="Futura Std Book" w:cs="Arial"/>
          <w:sz w:val="20"/>
          <w:szCs w:val="20"/>
          <w:lang w:eastAsia="ar-SA"/>
        </w:rPr>
        <w:t>: 100%</w:t>
      </w:r>
    </w:p>
    <w:p w14:paraId="46FFABDF"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59716413" w14:textId="77777777" w:rsidR="000C3AF2" w:rsidRPr="000F21AA" w:rsidRDefault="000C3AF2" w:rsidP="000F21AA">
      <w:pPr>
        <w:numPr>
          <w:ilvl w:val="0"/>
          <w:numId w:val="47"/>
        </w:num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Departamentos de impacto: Cundinamarca; Tolima</w:t>
      </w:r>
    </w:p>
    <w:p w14:paraId="6E19137A" w14:textId="77777777" w:rsidR="000C3AF2" w:rsidRPr="000F21AA" w:rsidRDefault="000C3AF2" w:rsidP="000F21AA">
      <w:pPr>
        <w:numPr>
          <w:ilvl w:val="0"/>
          <w:numId w:val="4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11 de marzo de 2011</w:t>
      </w:r>
    </w:p>
    <w:p w14:paraId="530D22B6" w14:textId="77777777" w:rsidR="000C3AF2" w:rsidRPr="000F21AA" w:rsidRDefault="000C3AF2" w:rsidP="000F21AA">
      <w:pPr>
        <w:numPr>
          <w:ilvl w:val="0"/>
          <w:numId w:val="4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Aprobado en Comité Directivo el 21 de julio de 2011</w:t>
      </w:r>
    </w:p>
    <w:p w14:paraId="39F96F78" w14:textId="77777777" w:rsidR="000C3AF2" w:rsidRPr="000F21AA" w:rsidRDefault="000C3AF2" w:rsidP="000F21AA">
      <w:pPr>
        <w:numPr>
          <w:ilvl w:val="0"/>
          <w:numId w:val="47"/>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30 personas capacitadas</w:t>
      </w:r>
    </w:p>
    <w:p w14:paraId="31360FC8" w14:textId="77777777" w:rsidR="000C3AF2" w:rsidRPr="000F21AA" w:rsidRDefault="000C3AF2" w:rsidP="000F21AA">
      <w:pPr>
        <w:tabs>
          <w:tab w:val="left" w:pos="284"/>
        </w:tabs>
        <w:spacing w:after="0" w:line="240" w:lineRule="auto"/>
        <w:jc w:val="both"/>
        <w:rPr>
          <w:rFonts w:ascii="Futura Std Book" w:hAnsi="Futura Std Book" w:cs="Arial"/>
          <w:b/>
          <w:bCs/>
          <w:sz w:val="20"/>
          <w:szCs w:val="20"/>
          <w:highlight w:val="yellow"/>
        </w:rPr>
      </w:pPr>
    </w:p>
    <w:p w14:paraId="0208468C" w14:textId="77777777" w:rsidR="000C3AF2" w:rsidRPr="000F21AA" w:rsidRDefault="004F41D7" w:rsidP="000F21AA">
      <w:pPr>
        <w:tabs>
          <w:tab w:val="left" w:pos="284"/>
        </w:tabs>
        <w:spacing w:after="0" w:line="240" w:lineRule="auto"/>
        <w:jc w:val="both"/>
        <w:rPr>
          <w:rFonts w:ascii="Futura Std Book" w:hAnsi="Futura Std Book" w:cs="Arial"/>
          <w:b/>
          <w:bCs/>
          <w:sz w:val="20"/>
          <w:szCs w:val="20"/>
          <w:u w:val="single"/>
        </w:rPr>
      </w:pPr>
      <w:r w:rsidRPr="000F21AA">
        <w:rPr>
          <w:rFonts w:ascii="Futura Std Book" w:hAnsi="Futura Std Book" w:cs="Arial"/>
          <w:b/>
          <w:bCs/>
          <w:sz w:val="20"/>
          <w:szCs w:val="20"/>
          <w:u w:val="single"/>
        </w:rPr>
        <w:t>No aprobados</w:t>
      </w:r>
      <w:r w:rsidR="000C3AF2" w:rsidRPr="000F21AA">
        <w:rPr>
          <w:rFonts w:ascii="Futura Std Book" w:hAnsi="Futura Std Book" w:cs="Arial"/>
          <w:b/>
          <w:bCs/>
          <w:sz w:val="20"/>
          <w:szCs w:val="20"/>
          <w:u w:val="single"/>
        </w:rPr>
        <w:t xml:space="preserve"> 2011</w:t>
      </w:r>
    </w:p>
    <w:p w14:paraId="12872900" w14:textId="77777777" w:rsidR="000C3AF2" w:rsidRPr="000F21AA" w:rsidRDefault="000C3AF2" w:rsidP="000F21AA">
      <w:pPr>
        <w:numPr>
          <w:ilvl w:val="0"/>
          <w:numId w:val="10"/>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FPTP-085-2011 Formulación plan maestro de desarrollo turístico para el departamento del Tolima</w:t>
      </w:r>
    </w:p>
    <w:p w14:paraId="663CAB0F"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Times New Roman" w:hAnsi="Futura Std Book" w:cs="Arial"/>
          <w:sz w:val="20"/>
          <w:szCs w:val="20"/>
          <w:lang w:eastAsia="ar-SA"/>
        </w:rPr>
        <w:t>Gobernación del Tolima</w:t>
      </w:r>
    </w:p>
    <w:p w14:paraId="407B48EC"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 xml:space="preserve">$177.280.000 (Fontur $123.820.000, contrapartida $39.060.000; total aportados otros $14.400.000) </w:t>
      </w:r>
    </w:p>
    <w:p w14:paraId="54A963D8"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eastAsia="Times New Roman" w:hAnsi="Futura Std Book" w:cs="Arial"/>
          <w:sz w:val="20"/>
          <w:szCs w:val="20"/>
          <w:lang w:eastAsia="ar-SA"/>
        </w:rPr>
        <w:t>Diseñar con la metodología del viceministerio de turismo, el plan de desarrollo turístico para el departamento del Tolima</w:t>
      </w:r>
    </w:p>
    <w:p w14:paraId="016834B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retirado </w:t>
      </w:r>
    </w:p>
    <w:p w14:paraId="15BAB210"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364DCD08" w14:textId="77777777" w:rsidR="000C3AF2" w:rsidRPr="000F21AA" w:rsidRDefault="000C3AF2" w:rsidP="000F21AA">
      <w:pPr>
        <w:numPr>
          <w:ilvl w:val="0"/>
          <w:numId w:val="6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1 de marzo de 2011.</w:t>
      </w:r>
    </w:p>
    <w:p w14:paraId="61BF7A3E" w14:textId="77777777" w:rsidR="000C3AF2" w:rsidRPr="000F21AA" w:rsidRDefault="000C3AF2" w:rsidP="000F21AA">
      <w:pPr>
        <w:numPr>
          <w:ilvl w:val="0"/>
          <w:numId w:val="6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Fue retirado por el proponente.</w:t>
      </w:r>
    </w:p>
    <w:p w14:paraId="09C185E0" w14:textId="77777777" w:rsidR="000C3AF2" w:rsidRPr="000F21AA" w:rsidRDefault="000C3AF2" w:rsidP="000F21AA">
      <w:pPr>
        <w:pStyle w:val="Prrafodelista"/>
        <w:numPr>
          <w:ilvl w:val="0"/>
          <w:numId w:val="10"/>
        </w:num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hAnsi="Futura Std Book" w:cs="Arial"/>
          <w:b/>
          <w:bCs/>
          <w:sz w:val="20"/>
          <w:szCs w:val="20"/>
        </w:rPr>
        <w:t>FPTP-086-2011 Diseño del producto turístico para las rutas turísticas del Tolima</w:t>
      </w:r>
      <w:r w:rsidRPr="000F21AA">
        <w:rPr>
          <w:rFonts w:ascii="Futura Std Book" w:eastAsia="Times New Roman" w:hAnsi="Futura Std Book" w:cs="Arial"/>
          <w:b/>
          <w:sz w:val="20"/>
          <w:szCs w:val="20"/>
          <w:lang w:eastAsia="ar-SA"/>
        </w:rPr>
        <w:t xml:space="preserve"> </w:t>
      </w:r>
    </w:p>
    <w:p w14:paraId="6039A4AF"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Arial"/>
          <w:bCs/>
          <w:sz w:val="20"/>
          <w:szCs w:val="20"/>
        </w:rPr>
        <w:t>Gobernación del Tolima</w:t>
      </w:r>
    </w:p>
    <w:p w14:paraId="1E6FC443"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$704.098.000 (Fontur:</w:t>
      </w:r>
      <w:r w:rsidRPr="000F21AA">
        <w:rPr>
          <w:rFonts w:ascii="Futura Std Book" w:hAnsi="Futura Std Book" w:cs="Arial"/>
          <w:bCs/>
          <w:sz w:val="20"/>
          <w:szCs w:val="20"/>
        </w:rPr>
        <w:t xml:space="preserve"> $346.200.000; contrapartida: $357.898.000)</w:t>
      </w:r>
    </w:p>
    <w:p w14:paraId="40C90D64"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Arial"/>
          <w:bCs/>
          <w:sz w:val="20"/>
          <w:szCs w:val="20"/>
        </w:rPr>
        <w:t>Diseñar e implementar el producto turístico para las rutas turísticas del Tolima a partir de la articulación de los actores de la cadena del sector turístico de los municipios que las componen</w:t>
      </w:r>
    </w:p>
    <w:p w14:paraId="7C138101"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no elegible</w:t>
      </w:r>
    </w:p>
    <w:p w14:paraId="1348EEBD"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6FFB875F" w14:textId="77777777" w:rsidR="000C3AF2" w:rsidRPr="000F21AA" w:rsidRDefault="000C3AF2" w:rsidP="000F21AA">
      <w:pPr>
        <w:numPr>
          <w:ilvl w:val="0"/>
          <w:numId w:val="48"/>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1 de marzo de 2011</w:t>
      </w:r>
    </w:p>
    <w:p w14:paraId="1F8548FD" w14:textId="77777777" w:rsidR="000C3AF2" w:rsidRPr="000F21AA" w:rsidRDefault="000C3AF2" w:rsidP="000F21AA">
      <w:pPr>
        <w:numPr>
          <w:ilvl w:val="0"/>
          <w:numId w:val="48"/>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cs="Arial"/>
          <w:bCs/>
          <w:sz w:val="20"/>
          <w:szCs w:val="20"/>
        </w:rPr>
        <w:t>Fue no elegible porque no se recibió el Certificado de Disponibilidad Presupuestal (CDP) de la Gobernación del Tolima con vigencia fiscal 2011 y debidamente firmado por el Secretario de Hacienda, solicitado mediante correo electrónico y telefónicamente, entre otras.</w:t>
      </w:r>
    </w:p>
    <w:p w14:paraId="574DE6F4" w14:textId="77777777" w:rsidR="000C3AF2" w:rsidRPr="000F21AA" w:rsidRDefault="000C3AF2" w:rsidP="000F21AA">
      <w:pPr>
        <w:numPr>
          <w:ilvl w:val="0"/>
          <w:numId w:val="10"/>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hAnsi="Futura Std Book" w:cs="Arial"/>
          <w:b/>
          <w:bCs/>
          <w:sz w:val="20"/>
          <w:szCs w:val="20"/>
        </w:rPr>
        <w:lastRenderedPageBreak/>
        <w:t>FPTP-101-2011 Formulación del plan de desarrollo turístico (convencional) para el municipio de Ibagué</w:t>
      </w:r>
    </w:p>
    <w:p w14:paraId="62A1FEB2"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Arial"/>
          <w:bCs/>
          <w:sz w:val="20"/>
          <w:szCs w:val="20"/>
        </w:rPr>
        <w:t>Alcaldía de Ibagué</w:t>
      </w:r>
    </w:p>
    <w:p w14:paraId="7BB4ED9E" w14:textId="77777777" w:rsidR="000C3AF2" w:rsidRPr="000F21AA" w:rsidRDefault="000C3AF2" w:rsidP="000F21AA">
      <w:pPr>
        <w:tabs>
          <w:tab w:val="left" w:pos="284"/>
        </w:tabs>
        <w:spacing w:after="0" w:line="240" w:lineRule="auto"/>
        <w:jc w:val="both"/>
        <w:rPr>
          <w:rFonts w:ascii="Futura Std Book" w:hAnsi="Futura Std Book" w:cs="Arial"/>
          <w:bCs/>
          <w:sz w:val="20"/>
          <w:szCs w:val="20"/>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 xml:space="preserve">$84.414.000 (Fontur: </w:t>
      </w:r>
      <w:r w:rsidRPr="000F21AA">
        <w:rPr>
          <w:rFonts w:ascii="Futura Std Book" w:hAnsi="Futura Std Book" w:cs="Arial"/>
          <w:bCs/>
          <w:sz w:val="20"/>
          <w:szCs w:val="20"/>
        </w:rPr>
        <w:t>$58.907.000; proponente: $25.507.000)</w:t>
      </w:r>
    </w:p>
    <w:p w14:paraId="670CC95F"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Arial"/>
          <w:bCs/>
          <w:sz w:val="20"/>
          <w:szCs w:val="20"/>
        </w:rPr>
        <w:t>Elaborar un documento que se constituya en la base para el desarrollo del turismo sostenible en el municipio de Ibagué, con una proyección de 10 años, teniendo como referencia la comunidad</w:t>
      </w:r>
    </w:p>
    <w:p w14:paraId="70962ED4"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no </w:t>
      </w:r>
      <w:r w:rsidR="007F6A39" w:rsidRPr="000F21AA">
        <w:rPr>
          <w:rFonts w:ascii="Futura Std Book" w:eastAsia="Times New Roman" w:hAnsi="Futura Std Book" w:cs="Arial"/>
          <w:sz w:val="20"/>
          <w:szCs w:val="20"/>
          <w:lang w:eastAsia="ar-SA"/>
        </w:rPr>
        <w:t>elegible</w:t>
      </w:r>
    </w:p>
    <w:p w14:paraId="4C8F7BBE"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378B0443" w14:textId="77777777" w:rsidR="000C3AF2" w:rsidRPr="000F21AA" w:rsidRDefault="000C3AF2" w:rsidP="000F21AA">
      <w:pPr>
        <w:numPr>
          <w:ilvl w:val="0"/>
          <w:numId w:val="49"/>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2 de marzo de 2011.</w:t>
      </w:r>
    </w:p>
    <w:p w14:paraId="6B2F48D1" w14:textId="77777777" w:rsidR="000C3AF2" w:rsidRPr="000F21AA" w:rsidRDefault="000C3AF2" w:rsidP="000F21AA">
      <w:pPr>
        <w:numPr>
          <w:ilvl w:val="0"/>
          <w:numId w:val="49"/>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cs="Arial"/>
          <w:bCs/>
          <w:sz w:val="20"/>
          <w:szCs w:val="20"/>
        </w:rPr>
        <w:t>Esta no viable porque no se anexó la siguiente documentación: certificado de que ha cumplido con los requisitos del proceso de consolidación de destino de acuerdo con el Plan de Desarrollo Territorial, certificado en el que conste que el turismo está incluido en el presupuesto de la respectiva entidad territorial firmado por el Secretario de Hacienda, entre otras.</w:t>
      </w:r>
    </w:p>
    <w:p w14:paraId="100968E6" w14:textId="77777777" w:rsidR="000C3AF2" w:rsidRPr="000F21AA" w:rsidRDefault="000C3AF2" w:rsidP="000F21AA">
      <w:pPr>
        <w:numPr>
          <w:ilvl w:val="0"/>
          <w:numId w:val="10"/>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hAnsi="Futura Std Book" w:cs="Arial"/>
          <w:b/>
          <w:bCs/>
          <w:sz w:val="20"/>
          <w:szCs w:val="20"/>
        </w:rPr>
        <w:t>FPTP-119-2011 Diseño de producto turístico para el municipio de Ibagué</w:t>
      </w:r>
      <w:r w:rsidRPr="000F21AA">
        <w:rPr>
          <w:rFonts w:ascii="Futura Std Book" w:eastAsia="Times New Roman" w:hAnsi="Futura Std Book" w:cs="Arial"/>
          <w:b/>
          <w:sz w:val="20"/>
          <w:szCs w:val="20"/>
          <w:lang w:eastAsia="ar-SA"/>
        </w:rPr>
        <w:t xml:space="preserve"> </w:t>
      </w:r>
    </w:p>
    <w:p w14:paraId="5409F37B"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hAnsi="Futura Std Book" w:cs="Arial"/>
          <w:bCs/>
          <w:sz w:val="20"/>
          <w:szCs w:val="20"/>
        </w:rPr>
        <w:t>Alcaldía de Ibagué</w:t>
      </w:r>
    </w:p>
    <w:p w14:paraId="1CCE8ACE"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 xml:space="preserve">$206.567.000 (Fontur: </w:t>
      </w:r>
      <w:r w:rsidRPr="000F21AA">
        <w:rPr>
          <w:rFonts w:ascii="Futura Std Book" w:hAnsi="Futura Std Book" w:cs="Arial"/>
          <w:bCs/>
          <w:sz w:val="20"/>
          <w:szCs w:val="20"/>
        </w:rPr>
        <w:t>$143.280.000; contrapartida: $63.287.000)</w:t>
      </w:r>
    </w:p>
    <w:p w14:paraId="3AAFC180"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hAnsi="Futura Std Book" w:cs="Arial"/>
          <w:bCs/>
          <w:sz w:val="20"/>
          <w:szCs w:val="20"/>
        </w:rPr>
        <w:t>Diseño del producto turístico de Ibagué</w:t>
      </w:r>
    </w:p>
    <w:p w14:paraId="039F1BFA"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no elegible</w:t>
      </w:r>
    </w:p>
    <w:p w14:paraId="0A00FC72"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62E164D9" w14:textId="77777777" w:rsidR="000C3AF2" w:rsidRPr="000F21AA" w:rsidRDefault="000C3AF2" w:rsidP="000F21AA">
      <w:pPr>
        <w:numPr>
          <w:ilvl w:val="0"/>
          <w:numId w:val="5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11 de marzo de 2011.</w:t>
      </w:r>
    </w:p>
    <w:p w14:paraId="7BE6C4F3" w14:textId="77777777" w:rsidR="000C3AF2" w:rsidRPr="000F21AA" w:rsidRDefault="000C3AF2" w:rsidP="000F21AA">
      <w:pPr>
        <w:numPr>
          <w:ilvl w:val="0"/>
          <w:numId w:val="50"/>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hAnsi="Futura Std Book" w:cs="Arial"/>
          <w:bCs/>
          <w:sz w:val="20"/>
          <w:szCs w:val="20"/>
        </w:rPr>
        <w:t>Esta no elegible porque en el resumen del presupuesto del proyecto no concuerda con el monto solicitado en cofinanciación con el presupuesto desglosado, la Gobernación del Tolima presentó un proyecto de diseño de producto turístico para las rutas del Tolima, en el cual se incluye a Ibagué, por tal razón, se dará prioridad al proyecto el Departamento.</w:t>
      </w:r>
    </w:p>
    <w:p w14:paraId="5F1EA299" w14:textId="77777777" w:rsidR="000C3AF2" w:rsidRPr="000F21AA" w:rsidRDefault="000C3AF2" w:rsidP="000F21AA">
      <w:pPr>
        <w:numPr>
          <w:ilvl w:val="0"/>
          <w:numId w:val="10"/>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PFPT-129-2011 Producto turístico ruta mutis: departamento de Cundinamarca (guaduas la mesa) departamento del Tolima (Honda Mariquita Falan Ambalema Valle De San Juan E Ibagué)</w:t>
      </w:r>
    </w:p>
    <w:p w14:paraId="3550BF65" w14:textId="77777777" w:rsidR="000C3AF2" w:rsidRPr="000F21AA" w:rsidRDefault="000C3AF2" w:rsidP="000F21AA">
      <w:pPr>
        <w:tabs>
          <w:tab w:val="left" w:pos="284"/>
        </w:tabs>
        <w:spacing w:after="0" w:line="240" w:lineRule="auto"/>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Times New Roman" w:hAnsi="Futura Std Book" w:cs="Arial"/>
          <w:sz w:val="20"/>
          <w:szCs w:val="20"/>
          <w:lang w:eastAsia="ar-SA"/>
        </w:rPr>
        <w:t>Confatolima</w:t>
      </w:r>
    </w:p>
    <w:p w14:paraId="75CB4A2C" w14:textId="77777777" w:rsidR="000C3AF2" w:rsidRPr="000F21AA" w:rsidRDefault="000C3AF2" w:rsidP="000F21AA">
      <w:pPr>
        <w:tabs>
          <w:tab w:val="left" w:pos="284"/>
        </w:tabs>
        <w:spacing w:after="0" w:line="240" w:lineRule="auto"/>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 xml:space="preserve">$402.100.000 (Fontur $386.500.000, contrapartida $15.600.000) </w:t>
      </w:r>
    </w:p>
    <w:p w14:paraId="12E97AF0"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eastAsia="Times New Roman" w:hAnsi="Futura Std Book" w:cs="Arial"/>
          <w:sz w:val="20"/>
          <w:szCs w:val="20"/>
          <w:lang w:eastAsia="ar-SA"/>
        </w:rPr>
        <w:t>Realizar la articulación de los componentes turísticos de la ruta mutis, que permitan la conformación como un real producto turístico y la definición de su sostenibilidad en el corto, mediano y largo plazo</w:t>
      </w:r>
    </w:p>
    <w:p w14:paraId="221E13E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no </w:t>
      </w:r>
      <w:r w:rsidR="007F6A39" w:rsidRPr="000F21AA">
        <w:rPr>
          <w:rFonts w:ascii="Futura Std Book" w:eastAsia="Times New Roman" w:hAnsi="Futura Std Book" w:cs="Arial"/>
          <w:sz w:val="20"/>
          <w:szCs w:val="20"/>
          <w:lang w:eastAsia="ar-SA"/>
        </w:rPr>
        <w:t>elegible</w:t>
      </w:r>
    </w:p>
    <w:p w14:paraId="76EDEF56"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2103AA75" w14:textId="77777777" w:rsidR="000C3AF2" w:rsidRPr="000F21AA" w:rsidRDefault="000C3AF2" w:rsidP="000F21AA">
      <w:pPr>
        <w:numPr>
          <w:ilvl w:val="0"/>
          <w:numId w:val="5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18 de marzo de 2011</w:t>
      </w:r>
    </w:p>
    <w:p w14:paraId="24AF19DB" w14:textId="77777777" w:rsidR="000C3AF2" w:rsidRPr="000F21AA" w:rsidRDefault="000C3AF2" w:rsidP="000F21AA">
      <w:pPr>
        <w:numPr>
          <w:ilvl w:val="0"/>
          <w:numId w:val="51"/>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No se anexo la documentación correspondiente</w:t>
      </w:r>
    </w:p>
    <w:p w14:paraId="6C7FA7BE" w14:textId="77777777" w:rsidR="000C3AF2" w:rsidRPr="000F21AA" w:rsidRDefault="000C3AF2" w:rsidP="000F21AA">
      <w:pPr>
        <w:pStyle w:val="Prrafodelista"/>
        <w:numPr>
          <w:ilvl w:val="0"/>
          <w:numId w:val="10"/>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PFPT-246-2011 III Congreso Departamental de Turismo</w:t>
      </w:r>
    </w:p>
    <w:p w14:paraId="78532546"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 xml:space="preserve">Proponente: </w:t>
      </w:r>
      <w:r w:rsidRPr="000F21AA">
        <w:rPr>
          <w:rFonts w:ascii="Futura Std Book" w:eastAsia="Times New Roman" w:hAnsi="Futura Std Book" w:cs="Arial"/>
          <w:sz w:val="20"/>
          <w:szCs w:val="20"/>
          <w:lang w:eastAsia="ar-SA"/>
        </w:rPr>
        <w:t>Cotelco</w:t>
      </w:r>
    </w:p>
    <w:p w14:paraId="28C9D502"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Valor: </w:t>
      </w:r>
      <w:r w:rsidRPr="000F21AA">
        <w:rPr>
          <w:rFonts w:ascii="Futura Std Book" w:eastAsia="Times New Roman" w:hAnsi="Futura Std Book" w:cs="Arial"/>
          <w:sz w:val="20"/>
          <w:szCs w:val="20"/>
          <w:lang w:eastAsia="ar-SA"/>
        </w:rPr>
        <w:t xml:space="preserve">$10.973.400 (Fontur $7.716.000, contrapartida $3.257.400) </w:t>
      </w:r>
    </w:p>
    <w:p w14:paraId="61FD7AD3"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 xml:space="preserve">Objetivo: </w:t>
      </w:r>
      <w:r w:rsidRPr="000F21AA">
        <w:rPr>
          <w:rFonts w:ascii="Futura Std Book" w:eastAsia="Times New Roman" w:hAnsi="Futura Std Book" w:cs="Arial"/>
          <w:sz w:val="20"/>
          <w:szCs w:val="20"/>
          <w:lang w:eastAsia="ar-SA"/>
        </w:rPr>
        <w:t>realizar el III Congreso Departamental de Turismo en melgar (Tolima).</w:t>
      </w:r>
    </w:p>
    <w:p w14:paraId="545DED55"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b/>
          <w:sz w:val="20"/>
          <w:szCs w:val="20"/>
          <w:lang w:eastAsia="ar-SA"/>
        </w:rPr>
        <w:t>Estado:</w:t>
      </w:r>
      <w:r w:rsidRPr="000F21AA">
        <w:rPr>
          <w:rFonts w:ascii="Futura Std Book" w:eastAsia="Times New Roman" w:hAnsi="Futura Std Book" w:cs="Arial"/>
          <w:sz w:val="20"/>
          <w:szCs w:val="20"/>
          <w:lang w:eastAsia="ar-SA"/>
        </w:rPr>
        <w:t xml:space="preserve"> No Viable </w:t>
      </w:r>
    </w:p>
    <w:p w14:paraId="3266B94F" w14:textId="77777777" w:rsidR="000C3AF2" w:rsidRPr="000F21AA" w:rsidRDefault="000C3AF2" w:rsidP="000F21AA">
      <w:pPr>
        <w:tabs>
          <w:tab w:val="left" w:pos="284"/>
        </w:tabs>
        <w:spacing w:after="0" w:line="240" w:lineRule="auto"/>
        <w:contextualSpacing/>
        <w:jc w:val="both"/>
        <w:rPr>
          <w:rFonts w:ascii="Futura Std Book" w:eastAsia="Times New Roman" w:hAnsi="Futura Std Book" w:cs="Arial"/>
          <w:b/>
          <w:sz w:val="20"/>
          <w:szCs w:val="20"/>
          <w:lang w:eastAsia="ar-SA"/>
        </w:rPr>
      </w:pPr>
      <w:r w:rsidRPr="000F21AA">
        <w:rPr>
          <w:rFonts w:ascii="Futura Std Book" w:eastAsia="Times New Roman" w:hAnsi="Futura Std Book" w:cs="Arial"/>
          <w:b/>
          <w:sz w:val="20"/>
          <w:szCs w:val="20"/>
          <w:lang w:eastAsia="ar-SA"/>
        </w:rPr>
        <w:t>Informe:</w:t>
      </w:r>
    </w:p>
    <w:p w14:paraId="29DFE6F7" w14:textId="77777777" w:rsidR="000C3AF2" w:rsidRPr="000F21AA" w:rsidRDefault="000C3AF2" w:rsidP="000F21AA">
      <w:pPr>
        <w:numPr>
          <w:ilvl w:val="0"/>
          <w:numId w:val="5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0F21AA">
        <w:rPr>
          <w:rFonts w:ascii="Futura Std Book" w:eastAsia="Times New Roman" w:hAnsi="Futura Std Book" w:cs="Arial"/>
          <w:sz w:val="20"/>
          <w:szCs w:val="20"/>
          <w:lang w:eastAsia="ar-SA"/>
        </w:rPr>
        <w:t>Radicado el 4 de agosto de 2011</w:t>
      </w:r>
    </w:p>
    <w:p w14:paraId="0DAC4E5A" w14:textId="77777777" w:rsidR="000C3AF2" w:rsidRPr="000F21AA" w:rsidRDefault="000C3AF2" w:rsidP="000F21AA">
      <w:pPr>
        <w:numPr>
          <w:ilvl w:val="0"/>
          <w:numId w:val="52"/>
        </w:numPr>
        <w:shd w:val="clear" w:color="auto" w:fill="FFFFFF"/>
        <w:tabs>
          <w:tab w:val="left" w:pos="284"/>
        </w:tabs>
        <w:spacing w:after="0" w:line="240" w:lineRule="auto"/>
        <w:ind w:left="0" w:firstLine="0"/>
        <w:contextualSpacing/>
        <w:jc w:val="both"/>
        <w:rPr>
          <w:rFonts w:ascii="Futura Std Book" w:hAnsi="Futura Std Book" w:cs="Arial"/>
          <w:b/>
          <w:sz w:val="20"/>
          <w:szCs w:val="20"/>
        </w:rPr>
      </w:pPr>
      <w:r w:rsidRPr="000F21AA">
        <w:rPr>
          <w:rFonts w:ascii="Futura Std Book" w:eastAsia="Times New Roman" w:hAnsi="Futura Std Book" w:cs="Arial"/>
          <w:sz w:val="20"/>
          <w:szCs w:val="20"/>
          <w:lang w:eastAsia="ar-SA"/>
        </w:rPr>
        <w:t>El proyecto no tenía coherencia</w:t>
      </w:r>
    </w:p>
    <w:p w14:paraId="26468426" w14:textId="77777777" w:rsidR="000C3AF2" w:rsidRPr="000F21AA" w:rsidRDefault="000C3AF2" w:rsidP="000F21AA">
      <w:pPr>
        <w:spacing w:after="0" w:line="240" w:lineRule="auto"/>
        <w:jc w:val="both"/>
        <w:rPr>
          <w:rFonts w:ascii="Futura Std Book" w:eastAsia="Futura Std Book" w:hAnsi="Futura Std Book" w:cs="Arial"/>
          <w:b/>
          <w:sz w:val="20"/>
          <w:szCs w:val="20"/>
          <w:highlight w:val="yellow"/>
        </w:rPr>
      </w:pPr>
    </w:p>
    <w:p w14:paraId="7A487B25" w14:textId="77777777" w:rsidR="0000160A" w:rsidRPr="000F21AA" w:rsidRDefault="0000160A" w:rsidP="000F21AA">
      <w:pPr>
        <w:pStyle w:val="Sinespaciado"/>
        <w:pBdr>
          <w:top w:val="single" w:sz="4" w:space="1" w:color="auto" w:shadow="1"/>
          <w:left w:val="single" w:sz="4" w:space="4" w:color="auto" w:shadow="1"/>
          <w:bottom w:val="single" w:sz="4" w:space="1" w:color="auto" w:shadow="1"/>
          <w:right w:val="single" w:sz="4" w:space="4" w:color="auto" w:shadow="1"/>
        </w:pBdr>
        <w:tabs>
          <w:tab w:val="left" w:pos="284"/>
        </w:tabs>
        <w:jc w:val="both"/>
        <w:rPr>
          <w:rFonts w:ascii="Futura Std Book" w:hAnsi="Futura Std Book" w:cs="Arial"/>
          <w:b/>
          <w:sz w:val="20"/>
          <w:szCs w:val="20"/>
        </w:rPr>
      </w:pPr>
      <w:r w:rsidRPr="000F21AA">
        <w:rPr>
          <w:rFonts w:ascii="Futura Std Book" w:hAnsi="Futura Std Book" w:cs="Arial"/>
          <w:b/>
          <w:sz w:val="20"/>
          <w:szCs w:val="20"/>
        </w:rPr>
        <w:t>Infraestructura Turística</w:t>
      </w:r>
    </w:p>
    <w:p w14:paraId="49A9365F" w14:textId="77777777" w:rsidR="001911B9" w:rsidRPr="000F21AA" w:rsidRDefault="001911B9" w:rsidP="000F21AA">
      <w:pPr>
        <w:pStyle w:val="Sinespaciado"/>
        <w:jc w:val="both"/>
        <w:rPr>
          <w:rFonts w:ascii="Futura Std Book" w:hAnsi="Futura Std Book"/>
          <w:sz w:val="20"/>
          <w:szCs w:val="20"/>
        </w:rPr>
      </w:pPr>
    </w:p>
    <w:p w14:paraId="7B97C522" w14:textId="77777777" w:rsidR="00F8645A" w:rsidRDefault="00F8645A" w:rsidP="00F8645A">
      <w:pPr>
        <w:pStyle w:val="Prrafodelista"/>
        <w:tabs>
          <w:tab w:val="left" w:pos="284"/>
        </w:tabs>
        <w:spacing w:after="0" w:line="240" w:lineRule="auto"/>
        <w:ind w:left="0"/>
        <w:jc w:val="both"/>
        <w:rPr>
          <w:rFonts w:ascii="Futura Std Book" w:hAnsi="Futura Std Book" w:cs="Arial"/>
          <w:b/>
          <w:sz w:val="20"/>
          <w:szCs w:val="20"/>
          <w:u w:val="single"/>
          <w:lang w:val="es-ES"/>
        </w:rPr>
      </w:pPr>
      <w:r>
        <w:rPr>
          <w:rFonts w:ascii="Futura Std Book" w:hAnsi="Futura Std Book" w:cs="Arial"/>
          <w:b/>
          <w:sz w:val="20"/>
          <w:szCs w:val="20"/>
          <w:u w:val="single"/>
          <w:lang w:val="es-ES"/>
        </w:rPr>
        <w:t>No aprobados 2018</w:t>
      </w:r>
    </w:p>
    <w:p w14:paraId="08729567" w14:textId="77777777" w:rsidR="00F8645A" w:rsidRDefault="00F8645A" w:rsidP="00AA2C2C">
      <w:pPr>
        <w:pStyle w:val="Prrafodelista"/>
        <w:numPr>
          <w:ilvl w:val="1"/>
          <w:numId w:val="84"/>
        </w:numPr>
        <w:tabs>
          <w:tab w:val="left" w:pos="284"/>
        </w:tabs>
        <w:spacing w:after="0" w:line="240" w:lineRule="auto"/>
        <w:ind w:left="0" w:firstLine="0"/>
        <w:jc w:val="both"/>
        <w:rPr>
          <w:rFonts w:ascii="Futura Std Book" w:hAnsi="Futura Std Book" w:cs="Arial"/>
          <w:b/>
          <w:sz w:val="20"/>
          <w:szCs w:val="20"/>
          <w:lang w:val="es-ES"/>
        </w:rPr>
      </w:pPr>
      <w:r>
        <w:rPr>
          <w:rFonts w:ascii="Futura Std Book" w:hAnsi="Futura Std Book" w:cs="Arial"/>
          <w:b/>
          <w:sz w:val="20"/>
          <w:szCs w:val="20"/>
          <w:lang w:val="es-ES"/>
        </w:rPr>
        <w:t>FNTP-19-2018 Adecuación de Espacio Público con Infraestructura Turística con Componente Tecnológico, Informativo y Recreativo en el Municipio de Melgar, Tolima</w:t>
      </w:r>
    </w:p>
    <w:p w14:paraId="2EDA4133" w14:textId="77777777" w:rsidR="00F8645A" w:rsidRDefault="00F8645A" w:rsidP="00F8645A">
      <w:pPr>
        <w:pStyle w:val="Sinespaciado"/>
        <w:jc w:val="both"/>
        <w:rPr>
          <w:rFonts w:ascii="Futura Std Book" w:hAnsi="Futura Std Book"/>
          <w:sz w:val="20"/>
          <w:szCs w:val="20"/>
        </w:rPr>
      </w:pPr>
      <w:r>
        <w:rPr>
          <w:rFonts w:ascii="Futura Std Book" w:hAnsi="Futura Std Book"/>
          <w:b/>
          <w:bCs/>
          <w:sz w:val="20"/>
          <w:szCs w:val="20"/>
        </w:rPr>
        <w:t xml:space="preserve">Municipio: </w:t>
      </w:r>
      <w:r>
        <w:rPr>
          <w:rFonts w:ascii="Futura Std Book" w:hAnsi="Futura Std Book"/>
          <w:sz w:val="20"/>
          <w:szCs w:val="20"/>
        </w:rPr>
        <w:t>Melgar</w:t>
      </w:r>
    </w:p>
    <w:p w14:paraId="0603FE86" w14:textId="77777777" w:rsidR="00F8645A" w:rsidRDefault="00F8645A" w:rsidP="00F8645A">
      <w:pPr>
        <w:pStyle w:val="Sinespaciado"/>
        <w:jc w:val="both"/>
        <w:rPr>
          <w:rFonts w:ascii="Futura Std Book" w:hAnsi="Futura Std Book"/>
          <w:sz w:val="20"/>
          <w:szCs w:val="20"/>
        </w:rPr>
      </w:pPr>
      <w:r>
        <w:rPr>
          <w:rFonts w:ascii="Futura Std Book" w:hAnsi="Futura Std Book"/>
          <w:b/>
          <w:bCs/>
          <w:sz w:val="20"/>
          <w:szCs w:val="20"/>
        </w:rPr>
        <w:t xml:space="preserve">Objeto: </w:t>
      </w:r>
      <w:r>
        <w:rPr>
          <w:rFonts w:ascii="Futura Std Book" w:hAnsi="Futura Std Book"/>
          <w:sz w:val="20"/>
          <w:szCs w:val="20"/>
        </w:rPr>
        <w:t xml:space="preserve">mejoramiento y adecuación del espacio público en el municipio de Melgar </w:t>
      </w:r>
    </w:p>
    <w:p w14:paraId="6248089C" w14:textId="77777777" w:rsidR="00F8645A" w:rsidRDefault="00F8645A" w:rsidP="00F8645A">
      <w:pPr>
        <w:pStyle w:val="Sinespaciado"/>
        <w:jc w:val="both"/>
        <w:rPr>
          <w:rFonts w:ascii="Futura Std Book" w:hAnsi="Futura Std Book"/>
          <w:sz w:val="20"/>
          <w:szCs w:val="20"/>
        </w:rPr>
      </w:pPr>
      <w:r>
        <w:rPr>
          <w:rFonts w:ascii="Futura Std Book" w:hAnsi="Futura Std Book"/>
          <w:b/>
          <w:bCs/>
          <w:sz w:val="20"/>
          <w:szCs w:val="20"/>
        </w:rPr>
        <w:lastRenderedPageBreak/>
        <w:t xml:space="preserve">Valor: </w:t>
      </w:r>
      <w:r>
        <w:rPr>
          <w:rFonts w:ascii="Futura Std Book" w:hAnsi="Futura Std Book"/>
          <w:sz w:val="20"/>
          <w:szCs w:val="20"/>
        </w:rPr>
        <w:t>$510.000.000 ($500.000.000 Fontur recursos sin aprobar; $10.000.000, municipio)</w:t>
      </w:r>
    </w:p>
    <w:p w14:paraId="007F2FC7" w14:textId="77777777" w:rsidR="00F8645A" w:rsidRDefault="00F8645A" w:rsidP="00F8645A">
      <w:pPr>
        <w:pStyle w:val="Sinespaciado"/>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devuelto</w:t>
      </w:r>
    </w:p>
    <w:p w14:paraId="2A58965F" w14:textId="77777777" w:rsidR="00F8645A" w:rsidRDefault="00F8645A" w:rsidP="00F8645A">
      <w:pPr>
        <w:pStyle w:val="Sinespaciado"/>
        <w:jc w:val="both"/>
        <w:rPr>
          <w:rFonts w:ascii="Futura Std Book" w:hAnsi="Futura Std Book"/>
          <w:b/>
          <w:bCs/>
          <w:sz w:val="20"/>
          <w:szCs w:val="20"/>
        </w:rPr>
      </w:pPr>
      <w:r>
        <w:rPr>
          <w:rFonts w:ascii="Futura Std Book" w:hAnsi="Futura Std Book"/>
          <w:b/>
          <w:bCs/>
          <w:sz w:val="20"/>
          <w:szCs w:val="20"/>
        </w:rPr>
        <w:t xml:space="preserve">Impacto: </w:t>
      </w:r>
      <w:r>
        <w:rPr>
          <w:rFonts w:ascii="Futura Std Book" w:hAnsi="Futura Std Book"/>
          <w:sz w:val="20"/>
          <w:szCs w:val="20"/>
        </w:rPr>
        <w:t>fortalecer los espacios urbanos para el mejoramiento de la movilidad de las personas (habitantes, turistas) en condición de discapacidad</w:t>
      </w:r>
    </w:p>
    <w:p w14:paraId="238D9361" w14:textId="77777777" w:rsidR="00F8645A" w:rsidRDefault="00F8645A" w:rsidP="00F8645A">
      <w:pPr>
        <w:pStyle w:val="Sinespaciado"/>
        <w:jc w:val="both"/>
        <w:rPr>
          <w:rFonts w:ascii="Futura Std Book" w:hAnsi="Futura Std Book"/>
          <w:b/>
          <w:bCs/>
          <w:sz w:val="20"/>
          <w:szCs w:val="20"/>
        </w:rPr>
      </w:pPr>
      <w:r>
        <w:rPr>
          <w:rFonts w:ascii="Futura Std Book" w:hAnsi="Futura Std Book"/>
          <w:b/>
          <w:bCs/>
          <w:sz w:val="20"/>
          <w:szCs w:val="20"/>
        </w:rPr>
        <w:t xml:space="preserve">Informe: </w:t>
      </w:r>
    </w:p>
    <w:p w14:paraId="095BBF8E" w14:textId="77777777" w:rsidR="00F8645A" w:rsidRDefault="00F8645A" w:rsidP="00AA2C2C">
      <w:pPr>
        <w:pStyle w:val="Sinespaciado"/>
        <w:numPr>
          <w:ilvl w:val="2"/>
          <w:numId w:val="85"/>
        </w:numPr>
        <w:jc w:val="both"/>
        <w:rPr>
          <w:rFonts w:ascii="Futura Std Book" w:hAnsi="Futura Std Book"/>
          <w:sz w:val="20"/>
          <w:szCs w:val="20"/>
        </w:rPr>
      </w:pPr>
      <w:r>
        <w:rPr>
          <w:rFonts w:ascii="Futura Std Book" w:hAnsi="Futura Std Book"/>
          <w:sz w:val="20"/>
          <w:szCs w:val="20"/>
        </w:rPr>
        <w:t>Proyecto radicado con pertinencia el 26 de febrero de 2018.</w:t>
      </w:r>
    </w:p>
    <w:p w14:paraId="1FD0551C" w14:textId="77777777" w:rsidR="00F8645A" w:rsidRDefault="00F8645A" w:rsidP="00AA2C2C">
      <w:pPr>
        <w:pStyle w:val="Sinespaciado"/>
        <w:numPr>
          <w:ilvl w:val="2"/>
          <w:numId w:val="85"/>
        </w:numPr>
        <w:jc w:val="both"/>
        <w:rPr>
          <w:rFonts w:ascii="Futura Std Book" w:hAnsi="Futura Std Book"/>
          <w:sz w:val="20"/>
          <w:szCs w:val="20"/>
        </w:rPr>
      </w:pPr>
      <w:r>
        <w:rPr>
          <w:rFonts w:ascii="Futura Std Book" w:hAnsi="Futura Std Book"/>
          <w:sz w:val="20"/>
          <w:szCs w:val="20"/>
        </w:rPr>
        <w:t>Luego de surtir el proceso de revisión, el proyecto fue devuelto el 26 de marzo de 2018 al proponente con oficio, debido a que no cumplió con los requisitos exigidos por Fontur para la presentación de proyectos.</w:t>
      </w:r>
    </w:p>
    <w:p w14:paraId="165DDCF1" w14:textId="77777777" w:rsidR="00F8645A" w:rsidRDefault="00F8645A" w:rsidP="00F8645A">
      <w:pPr>
        <w:pStyle w:val="Sinespaciado"/>
        <w:ind w:left="360"/>
        <w:jc w:val="both"/>
        <w:rPr>
          <w:rFonts w:ascii="Futura Std Book" w:hAnsi="Futura Std Book"/>
          <w:sz w:val="20"/>
          <w:szCs w:val="20"/>
        </w:rPr>
      </w:pPr>
    </w:p>
    <w:p w14:paraId="29F1C981" w14:textId="77777777" w:rsidR="00F8645A" w:rsidRDefault="00F8645A" w:rsidP="00AA2C2C">
      <w:pPr>
        <w:pStyle w:val="Prrafodelista"/>
        <w:numPr>
          <w:ilvl w:val="1"/>
          <w:numId w:val="84"/>
        </w:numPr>
        <w:tabs>
          <w:tab w:val="left" w:pos="284"/>
        </w:tabs>
        <w:spacing w:after="0" w:line="240" w:lineRule="auto"/>
        <w:ind w:left="0" w:firstLine="0"/>
        <w:jc w:val="both"/>
        <w:rPr>
          <w:rFonts w:ascii="Futura Std Book" w:hAnsi="Futura Std Book" w:cs="Arial"/>
          <w:b/>
          <w:sz w:val="20"/>
          <w:szCs w:val="20"/>
          <w:lang w:val="es-ES"/>
        </w:rPr>
      </w:pPr>
      <w:r>
        <w:rPr>
          <w:rFonts w:ascii="Futura Std Book" w:hAnsi="Futura Std Book" w:cs="Arial"/>
          <w:b/>
          <w:sz w:val="20"/>
          <w:szCs w:val="20"/>
          <w:lang w:val="es-ES"/>
        </w:rPr>
        <w:t>FNTP-187-2018 Adecuación del Espacio Público con Infraestructura Accesible y Componente Turístico en el Municipio de Melgar-Tolima</w:t>
      </w:r>
    </w:p>
    <w:p w14:paraId="3BCC21AF" w14:textId="77777777" w:rsidR="00F8645A" w:rsidRDefault="00F8645A" w:rsidP="00F8645A">
      <w:pPr>
        <w:pStyle w:val="Sinespaciado"/>
        <w:jc w:val="both"/>
        <w:rPr>
          <w:rFonts w:ascii="Futura Std Book" w:hAnsi="Futura Std Book"/>
          <w:sz w:val="20"/>
          <w:szCs w:val="20"/>
        </w:rPr>
      </w:pPr>
      <w:r>
        <w:rPr>
          <w:rFonts w:ascii="Futura Std Book" w:hAnsi="Futura Std Book"/>
          <w:b/>
          <w:bCs/>
          <w:sz w:val="20"/>
          <w:szCs w:val="20"/>
        </w:rPr>
        <w:t xml:space="preserve">Municipio: </w:t>
      </w:r>
      <w:r>
        <w:rPr>
          <w:rFonts w:ascii="Futura Std Book" w:hAnsi="Futura Std Book"/>
          <w:sz w:val="20"/>
          <w:szCs w:val="20"/>
        </w:rPr>
        <w:t>Melgar</w:t>
      </w:r>
    </w:p>
    <w:p w14:paraId="2135012B" w14:textId="77777777" w:rsidR="00F8645A" w:rsidRDefault="00F8645A" w:rsidP="00F8645A">
      <w:pPr>
        <w:pStyle w:val="Sinespaciado"/>
        <w:jc w:val="both"/>
        <w:rPr>
          <w:rFonts w:ascii="Futura Std Book" w:hAnsi="Futura Std Book"/>
          <w:sz w:val="20"/>
          <w:szCs w:val="20"/>
        </w:rPr>
      </w:pPr>
      <w:r>
        <w:rPr>
          <w:rFonts w:ascii="Futura Std Book" w:hAnsi="Futura Std Book"/>
          <w:b/>
          <w:bCs/>
          <w:sz w:val="20"/>
          <w:szCs w:val="20"/>
        </w:rPr>
        <w:t xml:space="preserve">Objeto: </w:t>
      </w:r>
      <w:r>
        <w:rPr>
          <w:rFonts w:ascii="Futura Std Book" w:hAnsi="Futura Std Book"/>
          <w:sz w:val="20"/>
          <w:szCs w:val="20"/>
        </w:rPr>
        <w:t>diseñar y adecuar una infraestructura mobiliaria turística, proporcionando instalaciones tecnológicas, recreativas y de turismo complementario, adecuadas para los visitantes, turistas y residentes por igual y en condición de discapacidad. El proyecto consiste en la adecuación y ampliación de la batería de baños existente, con accesibilidad mediante rampas para personas en condición de discapacidad; adecuación de un parque de 216 m2 que contempla juegos accesibles, zona de carga de celulares y zona wifi, las cuales funcionarán con paneles solares; e instalación de un tótem de información turística con los criterios de accesibilidad.   </w:t>
      </w:r>
    </w:p>
    <w:p w14:paraId="097A8E77" w14:textId="77777777" w:rsidR="00F8645A" w:rsidRDefault="00F8645A" w:rsidP="00F8645A">
      <w:pPr>
        <w:pStyle w:val="Sinespaciado"/>
        <w:jc w:val="both"/>
        <w:rPr>
          <w:rFonts w:ascii="Futura Std Book" w:hAnsi="Futura Std Book"/>
          <w:b/>
          <w:bCs/>
          <w:sz w:val="20"/>
          <w:szCs w:val="20"/>
        </w:rPr>
      </w:pPr>
      <w:r>
        <w:rPr>
          <w:rFonts w:ascii="Futura Std Book" w:hAnsi="Futura Std Book"/>
          <w:b/>
          <w:bCs/>
          <w:sz w:val="20"/>
          <w:szCs w:val="20"/>
        </w:rPr>
        <w:t xml:space="preserve">Valor: </w:t>
      </w:r>
      <w:r>
        <w:rPr>
          <w:rFonts w:ascii="Futura Std Book" w:hAnsi="Futura Std Book"/>
          <w:sz w:val="20"/>
          <w:szCs w:val="20"/>
        </w:rPr>
        <w:t>$509.997.172 ($500.000.000 Fontur recursos sin aprobar; $9.997.172 municipio)</w:t>
      </w:r>
    </w:p>
    <w:p w14:paraId="3DB8156A" w14:textId="77777777" w:rsidR="00F8645A" w:rsidRDefault="00F8645A" w:rsidP="00F8645A">
      <w:pPr>
        <w:pStyle w:val="Sinespaciado"/>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devuelto</w:t>
      </w:r>
    </w:p>
    <w:p w14:paraId="5A1A6776" w14:textId="77777777" w:rsidR="00F8645A" w:rsidRDefault="00F8645A" w:rsidP="00F8645A">
      <w:pPr>
        <w:pStyle w:val="Sinespaciado"/>
        <w:jc w:val="both"/>
        <w:rPr>
          <w:rFonts w:ascii="Futura Std Book" w:hAnsi="Futura Std Book"/>
          <w:b/>
          <w:bCs/>
          <w:sz w:val="20"/>
          <w:szCs w:val="20"/>
        </w:rPr>
      </w:pPr>
      <w:r>
        <w:rPr>
          <w:rFonts w:ascii="Futura Std Book" w:hAnsi="Futura Std Book"/>
          <w:b/>
          <w:bCs/>
          <w:sz w:val="20"/>
          <w:szCs w:val="20"/>
        </w:rPr>
        <w:t xml:space="preserve">Impacto: </w:t>
      </w:r>
      <w:r>
        <w:rPr>
          <w:rFonts w:ascii="Futura Std Book" w:hAnsi="Futura Std Book"/>
          <w:sz w:val="20"/>
          <w:szCs w:val="20"/>
        </w:rPr>
        <w:t>fortalecer los espacios urbanos para el mejoramiento de la movilidad de las personas (habitantes, turistas) en condición de discapacidad.</w:t>
      </w:r>
    </w:p>
    <w:p w14:paraId="41FFFF8C" w14:textId="77777777" w:rsidR="00F8645A" w:rsidRDefault="00F8645A" w:rsidP="00F8645A">
      <w:pPr>
        <w:pStyle w:val="Sinespaciado"/>
        <w:jc w:val="both"/>
        <w:rPr>
          <w:rFonts w:ascii="Futura Std Book" w:hAnsi="Futura Std Book"/>
          <w:b/>
          <w:bCs/>
          <w:sz w:val="20"/>
          <w:szCs w:val="20"/>
        </w:rPr>
      </w:pPr>
      <w:r>
        <w:rPr>
          <w:rFonts w:ascii="Futura Std Book" w:hAnsi="Futura Std Book"/>
          <w:b/>
          <w:bCs/>
          <w:sz w:val="20"/>
          <w:szCs w:val="20"/>
        </w:rPr>
        <w:t xml:space="preserve">Informe: </w:t>
      </w:r>
    </w:p>
    <w:p w14:paraId="14FB63FF" w14:textId="77777777" w:rsidR="00F8645A" w:rsidRDefault="00F8645A" w:rsidP="00AA2C2C">
      <w:pPr>
        <w:pStyle w:val="Sinespaciado"/>
        <w:numPr>
          <w:ilvl w:val="2"/>
          <w:numId w:val="85"/>
        </w:numPr>
        <w:jc w:val="both"/>
        <w:rPr>
          <w:rFonts w:ascii="Futura Std Book" w:hAnsi="Futura Std Book"/>
          <w:sz w:val="20"/>
          <w:szCs w:val="20"/>
        </w:rPr>
      </w:pPr>
      <w:r>
        <w:rPr>
          <w:rFonts w:ascii="Futura Std Book" w:hAnsi="Futura Std Book"/>
          <w:sz w:val="20"/>
          <w:szCs w:val="20"/>
        </w:rPr>
        <w:t>Proyecto radicado con pertinencia del MINCIT el 21 de agosto de 2018.</w:t>
      </w:r>
    </w:p>
    <w:p w14:paraId="0B37E1B7" w14:textId="77777777" w:rsidR="00F8645A" w:rsidRDefault="00F8645A" w:rsidP="00AA2C2C">
      <w:pPr>
        <w:pStyle w:val="Sinespaciado"/>
        <w:numPr>
          <w:ilvl w:val="2"/>
          <w:numId w:val="85"/>
        </w:numPr>
        <w:jc w:val="both"/>
        <w:rPr>
          <w:rFonts w:ascii="Futura Std Book" w:hAnsi="Futura Std Book"/>
          <w:sz w:val="20"/>
          <w:szCs w:val="20"/>
        </w:rPr>
      </w:pPr>
      <w:r>
        <w:rPr>
          <w:rFonts w:ascii="Futura Std Book" w:hAnsi="Futura Std Book"/>
          <w:sz w:val="20"/>
          <w:szCs w:val="20"/>
        </w:rPr>
        <w:t>Después de ser revisado el proyecto por la Gerencia de Infraestructura, el 24 de agosto de 2018 se remitieron observaciones al proponente, las cuales fueron respondidas el 19 septiembre de 2018.</w:t>
      </w:r>
    </w:p>
    <w:p w14:paraId="79DAE62B" w14:textId="77777777" w:rsidR="00F8645A" w:rsidRDefault="00F8645A" w:rsidP="00AA2C2C">
      <w:pPr>
        <w:pStyle w:val="Sinespaciado"/>
        <w:numPr>
          <w:ilvl w:val="2"/>
          <w:numId w:val="85"/>
        </w:numPr>
        <w:jc w:val="both"/>
        <w:rPr>
          <w:rFonts w:ascii="Futura Std Book" w:hAnsi="Futura Std Book"/>
          <w:sz w:val="20"/>
          <w:szCs w:val="20"/>
        </w:rPr>
      </w:pPr>
      <w:r>
        <w:rPr>
          <w:rFonts w:ascii="Futura Std Book" w:hAnsi="Futura Std Book"/>
          <w:sz w:val="20"/>
          <w:szCs w:val="20"/>
        </w:rPr>
        <w:t>Teniendo en cuenta que no existen recursos para la financiación del proyecto en la vigencia 2018, además de ser necesario actualizar su presupuesto a la vigencia 2019, el 23 de noviembre de 2018, con oficio DI-12340-2018 se devolvió el proyecto al proponente.</w:t>
      </w:r>
    </w:p>
    <w:p w14:paraId="5DBD04C4" w14:textId="77777777" w:rsidR="00F8645A" w:rsidRDefault="00F8645A" w:rsidP="00F8645A">
      <w:pPr>
        <w:pStyle w:val="Sinespaciado"/>
        <w:ind w:left="360"/>
        <w:jc w:val="both"/>
        <w:rPr>
          <w:rFonts w:ascii="Futura Std Book" w:hAnsi="Futura Std Book"/>
          <w:sz w:val="20"/>
          <w:szCs w:val="20"/>
        </w:rPr>
      </w:pPr>
    </w:p>
    <w:p w14:paraId="376CCADD" w14:textId="77777777" w:rsidR="00F8645A" w:rsidRDefault="00F8645A" w:rsidP="00F8645A">
      <w:pPr>
        <w:pStyle w:val="Sinespaciado"/>
        <w:tabs>
          <w:tab w:val="left" w:pos="284"/>
        </w:tabs>
        <w:jc w:val="both"/>
        <w:rPr>
          <w:rFonts w:ascii="Futura Std Book" w:hAnsi="Futura Std Book" w:cs="Arial"/>
          <w:b/>
          <w:sz w:val="20"/>
          <w:szCs w:val="20"/>
          <w:u w:val="single"/>
        </w:rPr>
      </w:pPr>
      <w:r>
        <w:rPr>
          <w:rFonts w:ascii="Futura Std Book" w:hAnsi="Futura Std Book" w:cs="Arial"/>
          <w:b/>
          <w:sz w:val="20"/>
          <w:szCs w:val="20"/>
          <w:u w:val="single"/>
        </w:rPr>
        <w:t>No aprobados 2015</w:t>
      </w:r>
    </w:p>
    <w:p w14:paraId="63AF5D32" w14:textId="77777777" w:rsidR="00F8645A" w:rsidRDefault="00F8645A" w:rsidP="00AA2C2C">
      <w:pPr>
        <w:pStyle w:val="Prrafodelista"/>
        <w:numPr>
          <w:ilvl w:val="4"/>
          <w:numId w:val="86"/>
        </w:numPr>
        <w:tabs>
          <w:tab w:val="left" w:pos="284"/>
        </w:tabs>
        <w:spacing w:after="0" w:line="240" w:lineRule="auto"/>
        <w:ind w:left="0" w:firstLine="0"/>
        <w:jc w:val="both"/>
        <w:rPr>
          <w:rFonts w:ascii="Futura Std Book" w:hAnsi="Futura Std Book" w:cs="Arial"/>
          <w:b/>
          <w:sz w:val="20"/>
          <w:szCs w:val="20"/>
        </w:rPr>
      </w:pPr>
      <w:r>
        <w:rPr>
          <w:rFonts w:ascii="Futura Std Book" w:hAnsi="Futura Std Book" w:cs="Arial"/>
          <w:b/>
          <w:sz w:val="20"/>
          <w:szCs w:val="20"/>
        </w:rPr>
        <w:t>FNTP-251-2013 Estudios y diseños para la señalización turística del municipio de Ibagué capital musical de Colombia</w:t>
      </w:r>
    </w:p>
    <w:p w14:paraId="599729FE" w14:textId="77777777" w:rsidR="00F8645A" w:rsidRDefault="00F8645A" w:rsidP="00F8645A">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Municipio: </w:t>
      </w:r>
      <w:r>
        <w:rPr>
          <w:rFonts w:ascii="Futura Std Book" w:hAnsi="Futura Std Book" w:cs="Arial"/>
          <w:sz w:val="20"/>
          <w:szCs w:val="20"/>
        </w:rPr>
        <w:t>Ibagué</w:t>
      </w:r>
    </w:p>
    <w:p w14:paraId="1732E585" w14:textId="77777777" w:rsidR="00F8645A" w:rsidRDefault="00F8645A" w:rsidP="00F8645A">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Objeto: </w:t>
      </w:r>
      <w:r>
        <w:rPr>
          <w:rFonts w:ascii="Futura Std Book" w:hAnsi="Futura Std Book" w:cs="Arial"/>
          <w:sz w:val="20"/>
          <w:szCs w:val="20"/>
        </w:rPr>
        <w:t>Elaborar un estudio y diseño que permita la señalización turística del municipio de Ibagué capital musical de Colombia, con lo cual se contribuirá a mejorar la imagen y la oferta turística de destino.</w:t>
      </w:r>
    </w:p>
    <w:p w14:paraId="169BD68B" w14:textId="77777777" w:rsidR="00F8645A" w:rsidRDefault="00F8645A" w:rsidP="00F864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Valor:</w:t>
      </w:r>
      <w:r>
        <w:rPr>
          <w:rFonts w:ascii="Futura Std Book" w:hAnsi="Futura Std Book" w:cs="Arial"/>
          <w:b/>
          <w:sz w:val="20"/>
          <w:szCs w:val="20"/>
        </w:rPr>
        <w:tab/>
      </w:r>
      <w:r>
        <w:rPr>
          <w:rFonts w:ascii="Futura Std Book" w:hAnsi="Futura Std Book" w:cs="Arial"/>
          <w:sz w:val="20"/>
          <w:szCs w:val="20"/>
        </w:rPr>
        <w:t>$409.480.000 (Fontur vigencia 2014)</w:t>
      </w:r>
    </w:p>
    <w:p w14:paraId="738240F3" w14:textId="77777777" w:rsidR="00F8645A" w:rsidRDefault="00F8645A" w:rsidP="00F8645A">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Estado:</w:t>
      </w:r>
      <w:r>
        <w:rPr>
          <w:rFonts w:ascii="Futura Std Book" w:hAnsi="Futura Std Book" w:cs="Arial"/>
          <w:sz w:val="20"/>
          <w:szCs w:val="20"/>
        </w:rPr>
        <w:t xml:space="preserve"> Liberado</w:t>
      </w:r>
    </w:p>
    <w:p w14:paraId="67029BCB" w14:textId="77777777" w:rsidR="00F8645A" w:rsidRDefault="00F8645A" w:rsidP="00F864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Avance </w:t>
      </w:r>
      <w:r>
        <w:rPr>
          <w:rFonts w:ascii="Futura Std Book" w:hAnsi="Futura Std Book"/>
          <w:b/>
          <w:sz w:val="20"/>
          <w:szCs w:val="20"/>
        </w:rPr>
        <w:t>Físico</w:t>
      </w:r>
      <w:r>
        <w:rPr>
          <w:rFonts w:ascii="Futura Std Book" w:hAnsi="Futura Std Book" w:cs="Arial"/>
          <w:b/>
          <w:sz w:val="20"/>
          <w:szCs w:val="20"/>
        </w:rPr>
        <w:t xml:space="preserve">: </w:t>
      </w:r>
      <w:r>
        <w:rPr>
          <w:rFonts w:ascii="Futura Std Book" w:hAnsi="Futura Std Book" w:cs="Arial"/>
          <w:sz w:val="20"/>
          <w:szCs w:val="20"/>
        </w:rPr>
        <w:t>0% vs prog 0%</w:t>
      </w:r>
    </w:p>
    <w:p w14:paraId="6A1F9BC7" w14:textId="77777777" w:rsidR="00F8645A" w:rsidRDefault="00F8645A" w:rsidP="00F864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Impacto: </w:t>
      </w:r>
      <w:r>
        <w:rPr>
          <w:rFonts w:ascii="Futura Std Book" w:hAnsi="Futura Std Book" w:cs="Arial"/>
          <w:sz w:val="20"/>
          <w:szCs w:val="20"/>
        </w:rPr>
        <w:t>fortalecer los instrumentos de comunicación y orientación a los turistas que visitan la ciudad y mejorar su experiencia con el destino.</w:t>
      </w:r>
    </w:p>
    <w:p w14:paraId="59A803BF" w14:textId="77777777" w:rsidR="00F8645A" w:rsidRDefault="00F8645A" w:rsidP="00F864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Informe: </w:t>
      </w:r>
    </w:p>
    <w:p w14:paraId="1DA4AA27"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 xml:space="preserve">Recursos aprobados en sesión de Comité Directivo del 18 de diciembre de 2014. </w:t>
      </w:r>
    </w:p>
    <w:p w14:paraId="512065FF"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23 de junio de 2015, firma de convenio.</w:t>
      </w:r>
    </w:p>
    <w:p w14:paraId="62F5BA95"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 xml:space="preserve">Se enviaron solicitudes desde la fecha de suscripción del convenio al Municipio con el fin de recibir el Registro Presupuestal (RP) y giro de recursos, y así proceder con la solicitud de contratación y posterior publicación de los procesos de consultoría e interventoría. </w:t>
      </w:r>
    </w:p>
    <w:p w14:paraId="0803C2E5"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 xml:space="preserve">29 de enero de 2016, Alcaldía pidió un plazo para el envío de Registro Presupuestal actualizado. </w:t>
      </w:r>
    </w:p>
    <w:p w14:paraId="135879BA"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16 de marzo de 2016, se recibió nueva solicitud del Municipio pidiendo plazo adicional hasta el 14 de abril de 2016 para el envío del Registro Presupuestal.</w:t>
      </w:r>
    </w:p>
    <w:p w14:paraId="44428054"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lastRenderedPageBreak/>
        <w:t>Teniendo en cuenta que el Municipio no cumplió con el plazo para el envío del Registro Presupuestal, se envió oficio el 20 de abril de 2016, informando al Alcalde Municipal sobre la liberación de recursos y solicitud de devolución de la cuenta de cobro enviada en agosto de 2015.</w:t>
      </w:r>
    </w:p>
    <w:p w14:paraId="4641F35A"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Fontur envió una nueva comunicación el 15 de abril de 2016, informando al Municipio sobre la cancelación definitiva del proyecto y liquidación del convenio.</w:t>
      </w:r>
    </w:p>
    <w:p w14:paraId="6B219F8E"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8 de septiembre de 2016 se liquidó el convenio, pendiente liberación de los recursos.</w:t>
      </w:r>
    </w:p>
    <w:p w14:paraId="03F2FEF4" w14:textId="77777777" w:rsidR="00F8645A" w:rsidRDefault="00F8645A" w:rsidP="00F8645A">
      <w:pPr>
        <w:pStyle w:val="Sinespaciado"/>
        <w:tabs>
          <w:tab w:val="left" w:pos="284"/>
        </w:tabs>
        <w:jc w:val="both"/>
        <w:rPr>
          <w:rFonts w:ascii="Futura Std Book" w:hAnsi="Futura Std Book" w:cs="Arial"/>
          <w:sz w:val="20"/>
          <w:szCs w:val="20"/>
        </w:rPr>
      </w:pPr>
    </w:p>
    <w:p w14:paraId="1C2B8D91" w14:textId="77777777" w:rsidR="00F8645A" w:rsidRDefault="00F8645A" w:rsidP="00F8645A">
      <w:pPr>
        <w:pStyle w:val="Sinespaciado"/>
        <w:tabs>
          <w:tab w:val="left" w:pos="284"/>
        </w:tabs>
        <w:jc w:val="both"/>
        <w:rPr>
          <w:rFonts w:ascii="Futura Std Book" w:hAnsi="Futura Std Book" w:cs="Arial"/>
          <w:b/>
          <w:sz w:val="20"/>
          <w:szCs w:val="20"/>
          <w:u w:val="single"/>
        </w:rPr>
      </w:pPr>
      <w:r>
        <w:rPr>
          <w:rFonts w:ascii="Futura Std Book" w:hAnsi="Futura Std Book" w:cs="Arial"/>
          <w:b/>
          <w:sz w:val="20"/>
          <w:szCs w:val="20"/>
          <w:u w:val="single"/>
        </w:rPr>
        <w:t>No aprobados 2013</w:t>
      </w:r>
    </w:p>
    <w:p w14:paraId="4DE2AC9F" w14:textId="77777777" w:rsidR="00F8645A" w:rsidRDefault="00F8645A" w:rsidP="00AA2C2C">
      <w:pPr>
        <w:pStyle w:val="Prrafodelista"/>
        <w:numPr>
          <w:ilvl w:val="1"/>
          <w:numId w:val="87"/>
        </w:numPr>
        <w:tabs>
          <w:tab w:val="left" w:pos="284"/>
        </w:tabs>
        <w:spacing w:after="0" w:line="240" w:lineRule="auto"/>
        <w:ind w:left="0" w:firstLine="0"/>
        <w:jc w:val="both"/>
        <w:rPr>
          <w:rFonts w:ascii="Futura Std Book" w:hAnsi="Futura Std Book" w:cs="Arial"/>
          <w:b/>
          <w:sz w:val="20"/>
          <w:szCs w:val="20"/>
          <w:lang w:val="es-ES"/>
        </w:rPr>
      </w:pPr>
      <w:r>
        <w:rPr>
          <w:rFonts w:ascii="Futura Std Book" w:hAnsi="Futura Std Book" w:cs="Arial"/>
          <w:b/>
          <w:sz w:val="20"/>
          <w:szCs w:val="20"/>
        </w:rPr>
        <w:t xml:space="preserve">FPTP-245-2012 </w:t>
      </w:r>
      <w:r>
        <w:rPr>
          <w:rFonts w:ascii="Futura Std Book" w:hAnsi="Futura Std Book" w:cs="Arial"/>
          <w:b/>
          <w:sz w:val="20"/>
          <w:szCs w:val="20"/>
          <w:lang w:val="es-ES"/>
        </w:rPr>
        <w:t>Estudios y diseños del Centro de Convenciones</w:t>
      </w:r>
    </w:p>
    <w:p w14:paraId="0C052B67" w14:textId="77777777" w:rsidR="00F8645A" w:rsidRDefault="00F8645A" w:rsidP="00F8645A">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Municipio: </w:t>
      </w:r>
      <w:r>
        <w:rPr>
          <w:rFonts w:ascii="Futura Std Book" w:hAnsi="Futura Std Book" w:cs="Arial"/>
          <w:sz w:val="20"/>
          <w:szCs w:val="20"/>
          <w:lang w:val="es-ES"/>
        </w:rPr>
        <w:t>Ibagué</w:t>
      </w:r>
    </w:p>
    <w:p w14:paraId="3D5EC784" w14:textId="77777777" w:rsidR="00F8645A" w:rsidRDefault="00F8645A" w:rsidP="00F8645A">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Objeto: </w:t>
      </w:r>
      <w:r>
        <w:rPr>
          <w:rFonts w:ascii="Futura Std Book" w:hAnsi="Futura Std Book" w:cs="Arial"/>
          <w:sz w:val="20"/>
          <w:szCs w:val="20"/>
        </w:rPr>
        <w:t xml:space="preserve">Estudios y diseños para la construcción de un recinto para convenciones adaptable para varios tipos, cantidades de públicos y eventos, zona de pabellones y exposiciones, centro de negocios, locales comerciales, zona administrativa, plazoleta de comidas, parqueaderos, Punto de Información Turística, bodegas, zonas de cargue y descargue, zonas verdes, sala de equipos, taquillas, zonas de esparcimiento y recreación, servicios complementarios con una capacidad inicial para1.200 personas. </w:t>
      </w:r>
    </w:p>
    <w:p w14:paraId="7818D629" w14:textId="77777777" w:rsidR="00F8645A" w:rsidRDefault="00F8645A" w:rsidP="00F8645A">
      <w:pPr>
        <w:tabs>
          <w:tab w:val="left" w:pos="284"/>
        </w:tabs>
        <w:spacing w:after="0" w:line="240" w:lineRule="auto"/>
        <w:contextualSpacing/>
        <w:jc w:val="both"/>
        <w:rPr>
          <w:rFonts w:ascii="Futura Std Book" w:hAnsi="Futura Std Book" w:cs="Arial"/>
          <w:bCs/>
          <w:sz w:val="20"/>
          <w:szCs w:val="20"/>
          <w:lang w:val="es-ES"/>
        </w:rPr>
      </w:pPr>
      <w:r>
        <w:rPr>
          <w:rFonts w:ascii="Futura Std Book" w:hAnsi="Futura Std Book" w:cs="Arial"/>
          <w:b/>
          <w:sz w:val="20"/>
          <w:szCs w:val="20"/>
        </w:rPr>
        <w:t>Valor: $</w:t>
      </w:r>
      <w:r>
        <w:rPr>
          <w:rFonts w:ascii="Futura Std Book" w:hAnsi="Futura Std Book" w:cs="Arial"/>
          <w:bCs/>
          <w:sz w:val="20"/>
          <w:szCs w:val="20"/>
          <w:lang w:val="es-ES"/>
        </w:rPr>
        <w:t xml:space="preserve">791.000.000 (Fontur $680.000.000 vigencia 2013; Departamento: $55.500.000; Municipio $55.500.000). </w:t>
      </w:r>
    </w:p>
    <w:p w14:paraId="6BDCE079"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Estado: </w:t>
      </w:r>
      <w:r>
        <w:rPr>
          <w:rFonts w:ascii="Futura Std Book" w:hAnsi="Futura Std Book" w:cs="Arial"/>
          <w:sz w:val="20"/>
          <w:szCs w:val="20"/>
        </w:rPr>
        <w:t>cancelado</w:t>
      </w:r>
    </w:p>
    <w:p w14:paraId="139C6C49" w14:textId="77777777" w:rsidR="00F8645A" w:rsidRDefault="00F8645A" w:rsidP="00F8645A">
      <w:pPr>
        <w:tabs>
          <w:tab w:val="left" w:pos="284"/>
        </w:tabs>
        <w:spacing w:after="0" w:line="240" w:lineRule="auto"/>
        <w:jc w:val="both"/>
        <w:rPr>
          <w:rFonts w:ascii="Futura Std Book" w:hAnsi="Futura Std Book" w:cs="Arial"/>
          <w:b/>
          <w:sz w:val="20"/>
          <w:szCs w:val="20"/>
        </w:rPr>
      </w:pPr>
      <w:r>
        <w:rPr>
          <w:rFonts w:ascii="Futura Std Book" w:hAnsi="Futura Std Book" w:cs="Arial"/>
          <w:b/>
          <w:sz w:val="20"/>
          <w:szCs w:val="20"/>
        </w:rPr>
        <w:t xml:space="preserve">Avance </w:t>
      </w:r>
      <w:r>
        <w:rPr>
          <w:rFonts w:ascii="Futura Std Book" w:hAnsi="Futura Std Book"/>
          <w:b/>
          <w:sz w:val="20"/>
          <w:szCs w:val="20"/>
        </w:rPr>
        <w:t>Físico</w:t>
      </w:r>
      <w:r>
        <w:rPr>
          <w:rFonts w:ascii="Futura Std Book" w:hAnsi="Futura Std Book" w:cs="Arial"/>
          <w:b/>
          <w:sz w:val="20"/>
          <w:szCs w:val="20"/>
        </w:rPr>
        <w:t xml:space="preserve">: </w:t>
      </w:r>
      <w:r>
        <w:rPr>
          <w:rFonts w:ascii="Futura Std Book" w:hAnsi="Futura Std Book" w:cs="Arial"/>
          <w:sz w:val="20"/>
          <w:szCs w:val="20"/>
        </w:rPr>
        <w:t>0% vs prog 0%</w:t>
      </w:r>
    </w:p>
    <w:p w14:paraId="72F2D667"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Impacto: </w:t>
      </w:r>
      <w:r>
        <w:rPr>
          <w:rFonts w:ascii="Futura Std Book" w:hAnsi="Futura Std Book" w:cs="Arial"/>
          <w:sz w:val="20"/>
          <w:szCs w:val="20"/>
        </w:rPr>
        <w:t>dinamizar la economía regional e impulsar la oferta de la ciudad dentro del sector de turismo corporativo, de ferias y eventos en el país.</w:t>
      </w:r>
    </w:p>
    <w:p w14:paraId="69181BDC" w14:textId="77777777" w:rsidR="00F8645A" w:rsidRDefault="00F8645A" w:rsidP="00F864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Informe: </w:t>
      </w:r>
    </w:p>
    <w:p w14:paraId="5CF1BD3B" w14:textId="77777777" w:rsidR="00F8645A" w:rsidRDefault="00F8645A" w:rsidP="00AA2C2C">
      <w:pPr>
        <w:pStyle w:val="Prrafodelista"/>
        <w:numPr>
          <w:ilvl w:val="2"/>
          <w:numId w:val="85"/>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 xml:space="preserve">Convenio de cooperación firmado entre la Gobernación del Tolima, Alcaldía Municipal de Ibagué y Fontur el 8 de noviembre de 2013. </w:t>
      </w:r>
    </w:p>
    <w:p w14:paraId="40F5795E"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 xml:space="preserve">En el 2014 se suscribió otrosí al convenio incorporando Certificado de Disponibilidad Presupuestal (CDP) de la Gobernación del Tolima. </w:t>
      </w:r>
    </w:p>
    <w:p w14:paraId="243DEB6F"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 xml:space="preserve">5 de marzo de 2015, mediante correo electrónico la Gobernación del Tolima Informó que se incorporaron los recursos faltantes al presupuesto 2015, para el desarrollo integral del proyecto, por lo tanto se modificó nuevamente el convenio. </w:t>
      </w:r>
    </w:p>
    <w:p w14:paraId="767DC475"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 xml:space="preserve">El CDP fue recibido en Fontur el 16 de abril de 2015. </w:t>
      </w:r>
    </w:p>
    <w:p w14:paraId="51E6B31D"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 xml:space="preserve">26 de mayo de 2015, se suscribió el otrosí No. 3 por el cual se incorporó el CDP 1452 del 6 de abril de 2015, de la Gobernación del Tolima por valor de $55.500.000 y se designó nuevo supervisor por parte de la Gobernación. </w:t>
      </w:r>
    </w:p>
    <w:p w14:paraId="1A724E0F"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 xml:space="preserve">La Gobernación realizó el giro de los recursos en noviembre de 2015. </w:t>
      </w:r>
    </w:p>
    <w:p w14:paraId="2E2945DB"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 xml:space="preserve">Teniendo en cuenta que el lote a intervenir es propiedad de la Cámara de Comercio, se solicitó documentación para la adhesión de la misma al convenio mediante otrosí. </w:t>
      </w:r>
    </w:p>
    <w:p w14:paraId="0069A313"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 xml:space="preserve">Dados los inconvenientes presentados para la obtención de la información para la adhesión de la Cámara de Comercio al convenio y dar continuidad al proyecto, el 18 de marzo de 2016 se solicitó la liquidación bilateral del convenio al área Jurídica de Fontur. </w:t>
      </w:r>
    </w:p>
    <w:p w14:paraId="6FA1D270"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 xml:space="preserve">27 de abril de 2016, Fontur solicitó a la Gobernación y a Alcaldía los trámites pertinentes para la liquidación bilateral del convenio y el número de cuenta para el reintegro de los recursos. </w:t>
      </w:r>
    </w:p>
    <w:p w14:paraId="2E12F7EB"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La Gobernación y a Alcaldía enviaron el número de cuenta para el reintegro de recursos, lo cual se realizó el 3 de noviembre de 2016.</w:t>
      </w:r>
    </w:p>
    <w:p w14:paraId="28BDC385"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 xml:space="preserve">Convenio liquidado el 4 de mayo de 2017. </w:t>
      </w:r>
    </w:p>
    <w:p w14:paraId="64FFC5F4" w14:textId="77777777" w:rsidR="00F8645A" w:rsidRDefault="00F8645A" w:rsidP="00F8645A">
      <w:pPr>
        <w:pStyle w:val="Sinespaciado"/>
        <w:tabs>
          <w:tab w:val="left" w:pos="284"/>
        </w:tabs>
        <w:jc w:val="both"/>
        <w:rPr>
          <w:rFonts w:ascii="Futura Std Book" w:hAnsi="Futura Std Book" w:cs="Arial"/>
          <w:b/>
          <w:sz w:val="20"/>
          <w:szCs w:val="20"/>
          <w:u w:val="single"/>
        </w:rPr>
      </w:pPr>
    </w:p>
    <w:p w14:paraId="435A1122" w14:textId="77777777" w:rsidR="00F8645A" w:rsidRDefault="00F8645A" w:rsidP="00F8645A">
      <w:pPr>
        <w:pStyle w:val="Sinespaciado"/>
        <w:tabs>
          <w:tab w:val="left" w:pos="284"/>
        </w:tabs>
        <w:jc w:val="both"/>
        <w:rPr>
          <w:rFonts w:ascii="Futura Std Book" w:hAnsi="Futura Std Book" w:cs="Arial"/>
          <w:b/>
          <w:sz w:val="20"/>
          <w:szCs w:val="20"/>
          <w:u w:val="single"/>
        </w:rPr>
      </w:pPr>
      <w:r>
        <w:rPr>
          <w:rFonts w:ascii="Futura Std Book" w:hAnsi="Futura Std Book" w:cs="Arial"/>
          <w:b/>
          <w:sz w:val="20"/>
          <w:szCs w:val="20"/>
          <w:u w:val="single"/>
        </w:rPr>
        <w:t>Aprobados 2013</w:t>
      </w:r>
    </w:p>
    <w:p w14:paraId="715029FA" w14:textId="77777777" w:rsidR="00F8645A" w:rsidRDefault="00F8645A" w:rsidP="00F8645A">
      <w:pPr>
        <w:pStyle w:val="Prrafodelista"/>
        <w:numPr>
          <w:ilvl w:val="0"/>
          <w:numId w:val="76"/>
        </w:numPr>
        <w:tabs>
          <w:tab w:val="left" w:pos="284"/>
        </w:tabs>
        <w:spacing w:after="0" w:line="240" w:lineRule="auto"/>
        <w:ind w:left="0" w:firstLine="0"/>
        <w:jc w:val="both"/>
        <w:rPr>
          <w:rFonts w:ascii="Futura Std Book" w:hAnsi="Futura Std Book" w:cs="Arial"/>
          <w:b/>
          <w:sz w:val="20"/>
          <w:szCs w:val="20"/>
        </w:rPr>
      </w:pPr>
      <w:r>
        <w:rPr>
          <w:rFonts w:ascii="Futura Std Book" w:hAnsi="Futura Std Book" w:cs="Arial"/>
          <w:b/>
          <w:sz w:val="20"/>
          <w:szCs w:val="20"/>
        </w:rPr>
        <w:t>FPTP-050-2012 Señalización Red Pueblos Patrimonio (Fase I)</w:t>
      </w:r>
    </w:p>
    <w:p w14:paraId="2B6759DA" w14:textId="77777777" w:rsidR="00F8645A" w:rsidRDefault="00F8645A" w:rsidP="00F8645A">
      <w:pPr>
        <w:tabs>
          <w:tab w:val="left" w:pos="284"/>
        </w:tabs>
        <w:spacing w:after="0" w:line="240" w:lineRule="auto"/>
        <w:jc w:val="both"/>
        <w:rPr>
          <w:rFonts w:ascii="Futura Std Book" w:hAnsi="Futura Std Book" w:cs="Arial"/>
          <w:b/>
          <w:sz w:val="20"/>
          <w:szCs w:val="20"/>
        </w:rPr>
      </w:pPr>
      <w:r>
        <w:rPr>
          <w:rFonts w:ascii="Futura Std Book" w:hAnsi="Futura Std Book" w:cs="Arial"/>
          <w:b/>
          <w:sz w:val="20"/>
          <w:szCs w:val="20"/>
        </w:rPr>
        <w:t xml:space="preserve">Municipio: </w:t>
      </w:r>
      <w:r>
        <w:rPr>
          <w:rFonts w:ascii="Futura Std Book" w:hAnsi="Futura Std Book" w:cs="Arial"/>
          <w:sz w:val="20"/>
          <w:szCs w:val="20"/>
        </w:rPr>
        <w:t>Honda</w:t>
      </w:r>
      <w:r>
        <w:rPr>
          <w:rFonts w:ascii="Futura Std Book" w:hAnsi="Futura Std Book" w:cs="Arial"/>
          <w:b/>
          <w:sz w:val="20"/>
          <w:szCs w:val="20"/>
        </w:rPr>
        <w:t xml:space="preserve"> </w:t>
      </w:r>
    </w:p>
    <w:p w14:paraId="36EEC7C1"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Objeto: </w:t>
      </w:r>
      <w:r>
        <w:rPr>
          <w:rFonts w:ascii="Futura Std Book" w:hAnsi="Futura Std Book" w:cs="Arial"/>
          <w:sz w:val="20"/>
          <w:szCs w:val="20"/>
        </w:rPr>
        <w:t>implementación, fabricación, suministro e instalación de las señales peatonales del Pueblo Patrimonio.</w:t>
      </w:r>
    </w:p>
    <w:p w14:paraId="0171FC80"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Valor: </w:t>
      </w:r>
      <w:r>
        <w:rPr>
          <w:rFonts w:ascii="Futura Std Book" w:hAnsi="Futura Std Book" w:cs="Arial"/>
          <w:sz w:val="20"/>
          <w:szCs w:val="20"/>
        </w:rPr>
        <w:t>$360.000.000 (Fontur $320.000.000 vigencia 2012; $40.000.000 vigencia 2013) (corresponde a la señalización de 9 pueblos de la Red de Pueblos Patrimonio; estimado Honda $40.000.000)</w:t>
      </w:r>
    </w:p>
    <w:p w14:paraId="0CF0759F"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Inicio: </w:t>
      </w:r>
      <w:r>
        <w:rPr>
          <w:rFonts w:ascii="Futura Std Book" w:hAnsi="Futura Std Book" w:cs="Arial"/>
          <w:b/>
          <w:sz w:val="20"/>
          <w:szCs w:val="20"/>
        </w:rPr>
        <w:tab/>
      </w:r>
      <w:r>
        <w:rPr>
          <w:rFonts w:ascii="Futura Std Book" w:hAnsi="Futura Std Book" w:cs="Arial"/>
          <w:sz w:val="20"/>
          <w:szCs w:val="20"/>
        </w:rPr>
        <w:t>10 de febrero de 2014</w:t>
      </w:r>
    </w:p>
    <w:p w14:paraId="7FDD144C"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Terminación: </w:t>
      </w:r>
      <w:r>
        <w:rPr>
          <w:rFonts w:ascii="Futura Std Book" w:hAnsi="Futura Std Book" w:cs="Arial"/>
          <w:b/>
          <w:sz w:val="20"/>
          <w:szCs w:val="20"/>
        </w:rPr>
        <w:tab/>
      </w:r>
      <w:r>
        <w:rPr>
          <w:rFonts w:ascii="Futura Std Book" w:hAnsi="Futura Std Book" w:cs="Arial"/>
          <w:sz w:val="20"/>
          <w:szCs w:val="20"/>
        </w:rPr>
        <w:t>24 de septiembre de 2015</w:t>
      </w:r>
    </w:p>
    <w:p w14:paraId="5F60B483"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lastRenderedPageBreak/>
        <w:t xml:space="preserve">Estado: </w:t>
      </w:r>
      <w:r>
        <w:rPr>
          <w:rFonts w:ascii="Futura Std Book" w:hAnsi="Futura Std Book" w:cs="Arial"/>
          <w:sz w:val="20"/>
          <w:szCs w:val="20"/>
        </w:rPr>
        <w:t>finalizado</w:t>
      </w:r>
    </w:p>
    <w:p w14:paraId="1BF9E26E" w14:textId="77777777" w:rsidR="00F8645A" w:rsidRDefault="00F8645A" w:rsidP="00F8645A">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hAnsi="Futura Std Book"/>
          <w:b/>
          <w:sz w:val="20"/>
          <w:szCs w:val="20"/>
        </w:rPr>
        <w:t>Físico</w:t>
      </w:r>
      <w:r>
        <w:rPr>
          <w:rFonts w:ascii="Futura Std Book" w:hAnsi="Futura Std Book" w:cs="Arial"/>
          <w:b/>
          <w:sz w:val="20"/>
          <w:szCs w:val="20"/>
        </w:rPr>
        <w:t>:</w:t>
      </w:r>
      <w:r>
        <w:rPr>
          <w:rFonts w:ascii="Futura Std Book" w:hAnsi="Futura Std Book" w:cs="Arial"/>
          <w:sz w:val="20"/>
          <w:szCs w:val="20"/>
        </w:rPr>
        <w:t xml:space="preserve"> 100% vs prog 100%</w:t>
      </w:r>
    </w:p>
    <w:p w14:paraId="5C704B75"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Obra: </w:t>
      </w:r>
      <w:r>
        <w:rPr>
          <w:rFonts w:ascii="Futura Std Book" w:hAnsi="Futura Std Book" w:cs="Arial"/>
          <w:sz w:val="20"/>
          <w:szCs w:val="20"/>
        </w:rPr>
        <w:t>Consorcio Señalizar 2013</w:t>
      </w:r>
    </w:p>
    <w:p w14:paraId="5B0BBBDE"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Interventoría:</w:t>
      </w:r>
      <w:r>
        <w:rPr>
          <w:rFonts w:ascii="Futura Std Book" w:hAnsi="Futura Std Book" w:cs="Arial"/>
          <w:sz w:val="20"/>
          <w:szCs w:val="20"/>
        </w:rPr>
        <w:t xml:space="preserve"> Fontur</w:t>
      </w:r>
    </w:p>
    <w:p w14:paraId="6C3310DB"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Impacto: </w:t>
      </w:r>
      <w:r>
        <w:rPr>
          <w:rFonts w:ascii="Futura Std Book" w:hAnsi="Futura Std Book" w:cs="Arial"/>
          <w:sz w:val="20"/>
          <w:szCs w:val="20"/>
        </w:rPr>
        <w:t>brindar una información clara al visitante, respecto a los atractivos turísticos del Municipio a través de la implementación de la señalización turística.</w:t>
      </w:r>
    </w:p>
    <w:p w14:paraId="7E1AA042"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Informe:</w:t>
      </w:r>
      <w:r>
        <w:rPr>
          <w:rFonts w:ascii="Futura Std Book" w:hAnsi="Futura Std Book" w:cs="Arial"/>
          <w:sz w:val="20"/>
          <w:szCs w:val="20"/>
        </w:rPr>
        <w:t xml:space="preserve"> </w:t>
      </w:r>
    </w:p>
    <w:p w14:paraId="5E830A2C" w14:textId="77777777" w:rsidR="00F8645A" w:rsidRDefault="00F8645A" w:rsidP="00AA2C2C">
      <w:pPr>
        <w:pStyle w:val="Prrafodelista"/>
        <w:numPr>
          <w:ilvl w:val="0"/>
          <w:numId w:val="88"/>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el 16 de marzo de 2012.</w:t>
      </w:r>
    </w:p>
    <w:p w14:paraId="642A201C" w14:textId="77777777" w:rsidR="00F8645A" w:rsidRDefault="00F8645A" w:rsidP="00AA2C2C">
      <w:pPr>
        <w:pStyle w:val="Prrafodelista"/>
        <w:numPr>
          <w:ilvl w:val="0"/>
          <w:numId w:val="88"/>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Aprobado el 10 de mayo de 2012, en Comité Directivo por valor de $320.000.000.</w:t>
      </w:r>
    </w:p>
    <w:p w14:paraId="3F1EC21D" w14:textId="77777777" w:rsidR="00F8645A" w:rsidRDefault="00F8645A" w:rsidP="00AA2C2C">
      <w:pPr>
        <w:pStyle w:val="Prrafodelista"/>
        <w:numPr>
          <w:ilvl w:val="0"/>
          <w:numId w:val="88"/>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Adición de proyecto aprobada el 20 de mayo de 2013, por valor de $40.000.000.</w:t>
      </w:r>
    </w:p>
    <w:p w14:paraId="1A09BA9D" w14:textId="77777777" w:rsidR="00F8645A" w:rsidRDefault="00F8645A" w:rsidP="00AA2C2C">
      <w:pPr>
        <w:pStyle w:val="Sinespaciado"/>
        <w:numPr>
          <w:ilvl w:val="0"/>
          <w:numId w:val="88"/>
        </w:numPr>
        <w:tabs>
          <w:tab w:val="left" w:pos="284"/>
        </w:tabs>
        <w:ind w:left="0" w:firstLine="0"/>
        <w:jc w:val="both"/>
        <w:rPr>
          <w:rFonts w:ascii="Futura Std Book" w:hAnsi="Futura Std Book" w:cs="Arial"/>
          <w:sz w:val="20"/>
          <w:szCs w:val="20"/>
        </w:rPr>
      </w:pPr>
      <w:r>
        <w:rPr>
          <w:rFonts w:ascii="Futura Std Book" w:hAnsi="Futura Std Book" w:cs="Arial"/>
          <w:sz w:val="20"/>
          <w:szCs w:val="20"/>
        </w:rPr>
        <w:t xml:space="preserve">Las señales se encuentran instaladas y recibidas a satisfacción por Fontur y el Municipio. El inicio del recibo se hizo desde el 17 de julio de 2015. </w:t>
      </w:r>
    </w:p>
    <w:p w14:paraId="0248D7FB" w14:textId="77777777" w:rsidR="00F8645A" w:rsidRDefault="00F8645A" w:rsidP="00AA2C2C">
      <w:pPr>
        <w:pStyle w:val="Sinespaciado"/>
        <w:numPr>
          <w:ilvl w:val="0"/>
          <w:numId w:val="88"/>
        </w:numPr>
        <w:tabs>
          <w:tab w:val="left" w:pos="284"/>
        </w:tabs>
        <w:ind w:left="0" w:firstLine="0"/>
        <w:jc w:val="both"/>
        <w:rPr>
          <w:rFonts w:ascii="Futura Std Book" w:hAnsi="Futura Std Book" w:cs="Arial"/>
          <w:sz w:val="20"/>
          <w:szCs w:val="20"/>
        </w:rPr>
      </w:pPr>
      <w:r>
        <w:rPr>
          <w:rFonts w:ascii="Futura Std Book" w:hAnsi="Futura Std Book" w:cs="Arial"/>
          <w:sz w:val="20"/>
          <w:szCs w:val="20"/>
        </w:rPr>
        <w:t>24 de septiembre de 2015, fecha de terminación.</w:t>
      </w:r>
    </w:p>
    <w:p w14:paraId="3F925B7A" w14:textId="77777777" w:rsidR="00F8645A" w:rsidRDefault="00F8645A" w:rsidP="00AA2C2C">
      <w:pPr>
        <w:pStyle w:val="Sinespaciado"/>
        <w:numPr>
          <w:ilvl w:val="0"/>
          <w:numId w:val="88"/>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Contrato de obra liquidado el 24 de diciembre de 2015, interventoría a cargo de MinCIT. El proyecto no cuenta con convenio.</w:t>
      </w:r>
    </w:p>
    <w:p w14:paraId="6CCC2000" w14:textId="77777777" w:rsidR="00F8645A" w:rsidRDefault="00F8645A" w:rsidP="00F8645A">
      <w:pPr>
        <w:pStyle w:val="Sinespaciado"/>
        <w:tabs>
          <w:tab w:val="left" w:pos="284"/>
        </w:tabs>
        <w:jc w:val="both"/>
        <w:rPr>
          <w:rFonts w:ascii="Futura Std Book" w:hAnsi="Futura Std Book" w:cs="Arial"/>
          <w:b/>
          <w:sz w:val="20"/>
          <w:szCs w:val="20"/>
          <w:u w:val="single"/>
        </w:rPr>
      </w:pPr>
    </w:p>
    <w:p w14:paraId="6DF4982F" w14:textId="77777777" w:rsidR="00F8645A" w:rsidRDefault="00F8645A" w:rsidP="00F8645A">
      <w:pPr>
        <w:pStyle w:val="Sinespaciado"/>
        <w:tabs>
          <w:tab w:val="left" w:pos="284"/>
        </w:tabs>
        <w:jc w:val="both"/>
        <w:rPr>
          <w:rFonts w:ascii="Futura Std Book" w:hAnsi="Futura Std Book" w:cs="Arial"/>
          <w:b/>
          <w:sz w:val="20"/>
          <w:szCs w:val="20"/>
          <w:u w:val="single"/>
        </w:rPr>
      </w:pPr>
      <w:r>
        <w:rPr>
          <w:rFonts w:ascii="Futura Std Book" w:hAnsi="Futura Std Book" w:cs="Arial"/>
          <w:b/>
          <w:sz w:val="20"/>
          <w:szCs w:val="20"/>
          <w:u w:val="single"/>
        </w:rPr>
        <w:t>Aprobados 2012</w:t>
      </w:r>
    </w:p>
    <w:p w14:paraId="5B7F2A66" w14:textId="77777777" w:rsidR="00F8645A" w:rsidRDefault="00F8645A" w:rsidP="00F8645A">
      <w:pPr>
        <w:pStyle w:val="Prrafodelista"/>
        <w:numPr>
          <w:ilvl w:val="0"/>
          <w:numId w:val="77"/>
        </w:numPr>
        <w:tabs>
          <w:tab w:val="left" w:pos="284"/>
        </w:tabs>
        <w:spacing w:after="0" w:line="240" w:lineRule="auto"/>
        <w:ind w:left="0" w:firstLine="0"/>
        <w:jc w:val="both"/>
        <w:rPr>
          <w:rFonts w:ascii="Futura Std Book" w:hAnsi="Futura Std Book" w:cs="Arial"/>
          <w:b/>
          <w:sz w:val="20"/>
          <w:szCs w:val="20"/>
          <w:lang w:val="es-ES"/>
        </w:rPr>
      </w:pPr>
      <w:r>
        <w:rPr>
          <w:rFonts w:ascii="Futura Std Book" w:hAnsi="Futura Std Book" w:cs="Arial"/>
          <w:b/>
          <w:sz w:val="20"/>
          <w:szCs w:val="20"/>
        </w:rPr>
        <w:t xml:space="preserve">DVT-808-2012 </w:t>
      </w:r>
      <w:r>
        <w:rPr>
          <w:rFonts w:ascii="Futura Std Book" w:hAnsi="Futura Std Book" w:cs="Arial"/>
          <w:b/>
          <w:sz w:val="20"/>
          <w:szCs w:val="20"/>
          <w:lang w:val="es-ES"/>
        </w:rPr>
        <w:t>Estudio de factibilidad del Centro de Convenciones</w:t>
      </w:r>
    </w:p>
    <w:p w14:paraId="388A777A" w14:textId="77777777" w:rsidR="00F8645A" w:rsidRDefault="00F8645A" w:rsidP="00F8645A">
      <w:pPr>
        <w:tabs>
          <w:tab w:val="left" w:pos="284"/>
        </w:tabs>
        <w:spacing w:after="0" w:line="240" w:lineRule="auto"/>
        <w:contextualSpacing/>
        <w:jc w:val="both"/>
        <w:rPr>
          <w:rFonts w:ascii="Futura Std Book" w:hAnsi="Futura Std Book" w:cs="Arial"/>
          <w:bCs/>
          <w:sz w:val="20"/>
          <w:szCs w:val="20"/>
          <w:lang w:val="es-ES"/>
        </w:rPr>
      </w:pPr>
      <w:r>
        <w:rPr>
          <w:rFonts w:ascii="Futura Std Book" w:hAnsi="Futura Std Book" w:cs="Arial"/>
          <w:b/>
          <w:bCs/>
          <w:sz w:val="20"/>
          <w:szCs w:val="20"/>
          <w:lang w:val="es-ES"/>
        </w:rPr>
        <w:t xml:space="preserve">Municipio: </w:t>
      </w:r>
      <w:r>
        <w:rPr>
          <w:rFonts w:ascii="Futura Std Book" w:hAnsi="Futura Std Book" w:cs="Arial"/>
          <w:bCs/>
          <w:sz w:val="20"/>
          <w:szCs w:val="20"/>
          <w:lang w:val="es-ES"/>
        </w:rPr>
        <w:t>Melgar</w:t>
      </w:r>
    </w:p>
    <w:p w14:paraId="331656CB" w14:textId="77777777" w:rsidR="00F8645A" w:rsidRDefault="00F8645A" w:rsidP="00F8645A">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Objeto: </w:t>
      </w:r>
      <w:r>
        <w:rPr>
          <w:rFonts w:ascii="Futura Std Book" w:hAnsi="Futura Std Book" w:cs="Arial"/>
          <w:sz w:val="20"/>
          <w:szCs w:val="20"/>
        </w:rPr>
        <w:t>Realizar el estudio de factibilidad técnica y económica para el desarrollo de un Centro de Convenciones y Exposiciones en Melgar.</w:t>
      </w:r>
    </w:p>
    <w:p w14:paraId="7B0C6A8E" w14:textId="77777777" w:rsidR="00F8645A" w:rsidRDefault="00F8645A" w:rsidP="00F8645A">
      <w:pPr>
        <w:tabs>
          <w:tab w:val="left" w:pos="284"/>
        </w:tabs>
        <w:spacing w:after="0" w:line="240" w:lineRule="auto"/>
        <w:contextualSpacing/>
        <w:jc w:val="both"/>
        <w:rPr>
          <w:rFonts w:ascii="Futura Std Book" w:hAnsi="Futura Std Book" w:cs="Arial"/>
          <w:bCs/>
          <w:sz w:val="20"/>
          <w:szCs w:val="20"/>
          <w:lang w:val="es-ES"/>
        </w:rPr>
      </w:pPr>
      <w:r>
        <w:rPr>
          <w:rFonts w:ascii="Futura Std Book" w:hAnsi="Futura Std Book" w:cs="Arial"/>
          <w:b/>
          <w:bCs/>
          <w:sz w:val="20"/>
          <w:szCs w:val="20"/>
          <w:lang w:val="es-ES"/>
        </w:rPr>
        <w:t xml:space="preserve">Valor: </w:t>
      </w:r>
      <w:r>
        <w:rPr>
          <w:rFonts w:ascii="Futura Std Book" w:hAnsi="Futura Std Book" w:cs="Arial"/>
          <w:bCs/>
          <w:sz w:val="20"/>
          <w:szCs w:val="20"/>
          <w:lang w:val="es-ES"/>
        </w:rPr>
        <w:t>$140.000.000 (Fontur vigencia 2012)</w:t>
      </w:r>
    </w:p>
    <w:p w14:paraId="2660CE5C" w14:textId="77777777" w:rsidR="00F8645A" w:rsidRDefault="00F8645A" w:rsidP="00F8645A">
      <w:pPr>
        <w:tabs>
          <w:tab w:val="left" w:pos="284"/>
        </w:tabs>
        <w:spacing w:after="0" w:line="240" w:lineRule="auto"/>
        <w:contextualSpacing/>
        <w:jc w:val="both"/>
        <w:rPr>
          <w:rFonts w:ascii="Futura Std Book" w:hAnsi="Futura Std Book" w:cs="Arial"/>
          <w:bCs/>
          <w:sz w:val="20"/>
          <w:szCs w:val="20"/>
          <w:lang w:val="es-ES"/>
        </w:rPr>
      </w:pPr>
      <w:r>
        <w:rPr>
          <w:rFonts w:ascii="Futura Std Book" w:hAnsi="Futura Std Book" w:cs="Arial"/>
          <w:b/>
          <w:bCs/>
          <w:sz w:val="20"/>
          <w:szCs w:val="20"/>
          <w:lang w:val="es-ES"/>
        </w:rPr>
        <w:t>Inicio:</w:t>
      </w:r>
      <w:r>
        <w:rPr>
          <w:rFonts w:ascii="Futura Std Book" w:hAnsi="Futura Std Book" w:cs="Arial"/>
          <w:bCs/>
          <w:sz w:val="20"/>
          <w:szCs w:val="20"/>
          <w:lang w:val="es-ES"/>
        </w:rPr>
        <w:t xml:space="preserve"> 2 de marzo de 2012</w:t>
      </w:r>
    </w:p>
    <w:p w14:paraId="6AD9742A" w14:textId="77777777" w:rsidR="00F8645A" w:rsidRDefault="00F8645A" w:rsidP="00F8645A">
      <w:pPr>
        <w:tabs>
          <w:tab w:val="left" w:pos="284"/>
        </w:tabs>
        <w:spacing w:after="0" w:line="240" w:lineRule="auto"/>
        <w:contextualSpacing/>
        <w:jc w:val="both"/>
        <w:rPr>
          <w:rFonts w:ascii="Futura Std Book" w:hAnsi="Futura Std Book" w:cs="Arial"/>
          <w:sz w:val="20"/>
          <w:szCs w:val="20"/>
          <w:lang w:val="es-ES"/>
        </w:rPr>
      </w:pPr>
      <w:r>
        <w:rPr>
          <w:rFonts w:ascii="Futura Std Book" w:hAnsi="Futura Std Book" w:cs="Arial"/>
          <w:b/>
          <w:bCs/>
          <w:sz w:val="20"/>
          <w:szCs w:val="20"/>
          <w:lang w:val="es-ES"/>
        </w:rPr>
        <w:t xml:space="preserve">Terminación: </w:t>
      </w:r>
      <w:r>
        <w:rPr>
          <w:rFonts w:ascii="Futura Std Book" w:hAnsi="Futura Std Book" w:cs="Arial"/>
          <w:bCs/>
          <w:sz w:val="20"/>
          <w:szCs w:val="20"/>
          <w:lang w:val="es-ES"/>
        </w:rPr>
        <w:t>2 de agosto de 2013</w:t>
      </w:r>
    </w:p>
    <w:p w14:paraId="334A59CF"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Estado: </w:t>
      </w:r>
      <w:r>
        <w:rPr>
          <w:rFonts w:ascii="Futura Std Book" w:hAnsi="Futura Std Book" w:cs="Arial"/>
          <w:sz w:val="20"/>
          <w:szCs w:val="20"/>
        </w:rPr>
        <w:t>terminado</w:t>
      </w:r>
    </w:p>
    <w:p w14:paraId="46641910"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hAnsi="Futura Std Book"/>
          <w:b/>
          <w:sz w:val="20"/>
          <w:szCs w:val="20"/>
        </w:rPr>
        <w:t>Físico</w:t>
      </w:r>
      <w:r>
        <w:rPr>
          <w:rFonts w:ascii="Futura Std Book" w:hAnsi="Futura Std Book" w:cs="Arial"/>
          <w:b/>
          <w:sz w:val="20"/>
          <w:szCs w:val="20"/>
        </w:rPr>
        <w:t>:</w:t>
      </w:r>
      <w:r>
        <w:rPr>
          <w:rFonts w:ascii="Futura Std Book" w:hAnsi="Futura Std Book" w:cs="Arial"/>
          <w:sz w:val="20"/>
          <w:szCs w:val="20"/>
        </w:rPr>
        <w:t xml:space="preserve"> 100% vs prog 100%</w:t>
      </w:r>
    </w:p>
    <w:p w14:paraId="092263DE"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Consultoría: </w:t>
      </w:r>
      <w:r>
        <w:rPr>
          <w:rFonts w:ascii="Futura Std Book" w:hAnsi="Futura Std Book" w:cs="Arial"/>
          <w:sz w:val="20"/>
          <w:szCs w:val="20"/>
        </w:rPr>
        <w:t>Miguel Méndez Gutiérrez</w:t>
      </w:r>
    </w:p>
    <w:p w14:paraId="075DE217" w14:textId="77777777" w:rsidR="00F8645A" w:rsidRDefault="00F8645A" w:rsidP="00F8645A">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Interventoría: </w:t>
      </w:r>
      <w:r>
        <w:rPr>
          <w:rFonts w:ascii="Futura Std Book" w:hAnsi="Futura Std Book" w:cs="Arial"/>
          <w:sz w:val="20"/>
          <w:szCs w:val="20"/>
        </w:rPr>
        <w:t>Universidad Nacional de Colombia</w:t>
      </w:r>
    </w:p>
    <w:p w14:paraId="37B746CD" w14:textId="77777777" w:rsidR="00F8645A" w:rsidRDefault="00F8645A" w:rsidP="00F864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Impacto: </w:t>
      </w:r>
      <w:r>
        <w:rPr>
          <w:rFonts w:ascii="Futura Std Book" w:hAnsi="Futura Std Book" w:cs="Arial"/>
          <w:sz w:val="20"/>
          <w:szCs w:val="20"/>
        </w:rPr>
        <w:t>ofrecer a los turistas alternativas para el desarrollo de los eventos del Municipio y la región en materia de turismo corporativo, de eventos, ferias y convenciones.</w:t>
      </w:r>
    </w:p>
    <w:p w14:paraId="0D23F407" w14:textId="77777777" w:rsidR="00F8645A" w:rsidRDefault="00F8645A" w:rsidP="00F8645A">
      <w:pPr>
        <w:pStyle w:val="Sinespaciado"/>
        <w:tabs>
          <w:tab w:val="left" w:pos="284"/>
        </w:tabs>
        <w:jc w:val="both"/>
        <w:rPr>
          <w:rFonts w:ascii="Futura Std Book" w:hAnsi="Futura Std Book" w:cs="Arial"/>
          <w:b/>
          <w:sz w:val="20"/>
          <w:szCs w:val="20"/>
        </w:rPr>
      </w:pPr>
      <w:r>
        <w:rPr>
          <w:rFonts w:ascii="Futura Std Book" w:hAnsi="Futura Std Book" w:cs="Arial"/>
          <w:b/>
          <w:sz w:val="20"/>
          <w:szCs w:val="20"/>
        </w:rPr>
        <w:t xml:space="preserve">Informe: </w:t>
      </w:r>
    </w:p>
    <w:p w14:paraId="375563F2"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 xml:space="preserve">Consultoría terminada. </w:t>
      </w:r>
    </w:p>
    <w:p w14:paraId="61E8059E" w14:textId="77777777" w:rsidR="00F8645A" w:rsidRDefault="00F8645A" w:rsidP="00AA2C2C">
      <w:pPr>
        <w:pStyle w:val="Sinespaciado"/>
        <w:numPr>
          <w:ilvl w:val="2"/>
          <w:numId w:val="85"/>
        </w:numPr>
        <w:tabs>
          <w:tab w:val="left" w:pos="284"/>
        </w:tabs>
        <w:ind w:left="0" w:firstLine="0"/>
        <w:jc w:val="both"/>
        <w:rPr>
          <w:rFonts w:ascii="Futura Std Book" w:eastAsia="Calibri" w:hAnsi="Futura Std Book" w:cs="Arial"/>
          <w:b/>
          <w:sz w:val="20"/>
          <w:szCs w:val="20"/>
        </w:rPr>
      </w:pPr>
      <w:r>
        <w:rPr>
          <w:rFonts w:ascii="Futura Std Book" w:hAnsi="Futura Std Book" w:cs="Arial"/>
          <w:sz w:val="20"/>
          <w:szCs w:val="20"/>
        </w:rPr>
        <w:t>El resultado final de la consultoría concluye que: “no se recomienda la ejecución inmediata del proyecto mientras no se desarrolle de manera concreta una consolidación de una oferta hotelera local suficiente y de calidad, factor que es clave para hacer competitivo al proyecto y posicionamiento de Melgar como destino de eventos de convenciones”.</w:t>
      </w:r>
    </w:p>
    <w:p w14:paraId="1D2C5BE9" w14:textId="77777777" w:rsidR="00F8645A" w:rsidRDefault="00F8645A" w:rsidP="00F8645A">
      <w:pPr>
        <w:pStyle w:val="Sinespaciado"/>
        <w:tabs>
          <w:tab w:val="left" w:pos="284"/>
        </w:tabs>
        <w:jc w:val="both"/>
        <w:rPr>
          <w:rFonts w:ascii="Futura Std Book" w:eastAsia="Calibri" w:hAnsi="Futura Std Book" w:cs="Arial"/>
          <w:b/>
          <w:sz w:val="20"/>
          <w:szCs w:val="20"/>
        </w:rPr>
      </w:pPr>
    </w:p>
    <w:p w14:paraId="49CEC77F" w14:textId="77777777" w:rsidR="00F8645A" w:rsidRDefault="00F8645A" w:rsidP="00F8645A">
      <w:pPr>
        <w:pStyle w:val="Sinespaciado"/>
        <w:tabs>
          <w:tab w:val="left" w:pos="284"/>
        </w:tabs>
        <w:jc w:val="both"/>
        <w:rPr>
          <w:rFonts w:ascii="Futura Std Book" w:eastAsia="Calibri" w:hAnsi="Futura Std Book" w:cs="Arial"/>
          <w:b/>
          <w:sz w:val="20"/>
          <w:szCs w:val="20"/>
        </w:rPr>
      </w:pPr>
      <w:r>
        <w:rPr>
          <w:rFonts w:ascii="Futura Std Book" w:hAnsi="Futura Std Book" w:cs="Arial"/>
          <w:b/>
          <w:sz w:val="20"/>
          <w:szCs w:val="20"/>
        </w:rPr>
        <w:t>2. DVT-</w:t>
      </w:r>
      <w:r>
        <w:rPr>
          <w:rFonts w:ascii="Futura Std Book" w:eastAsia="Calibri" w:hAnsi="Futura Std Book" w:cs="Arial"/>
          <w:b/>
          <w:sz w:val="20"/>
          <w:szCs w:val="20"/>
          <w:lang w:val="es-ES_tradnl"/>
        </w:rPr>
        <w:t xml:space="preserve">1129-2012 </w:t>
      </w:r>
      <w:r>
        <w:rPr>
          <w:rFonts w:ascii="Futura Std Book" w:hAnsi="Futura Std Book" w:cs="Arial"/>
          <w:b/>
          <w:sz w:val="20"/>
          <w:szCs w:val="20"/>
        </w:rPr>
        <w:t xml:space="preserve">Producto turístico fluvial y ribereño para los municipios del Alto Magdalena de los departamentos del Tolima, Huila y Cundinamarca y para el municipio de Mompox </w:t>
      </w:r>
    </w:p>
    <w:p w14:paraId="1CC8226A" w14:textId="77777777" w:rsidR="00F8645A" w:rsidRDefault="00F8645A" w:rsidP="00F8645A">
      <w:pPr>
        <w:tabs>
          <w:tab w:val="left" w:pos="284"/>
        </w:tabs>
        <w:spacing w:after="0" w:line="240" w:lineRule="auto"/>
        <w:jc w:val="both"/>
        <w:rPr>
          <w:rFonts w:ascii="Futura Std Book" w:eastAsia="Calibri" w:hAnsi="Futura Std Book" w:cs="Arial"/>
          <w:sz w:val="20"/>
          <w:szCs w:val="20"/>
        </w:rPr>
      </w:pPr>
      <w:r>
        <w:rPr>
          <w:rFonts w:ascii="Futura Std Book" w:eastAsia="Calibri" w:hAnsi="Futura Std Book" w:cs="Arial"/>
          <w:b/>
          <w:sz w:val="20"/>
          <w:szCs w:val="20"/>
        </w:rPr>
        <w:t xml:space="preserve">Municipio: </w:t>
      </w:r>
      <w:r>
        <w:rPr>
          <w:rFonts w:ascii="Futura Std Book" w:eastAsia="Calibri" w:hAnsi="Futura Std Book" w:cs="Arial"/>
          <w:sz w:val="20"/>
          <w:szCs w:val="20"/>
        </w:rPr>
        <w:t xml:space="preserve">Suarez, Honda, Armero Guayabal, Ambalema, Venadillo, Piedras, Coello, Flandes, </w:t>
      </w:r>
    </w:p>
    <w:p w14:paraId="44DCF6BA" w14:textId="77777777" w:rsidR="00F8645A" w:rsidRDefault="00F8645A" w:rsidP="00F8645A">
      <w:pPr>
        <w:tabs>
          <w:tab w:val="left" w:pos="284"/>
        </w:tabs>
        <w:spacing w:after="0" w:line="240" w:lineRule="auto"/>
        <w:jc w:val="both"/>
        <w:rPr>
          <w:rFonts w:ascii="Futura Std Book" w:eastAsia="Calibri" w:hAnsi="Futura Std Book" w:cs="Arial"/>
          <w:b/>
          <w:sz w:val="20"/>
          <w:szCs w:val="20"/>
        </w:rPr>
      </w:pPr>
      <w:r>
        <w:rPr>
          <w:rFonts w:ascii="Futura Std Book" w:eastAsia="Calibri" w:hAnsi="Futura Std Book" w:cs="Arial"/>
          <w:sz w:val="20"/>
          <w:szCs w:val="20"/>
        </w:rPr>
        <w:t>Espinal, Guamo, Purificación, Prado, Coyaima, Natagaima.</w:t>
      </w:r>
      <w:r>
        <w:rPr>
          <w:rFonts w:ascii="Futura Std Book" w:eastAsia="Calibri" w:hAnsi="Futura Std Book" w:cs="Arial"/>
          <w:b/>
          <w:sz w:val="20"/>
          <w:szCs w:val="20"/>
        </w:rPr>
        <w:t xml:space="preserve"> </w:t>
      </w:r>
    </w:p>
    <w:p w14:paraId="6BF21C94" w14:textId="77777777" w:rsidR="00F8645A" w:rsidRDefault="00F8645A" w:rsidP="00F8645A">
      <w:pPr>
        <w:tabs>
          <w:tab w:val="left" w:pos="284"/>
        </w:tabs>
        <w:spacing w:after="0" w:line="240" w:lineRule="auto"/>
        <w:jc w:val="both"/>
        <w:rPr>
          <w:rFonts w:ascii="Futura Std Book" w:eastAsia="Calibri" w:hAnsi="Futura Std Book" w:cs="Arial"/>
          <w:sz w:val="20"/>
          <w:szCs w:val="20"/>
        </w:rPr>
      </w:pPr>
      <w:r>
        <w:rPr>
          <w:rFonts w:ascii="Futura Std Book" w:hAnsi="Futura Std Book" w:cs="Arial"/>
          <w:b/>
          <w:sz w:val="20"/>
          <w:szCs w:val="20"/>
        </w:rPr>
        <w:t>Objeto:</w:t>
      </w:r>
      <w:r>
        <w:rPr>
          <w:rFonts w:ascii="Futura Std Book" w:eastAsia="Calibri" w:hAnsi="Futura Std Book" w:cs="Arial"/>
          <w:b/>
          <w:sz w:val="20"/>
          <w:szCs w:val="20"/>
        </w:rPr>
        <w:t xml:space="preserve"> </w:t>
      </w:r>
      <w:r>
        <w:rPr>
          <w:rFonts w:ascii="Futura Std Book" w:eastAsia="Calibri" w:hAnsi="Futura Std Book" w:cs="Arial"/>
          <w:sz w:val="20"/>
          <w:szCs w:val="20"/>
        </w:rPr>
        <w:t>diagnóstico del tramo alto del río en los departamentos de Huila, Tolima y Cundinamarca y el tramo bajo del río en el municipio de Santa Cruz de Mompox. El proyecto contempla el diseño del producto turístico y la formulación de los términos para la operación y materialización de la ruta turística, es decir, el modelo de gestión o pasos para que la ruta cumpla las condiciones mínimas que permitan su puesta en marcha.</w:t>
      </w:r>
    </w:p>
    <w:p w14:paraId="423F3FE5" w14:textId="77777777" w:rsidR="00F8645A" w:rsidRDefault="00F8645A" w:rsidP="00F8645A">
      <w:pPr>
        <w:tabs>
          <w:tab w:val="left" w:pos="284"/>
          <w:tab w:val="right" w:pos="8838"/>
        </w:tabs>
        <w:spacing w:after="0" w:line="240" w:lineRule="auto"/>
        <w:jc w:val="both"/>
        <w:rPr>
          <w:rFonts w:ascii="Futura Std Book" w:eastAsia="Calibri" w:hAnsi="Futura Std Book" w:cs="Times New Roman"/>
          <w:sz w:val="20"/>
          <w:szCs w:val="20"/>
        </w:rPr>
      </w:pPr>
      <w:r>
        <w:rPr>
          <w:rFonts w:ascii="Futura Std Book" w:eastAsia="Calibri" w:hAnsi="Futura Std Book" w:cs="Times New Roman"/>
          <w:b/>
          <w:sz w:val="20"/>
          <w:szCs w:val="20"/>
        </w:rPr>
        <w:t xml:space="preserve">Valor: </w:t>
      </w:r>
      <w:r>
        <w:rPr>
          <w:rFonts w:ascii="Futura Std Book" w:eastAsia="Calibri" w:hAnsi="Futura Std Book" w:cs="Times New Roman"/>
          <w:sz w:val="20"/>
          <w:szCs w:val="20"/>
        </w:rPr>
        <w:t>$380.000.000 (Fontur $190.000.000 vigencia 2012; Cormagdalena $190.000.000)</w:t>
      </w:r>
    </w:p>
    <w:p w14:paraId="0F82FDD9" w14:textId="77777777" w:rsidR="00F8645A" w:rsidRDefault="00F8645A" w:rsidP="00F8645A">
      <w:pPr>
        <w:tabs>
          <w:tab w:val="left" w:pos="284"/>
        </w:tabs>
        <w:spacing w:after="0" w:line="240" w:lineRule="auto"/>
        <w:jc w:val="both"/>
        <w:rPr>
          <w:rFonts w:ascii="Futura Std Book" w:eastAsia="Calibri" w:hAnsi="Futura Std Book" w:cs="Arial"/>
          <w:sz w:val="20"/>
          <w:szCs w:val="20"/>
        </w:rPr>
      </w:pPr>
      <w:r>
        <w:rPr>
          <w:rFonts w:ascii="Futura Std Book" w:eastAsia="Calibri" w:hAnsi="Futura Std Book" w:cs="Arial"/>
          <w:b/>
          <w:sz w:val="20"/>
          <w:szCs w:val="20"/>
        </w:rPr>
        <w:t xml:space="preserve">Inicio: </w:t>
      </w:r>
      <w:r>
        <w:rPr>
          <w:rFonts w:ascii="Futura Std Book" w:eastAsia="Calibri" w:hAnsi="Futura Std Book" w:cs="Arial"/>
          <w:sz w:val="20"/>
          <w:szCs w:val="20"/>
        </w:rPr>
        <w:t>5 de julio de 2013</w:t>
      </w:r>
    </w:p>
    <w:p w14:paraId="2F513684" w14:textId="77777777" w:rsidR="00F8645A" w:rsidRDefault="00F8645A" w:rsidP="00F8645A">
      <w:pPr>
        <w:tabs>
          <w:tab w:val="left" w:pos="284"/>
        </w:tabs>
        <w:spacing w:after="0" w:line="240" w:lineRule="auto"/>
        <w:jc w:val="both"/>
        <w:rPr>
          <w:rFonts w:ascii="Futura Std Book" w:eastAsia="Calibri" w:hAnsi="Futura Std Book" w:cs="Arial"/>
          <w:sz w:val="20"/>
          <w:szCs w:val="20"/>
        </w:rPr>
      </w:pPr>
      <w:r>
        <w:rPr>
          <w:rFonts w:ascii="Futura Std Book" w:eastAsia="Calibri" w:hAnsi="Futura Std Book" w:cs="Arial"/>
          <w:b/>
          <w:sz w:val="20"/>
          <w:szCs w:val="20"/>
        </w:rPr>
        <w:t xml:space="preserve">Terminación: </w:t>
      </w:r>
      <w:r>
        <w:rPr>
          <w:rFonts w:ascii="Futura Std Book" w:eastAsia="Calibri" w:hAnsi="Futura Std Book" w:cs="Arial"/>
          <w:sz w:val="20"/>
          <w:szCs w:val="20"/>
        </w:rPr>
        <w:t>4 de noviembre de 2014</w:t>
      </w:r>
    </w:p>
    <w:p w14:paraId="59A520C5" w14:textId="77777777" w:rsidR="00F8645A" w:rsidRDefault="00F8645A" w:rsidP="00F8645A">
      <w:pPr>
        <w:tabs>
          <w:tab w:val="left" w:pos="284"/>
        </w:tabs>
        <w:spacing w:after="0" w:line="240" w:lineRule="auto"/>
        <w:jc w:val="both"/>
        <w:rPr>
          <w:rFonts w:ascii="Futura Std Book" w:eastAsia="Calibri" w:hAnsi="Futura Std Book" w:cs="Arial"/>
          <w:sz w:val="20"/>
          <w:szCs w:val="20"/>
        </w:rPr>
      </w:pPr>
      <w:r>
        <w:rPr>
          <w:rFonts w:ascii="Futura Std Book" w:eastAsia="Calibri" w:hAnsi="Futura Std Book" w:cs="Arial"/>
          <w:b/>
          <w:sz w:val="20"/>
          <w:szCs w:val="20"/>
        </w:rPr>
        <w:t xml:space="preserve">Estado: </w:t>
      </w:r>
      <w:r>
        <w:rPr>
          <w:rFonts w:ascii="Futura Std Book" w:eastAsia="Calibri" w:hAnsi="Futura Std Book" w:cs="Arial"/>
          <w:sz w:val="20"/>
          <w:szCs w:val="20"/>
        </w:rPr>
        <w:t>finalizado</w:t>
      </w:r>
    </w:p>
    <w:p w14:paraId="2EE715F6" w14:textId="77777777" w:rsidR="00F8645A" w:rsidRDefault="00F8645A" w:rsidP="00F8645A">
      <w:pPr>
        <w:tabs>
          <w:tab w:val="left" w:pos="284"/>
        </w:tabs>
        <w:spacing w:after="0" w:line="240" w:lineRule="auto"/>
        <w:jc w:val="both"/>
        <w:rPr>
          <w:rFonts w:ascii="Futura Std Book" w:eastAsia="Calibri" w:hAnsi="Futura Std Book" w:cs="Arial"/>
          <w:sz w:val="20"/>
          <w:szCs w:val="20"/>
        </w:rPr>
      </w:pPr>
      <w:r>
        <w:rPr>
          <w:rFonts w:ascii="Futura Std Book" w:eastAsia="Calibri" w:hAnsi="Futura Std Book" w:cs="Arial"/>
          <w:b/>
          <w:sz w:val="20"/>
          <w:szCs w:val="20"/>
        </w:rPr>
        <w:t xml:space="preserve">Avance </w:t>
      </w:r>
      <w:r>
        <w:rPr>
          <w:rFonts w:ascii="Futura Std Book" w:hAnsi="Futura Std Book"/>
          <w:b/>
          <w:sz w:val="20"/>
          <w:szCs w:val="20"/>
        </w:rPr>
        <w:t>Físico</w:t>
      </w:r>
      <w:r>
        <w:rPr>
          <w:rFonts w:ascii="Futura Std Book" w:eastAsia="Calibri" w:hAnsi="Futura Std Book" w:cs="Arial"/>
          <w:b/>
          <w:sz w:val="20"/>
          <w:szCs w:val="20"/>
        </w:rPr>
        <w:t>:</w:t>
      </w:r>
      <w:r>
        <w:rPr>
          <w:rFonts w:ascii="Futura Std Book" w:eastAsia="Calibri" w:hAnsi="Futura Std Book" w:cs="Arial"/>
          <w:sz w:val="20"/>
          <w:szCs w:val="20"/>
        </w:rPr>
        <w:t xml:space="preserve"> 100% vs prog 100%</w:t>
      </w:r>
    </w:p>
    <w:p w14:paraId="72424386" w14:textId="77777777" w:rsidR="00F8645A" w:rsidRDefault="00F8645A" w:rsidP="00F8645A">
      <w:pPr>
        <w:tabs>
          <w:tab w:val="left" w:pos="284"/>
        </w:tabs>
        <w:spacing w:after="0" w:line="240" w:lineRule="auto"/>
        <w:jc w:val="both"/>
        <w:rPr>
          <w:rFonts w:ascii="Futura Std Book" w:eastAsia="Calibri" w:hAnsi="Futura Std Book" w:cs="Arial"/>
          <w:sz w:val="20"/>
          <w:szCs w:val="20"/>
        </w:rPr>
      </w:pPr>
      <w:r>
        <w:rPr>
          <w:rFonts w:ascii="Futura Std Book" w:eastAsia="Calibri" w:hAnsi="Futura Std Book" w:cs="Arial"/>
          <w:b/>
          <w:sz w:val="20"/>
          <w:szCs w:val="20"/>
        </w:rPr>
        <w:t xml:space="preserve">Consultoría: </w:t>
      </w:r>
      <w:r>
        <w:rPr>
          <w:rFonts w:ascii="Futura Std Book" w:eastAsia="Calibri" w:hAnsi="Futura Std Book" w:cs="Arial"/>
          <w:sz w:val="20"/>
          <w:szCs w:val="20"/>
        </w:rPr>
        <w:t>NSM Consultores S.A.S.</w:t>
      </w:r>
    </w:p>
    <w:p w14:paraId="73255E9E" w14:textId="77777777" w:rsidR="00F8645A" w:rsidRDefault="00F8645A" w:rsidP="00F8645A">
      <w:pPr>
        <w:tabs>
          <w:tab w:val="left" w:pos="284"/>
        </w:tabs>
        <w:spacing w:after="0" w:line="240" w:lineRule="auto"/>
        <w:jc w:val="both"/>
        <w:rPr>
          <w:rFonts w:ascii="Futura Std Book" w:eastAsia="Calibri" w:hAnsi="Futura Std Book" w:cs="Arial"/>
          <w:sz w:val="20"/>
          <w:szCs w:val="20"/>
        </w:rPr>
      </w:pPr>
      <w:r>
        <w:rPr>
          <w:rFonts w:ascii="Futura Std Book" w:eastAsia="Calibri" w:hAnsi="Futura Std Book" w:cs="Arial"/>
          <w:b/>
          <w:sz w:val="20"/>
          <w:szCs w:val="20"/>
        </w:rPr>
        <w:lastRenderedPageBreak/>
        <w:t xml:space="preserve">Impacto: </w:t>
      </w:r>
      <w:r>
        <w:rPr>
          <w:rFonts w:ascii="Futura Std Book" w:eastAsia="Calibri" w:hAnsi="Futura Std Book" w:cs="Arial"/>
          <w:sz w:val="20"/>
          <w:szCs w:val="20"/>
        </w:rPr>
        <w:t xml:space="preserve">Mejorar la competitividad y sostenibilidad de los proyectos turísticos que se desarrollen en el tramo alto del río Magdalena, con el fin de fortalecer los municipios ribereños. </w:t>
      </w:r>
    </w:p>
    <w:p w14:paraId="7BABC5D0" w14:textId="77777777" w:rsidR="00F8645A" w:rsidRDefault="00F8645A" w:rsidP="00F8645A">
      <w:pPr>
        <w:tabs>
          <w:tab w:val="left" w:pos="284"/>
        </w:tabs>
        <w:spacing w:after="0" w:line="240" w:lineRule="auto"/>
        <w:jc w:val="both"/>
        <w:rPr>
          <w:rFonts w:ascii="Futura Std Book" w:eastAsia="Calibri" w:hAnsi="Futura Std Book" w:cs="Arial"/>
          <w:sz w:val="20"/>
          <w:szCs w:val="20"/>
        </w:rPr>
      </w:pPr>
      <w:r>
        <w:rPr>
          <w:rFonts w:ascii="Futura Std Book" w:eastAsia="Calibri" w:hAnsi="Futura Std Book" w:cs="Arial"/>
          <w:b/>
          <w:sz w:val="20"/>
          <w:szCs w:val="20"/>
        </w:rPr>
        <w:t>Informe:</w:t>
      </w:r>
      <w:r>
        <w:rPr>
          <w:rFonts w:ascii="Futura Std Book" w:eastAsia="Calibri" w:hAnsi="Futura Std Book" w:cs="Arial"/>
          <w:sz w:val="20"/>
          <w:szCs w:val="20"/>
        </w:rPr>
        <w:t xml:space="preserve"> </w:t>
      </w:r>
    </w:p>
    <w:p w14:paraId="07D0A47E" w14:textId="77777777" w:rsidR="00F8645A" w:rsidRDefault="00F8645A" w:rsidP="00AA2C2C">
      <w:pPr>
        <w:pStyle w:val="Prrafodelista"/>
        <w:numPr>
          <w:ilvl w:val="2"/>
          <w:numId w:val="85"/>
        </w:numPr>
        <w:tabs>
          <w:tab w:val="left" w:pos="284"/>
        </w:tabs>
        <w:spacing w:after="0" w:line="240" w:lineRule="auto"/>
        <w:ind w:left="0" w:firstLine="0"/>
        <w:jc w:val="both"/>
        <w:rPr>
          <w:rFonts w:ascii="Futura Std Book" w:eastAsia="Calibri" w:hAnsi="Futura Std Book" w:cs="Arial"/>
          <w:sz w:val="20"/>
          <w:szCs w:val="20"/>
        </w:rPr>
      </w:pPr>
      <w:r>
        <w:rPr>
          <w:rFonts w:ascii="Futura Std Book" w:eastAsia="Calibri" w:hAnsi="Futura Std Book" w:cs="Arial"/>
          <w:sz w:val="20"/>
          <w:szCs w:val="20"/>
        </w:rPr>
        <w:t>Diseño de producto turístico Terminado y liquidado.</w:t>
      </w:r>
      <w:r>
        <w:rPr>
          <w:rFonts w:ascii="Futura Std Book" w:eastAsia="Calibri" w:hAnsi="Futura Std Book" w:cs="Arial"/>
          <w:b/>
          <w:sz w:val="20"/>
          <w:szCs w:val="20"/>
        </w:rPr>
        <w:t xml:space="preserve"> </w:t>
      </w:r>
    </w:p>
    <w:p w14:paraId="6A4326D9" w14:textId="77777777" w:rsidR="00F8645A" w:rsidRDefault="00F8645A" w:rsidP="00AA2C2C">
      <w:pPr>
        <w:pStyle w:val="Sinespaciado"/>
        <w:numPr>
          <w:ilvl w:val="2"/>
          <w:numId w:val="85"/>
        </w:numPr>
        <w:tabs>
          <w:tab w:val="left" w:pos="284"/>
        </w:tabs>
        <w:ind w:left="0" w:firstLine="0"/>
        <w:jc w:val="both"/>
        <w:rPr>
          <w:rFonts w:ascii="Futura Std Book" w:hAnsi="Futura Std Book" w:cs="Arial"/>
          <w:sz w:val="20"/>
          <w:szCs w:val="20"/>
        </w:rPr>
      </w:pPr>
      <w:r>
        <w:rPr>
          <w:rFonts w:ascii="Futura Std Book" w:hAnsi="Futura Std Book" w:cs="Arial"/>
          <w:sz w:val="20"/>
          <w:szCs w:val="20"/>
        </w:rPr>
        <w:t>El resultado del producto dice que se puede estructurar una alianza estratégica entre instituciones gestoras y los principales agentes bajo el liderazgo de Cormagdalena, y que se deben planificar las actuaciones primordiales a llevar a cabo en todos los ámbitos y así ejecutar las acciones necesarias para convertir dichos tramos del río en un verdadero destino competitivo.</w:t>
      </w:r>
    </w:p>
    <w:p w14:paraId="2D365210" w14:textId="77777777" w:rsidR="00F8645A" w:rsidRDefault="00F8645A" w:rsidP="00AA2C2C">
      <w:pPr>
        <w:pStyle w:val="Prrafodelista"/>
        <w:numPr>
          <w:ilvl w:val="2"/>
          <w:numId w:val="85"/>
        </w:numPr>
        <w:tabs>
          <w:tab w:val="left" w:pos="284"/>
        </w:tabs>
        <w:jc w:val="both"/>
        <w:rPr>
          <w:rFonts w:ascii="Futura Std Book" w:hAnsi="Futura Std Book" w:cs="Arial"/>
          <w:sz w:val="20"/>
          <w:szCs w:val="20"/>
        </w:rPr>
      </w:pPr>
      <w:r>
        <w:rPr>
          <w:rFonts w:ascii="Futura Std Book" w:hAnsi="Futura Std Book" w:cs="Arial"/>
          <w:sz w:val="20"/>
          <w:szCs w:val="20"/>
        </w:rPr>
        <w:t>Convenio liquidado el 3 de junio de 2015, las contrataciones no estaban a cargo de Fontur</w:t>
      </w:r>
    </w:p>
    <w:p w14:paraId="17F6F3A0" w14:textId="77777777" w:rsidR="00F8645A" w:rsidRDefault="00F8645A" w:rsidP="00F8645A">
      <w:pPr>
        <w:pStyle w:val="Sinespaciado"/>
        <w:jc w:val="both"/>
        <w:rPr>
          <w:rFonts w:ascii="Futura Std Book" w:hAnsi="Futura Std Book"/>
          <w:b/>
          <w:sz w:val="20"/>
          <w:szCs w:val="20"/>
          <w:u w:val="single"/>
        </w:rPr>
      </w:pPr>
      <w:r>
        <w:rPr>
          <w:rFonts w:ascii="Futura Std Book" w:hAnsi="Futura Std Book"/>
          <w:b/>
          <w:sz w:val="20"/>
          <w:szCs w:val="20"/>
          <w:u w:val="single"/>
        </w:rPr>
        <w:t>Aprobados 2011</w:t>
      </w:r>
    </w:p>
    <w:p w14:paraId="77ED035C" w14:textId="77777777" w:rsidR="00F8645A" w:rsidRDefault="00F8645A" w:rsidP="00F8645A">
      <w:pPr>
        <w:pStyle w:val="Prrafodelista"/>
        <w:tabs>
          <w:tab w:val="left" w:pos="284"/>
        </w:tabs>
        <w:spacing w:after="0" w:line="240" w:lineRule="auto"/>
        <w:ind w:left="0"/>
        <w:jc w:val="both"/>
        <w:rPr>
          <w:rFonts w:ascii="Futura Std Book" w:hAnsi="Futura Std Book" w:cs="Arial"/>
          <w:b/>
          <w:sz w:val="20"/>
          <w:szCs w:val="20"/>
          <w:lang w:val="es-ES"/>
        </w:rPr>
      </w:pPr>
      <w:r>
        <w:rPr>
          <w:rFonts w:ascii="Futura Std Book" w:hAnsi="Futura Std Book" w:cs="Arial"/>
          <w:b/>
          <w:sz w:val="20"/>
          <w:szCs w:val="20"/>
          <w:lang w:val="es-ES"/>
        </w:rPr>
        <w:t>1. DVT-812-2011 Restauración puente Navarro</w:t>
      </w:r>
    </w:p>
    <w:p w14:paraId="5AA6D023" w14:textId="77777777" w:rsidR="00F8645A" w:rsidRDefault="00F8645A" w:rsidP="00F8645A">
      <w:pPr>
        <w:tabs>
          <w:tab w:val="left" w:pos="284"/>
        </w:tabs>
        <w:spacing w:after="0" w:line="240" w:lineRule="auto"/>
        <w:contextualSpacing/>
        <w:jc w:val="both"/>
        <w:rPr>
          <w:rFonts w:ascii="Futura Std Book" w:hAnsi="Futura Std Book" w:cs="Arial"/>
          <w:b/>
          <w:bCs/>
          <w:sz w:val="20"/>
          <w:szCs w:val="20"/>
          <w:lang w:val="es-ES"/>
        </w:rPr>
      </w:pPr>
      <w:r>
        <w:rPr>
          <w:rFonts w:ascii="Futura Std Book" w:hAnsi="Futura Std Book" w:cs="Arial"/>
          <w:b/>
          <w:bCs/>
          <w:sz w:val="20"/>
          <w:szCs w:val="20"/>
          <w:lang w:val="es-ES"/>
        </w:rPr>
        <w:t xml:space="preserve">Municipio: </w:t>
      </w:r>
      <w:r>
        <w:rPr>
          <w:rFonts w:ascii="Futura Std Book" w:hAnsi="Futura Std Book" w:cs="Arial"/>
          <w:bCs/>
          <w:sz w:val="20"/>
          <w:szCs w:val="20"/>
          <w:lang w:val="es-ES"/>
        </w:rPr>
        <w:t>Honda</w:t>
      </w:r>
    </w:p>
    <w:p w14:paraId="4C8BC853"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Objeto: </w:t>
      </w:r>
      <w:r>
        <w:rPr>
          <w:rFonts w:ascii="Futura Std Book" w:hAnsi="Futura Std Book" w:cs="Arial"/>
          <w:sz w:val="20"/>
          <w:szCs w:val="20"/>
        </w:rPr>
        <w:t>Se realizó la rehabilitación del puente Navarro en la ciudad de Honda, el cual fue declarado Monumento Histórico Nacional el 10 de mayo de 1994. La estructura está construida en hierro y acero, tiene 167,65 metros de largo y 5,20 metros de ancho y se encuentra a 18,30 metros sobre el nivel del agua.</w:t>
      </w:r>
    </w:p>
    <w:p w14:paraId="2990EA6D" w14:textId="77777777" w:rsidR="00F8645A" w:rsidRDefault="00F8645A" w:rsidP="00F8645A">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bCs/>
          <w:sz w:val="20"/>
          <w:szCs w:val="20"/>
          <w:lang w:val="es-ES"/>
        </w:rPr>
        <w:t>Valor:</w:t>
      </w:r>
      <w:r>
        <w:rPr>
          <w:rFonts w:ascii="Futura Std Book" w:hAnsi="Futura Std Book" w:cs="Arial"/>
          <w:b/>
          <w:bCs/>
          <w:sz w:val="20"/>
          <w:szCs w:val="20"/>
          <w:lang w:val="es-ES"/>
        </w:rPr>
        <w:tab/>
      </w:r>
      <w:r>
        <w:rPr>
          <w:rFonts w:ascii="Futura Std Book" w:hAnsi="Futura Std Book" w:cs="Arial"/>
          <w:bCs/>
          <w:sz w:val="20"/>
          <w:szCs w:val="20"/>
          <w:lang w:val="es-ES"/>
        </w:rPr>
        <w:t>$725</w:t>
      </w:r>
      <w:r>
        <w:rPr>
          <w:rFonts w:ascii="Futura Std Book" w:hAnsi="Futura Std Book" w:cs="Arial"/>
          <w:sz w:val="20"/>
          <w:szCs w:val="20"/>
        </w:rPr>
        <w:t>.000.000 (Fontur vigencia 2011)</w:t>
      </w:r>
    </w:p>
    <w:p w14:paraId="377E1C02" w14:textId="77777777" w:rsidR="00F8645A" w:rsidRDefault="00F8645A" w:rsidP="00F8645A">
      <w:pPr>
        <w:tabs>
          <w:tab w:val="left" w:pos="284"/>
        </w:tabs>
        <w:spacing w:after="0" w:line="240" w:lineRule="auto"/>
        <w:contextualSpacing/>
        <w:jc w:val="both"/>
        <w:rPr>
          <w:rFonts w:ascii="Futura Std Book" w:hAnsi="Futura Std Book" w:cs="Arial"/>
          <w:bCs/>
          <w:sz w:val="20"/>
          <w:szCs w:val="20"/>
          <w:lang w:val="es-ES"/>
        </w:rPr>
      </w:pPr>
      <w:r>
        <w:rPr>
          <w:rFonts w:ascii="Futura Std Book" w:hAnsi="Futura Std Book" w:cs="Arial"/>
          <w:b/>
          <w:bCs/>
          <w:sz w:val="20"/>
          <w:szCs w:val="20"/>
          <w:lang w:val="es-ES"/>
        </w:rPr>
        <w:t xml:space="preserve">Inicio: </w:t>
      </w:r>
      <w:r>
        <w:rPr>
          <w:rFonts w:ascii="Futura Std Book" w:hAnsi="Futura Std Book" w:cs="Arial"/>
          <w:bCs/>
          <w:sz w:val="20"/>
          <w:szCs w:val="20"/>
          <w:lang w:val="es-ES"/>
        </w:rPr>
        <w:t>15 de diciembre de 2011</w:t>
      </w:r>
    </w:p>
    <w:p w14:paraId="7C054C58" w14:textId="77777777" w:rsidR="00F8645A" w:rsidRDefault="00F8645A" w:rsidP="00F8645A">
      <w:pPr>
        <w:tabs>
          <w:tab w:val="left" w:pos="284"/>
        </w:tabs>
        <w:spacing w:after="0" w:line="240" w:lineRule="auto"/>
        <w:contextualSpacing/>
        <w:jc w:val="both"/>
        <w:rPr>
          <w:rFonts w:ascii="Futura Std Book" w:hAnsi="Futura Std Book" w:cs="Arial"/>
          <w:sz w:val="20"/>
          <w:szCs w:val="20"/>
          <w:lang w:val="es-ES"/>
        </w:rPr>
      </w:pPr>
      <w:r>
        <w:rPr>
          <w:rFonts w:ascii="Futura Std Book" w:hAnsi="Futura Std Book" w:cs="Arial"/>
          <w:b/>
          <w:bCs/>
          <w:sz w:val="20"/>
          <w:szCs w:val="20"/>
          <w:lang w:val="es-ES"/>
        </w:rPr>
        <w:t xml:space="preserve">Terminación: </w:t>
      </w:r>
      <w:r>
        <w:rPr>
          <w:rFonts w:ascii="Futura Std Book" w:hAnsi="Futura Std Book" w:cs="Arial"/>
          <w:b/>
          <w:bCs/>
          <w:sz w:val="20"/>
          <w:szCs w:val="20"/>
          <w:lang w:val="es-ES"/>
        </w:rPr>
        <w:tab/>
      </w:r>
      <w:r>
        <w:rPr>
          <w:rFonts w:ascii="Futura Std Book" w:hAnsi="Futura Std Book" w:cs="Arial"/>
          <w:bCs/>
          <w:sz w:val="20"/>
          <w:szCs w:val="20"/>
          <w:lang w:val="es-ES"/>
        </w:rPr>
        <w:t>12 de julio de 2012</w:t>
      </w:r>
    </w:p>
    <w:p w14:paraId="724EC114"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Estado: </w:t>
      </w:r>
      <w:r>
        <w:rPr>
          <w:rFonts w:ascii="Futura Std Book" w:hAnsi="Futura Std Book" w:cs="Arial"/>
          <w:sz w:val="20"/>
          <w:szCs w:val="20"/>
        </w:rPr>
        <w:t>finalizado</w:t>
      </w:r>
    </w:p>
    <w:p w14:paraId="525218DF"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hAnsi="Futura Std Book"/>
          <w:b/>
          <w:sz w:val="20"/>
          <w:szCs w:val="20"/>
        </w:rPr>
        <w:t>Físico</w:t>
      </w:r>
      <w:r>
        <w:rPr>
          <w:rFonts w:ascii="Futura Std Book" w:hAnsi="Futura Std Book" w:cs="Arial"/>
          <w:b/>
          <w:sz w:val="20"/>
          <w:szCs w:val="20"/>
        </w:rPr>
        <w:t>:</w:t>
      </w:r>
      <w:r>
        <w:rPr>
          <w:rFonts w:ascii="Futura Std Book" w:hAnsi="Futura Std Book" w:cs="Arial"/>
          <w:sz w:val="20"/>
          <w:szCs w:val="20"/>
        </w:rPr>
        <w:t xml:space="preserve"> 100% vs prog 100%</w:t>
      </w:r>
    </w:p>
    <w:p w14:paraId="3290FF8D"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Obra:</w:t>
      </w:r>
      <w:r>
        <w:rPr>
          <w:rFonts w:ascii="Futura Std Book" w:hAnsi="Futura Std Book" w:cs="Arial"/>
          <w:sz w:val="20"/>
          <w:szCs w:val="20"/>
        </w:rPr>
        <w:t xml:space="preserve"> Consorcio Puente Navarro</w:t>
      </w:r>
      <w:r>
        <w:rPr>
          <w:rFonts w:ascii="Futura Std Book" w:hAnsi="Futura Std Book" w:cs="Arial"/>
          <w:sz w:val="20"/>
          <w:szCs w:val="20"/>
        </w:rPr>
        <w:tab/>
      </w:r>
    </w:p>
    <w:p w14:paraId="7FA88435"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Interventoría: </w:t>
      </w:r>
      <w:r>
        <w:rPr>
          <w:rFonts w:ascii="Futura Std Book" w:hAnsi="Futura Std Book" w:cs="Arial"/>
          <w:sz w:val="20"/>
          <w:szCs w:val="20"/>
        </w:rPr>
        <w:t>Consorcio Interpuentes</w:t>
      </w:r>
    </w:p>
    <w:p w14:paraId="7EE4EA19"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 xml:space="preserve">Impacto: </w:t>
      </w:r>
      <w:r>
        <w:rPr>
          <w:rFonts w:ascii="Futura Std Book" w:hAnsi="Futura Std Book" w:cs="Arial"/>
          <w:sz w:val="20"/>
          <w:szCs w:val="20"/>
        </w:rPr>
        <w:t>restaurar y rehabilitar un monumento declarado como bien histórico nacional y de esta manera resaltar su valor cultural y patrimonial para el disfrute de los visitantes.</w:t>
      </w:r>
    </w:p>
    <w:p w14:paraId="2EF5C33C" w14:textId="77777777" w:rsidR="00F8645A" w:rsidRDefault="00F8645A" w:rsidP="00F8645A">
      <w:pPr>
        <w:tabs>
          <w:tab w:val="left" w:pos="284"/>
        </w:tabs>
        <w:spacing w:after="0" w:line="240" w:lineRule="auto"/>
        <w:jc w:val="both"/>
        <w:rPr>
          <w:rFonts w:ascii="Futura Std Book" w:hAnsi="Futura Std Book" w:cs="Arial"/>
          <w:sz w:val="20"/>
          <w:szCs w:val="20"/>
        </w:rPr>
      </w:pPr>
      <w:r>
        <w:rPr>
          <w:rFonts w:ascii="Futura Std Book" w:hAnsi="Futura Std Book" w:cs="Arial"/>
          <w:b/>
          <w:sz w:val="20"/>
          <w:szCs w:val="20"/>
        </w:rPr>
        <w:t>Informe:</w:t>
      </w:r>
      <w:r>
        <w:rPr>
          <w:rFonts w:ascii="Futura Std Book" w:hAnsi="Futura Std Book" w:cs="Arial"/>
          <w:sz w:val="20"/>
          <w:szCs w:val="20"/>
        </w:rPr>
        <w:t xml:space="preserve"> </w:t>
      </w:r>
    </w:p>
    <w:p w14:paraId="254F9BE8" w14:textId="77777777" w:rsidR="00F8645A" w:rsidRDefault="00F8645A" w:rsidP="00AA2C2C">
      <w:pPr>
        <w:pStyle w:val="Sinespaciado"/>
        <w:numPr>
          <w:ilvl w:val="2"/>
          <w:numId w:val="85"/>
        </w:numPr>
        <w:tabs>
          <w:tab w:val="left" w:pos="284"/>
        </w:tabs>
        <w:ind w:left="0" w:firstLine="0"/>
        <w:jc w:val="both"/>
        <w:rPr>
          <w:rFonts w:ascii="Futura Std Book" w:hAnsi="Futura Std Book"/>
          <w:sz w:val="20"/>
          <w:szCs w:val="20"/>
        </w:rPr>
      </w:pPr>
      <w:r>
        <w:rPr>
          <w:rFonts w:ascii="Futura Std Book" w:hAnsi="Futura Std Book" w:cs="Arial"/>
          <w:sz w:val="20"/>
          <w:szCs w:val="20"/>
        </w:rPr>
        <w:t>Obra terminada, entregada al Municipio e inaugurada en julio de 2012.</w:t>
      </w:r>
    </w:p>
    <w:p w14:paraId="7A1CD537" w14:textId="77777777" w:rsidR="00F8645A" w:rsidRDefault="00F8645A" w:rsidP="00AA2C2C">
      <w:pPr>
        <w:pStyle w:val="Sinespaciado"/>
        <w:numPr>
          <w:ilvl w:val="2"/>
          <w:numId w:val="85"/>
        </w:numPr>
        <w:tabs>
          <w:tab w:val="left" w:pos="284"/>
        </w:tabs>
        <w:ind w:left="284" w:hanging="284"/>
        <w:jc w:val="both"/>
        <w:rPr>
          <w:rFonts w:ascii="Futura Std Book" w:hAnsi="Futura Std Book"/>
          <w:sz w:val="20"/>
          <w:szCs w:val="20"/>
        </w:rPr>
      </w:pPr>
      <w:r>
        <w:rPr>
          <w:rFonts w:ascii="Futura Std Book" w:hAnsi="Futura Std Book" w:cs="Arial"/>
          <w:sz w:val="20"/>
          <w:szCs w:val="20"/>
        </w:rPr>
        <w:t>Interventoría liquidada el 3 de octubre de 2012, obra liquidada el 27 de julio de 2012. El proyecto no tenía convenio.</w:t>
      </w:r>
    </w:p>
    <w:p w14:paraId="7E372FC0" w14:textId="77777777" w:rsidR="00FC2AFD" w:rsidRPr="000F21AA" w:rsidRDefault="00FC2AFD" w:rsidP="000F21AA">
      <w:pPr>
        <w:spacing w:after="0" w:line="240" w:lineRule="auto"/>
        <w:jc w:val="both"/>
        <w:rPr>
          <w:rFonts w:ascii="Futura Std Book" w:eastAsia="Futura Std Book" w:hAnsi="Futura Std Book" w:cs="Arial"/>
          <w:b/>
          <w:color w:val="0070C0"/>
          <w:sz w:val="20"/>
          <w:szCs w:val="20"/>
        </w:rPr>
      </w:pPr>
    </w:p>
    <w:p w14:paraId="262FC65F" w14:textId="77777777" w:rsidR="003B2CAE" w:rsidRPr="000F21AA" w:rsidRDefault="003B2CAE" w:rsidP="000F21AA">
      <w:pPr>
        <w:pBdr>
          <w:top w:val="single" w:sz="4" w:space="1" w:color="auto" w:shadow="1"/>
          <w:left w:val="single" w:sz="4" w:space="4" w:color="auto" w:shadow="1"/>
          <w:bottom w:val="single" w:sz="4" w:space="1" w:color="auto" w:shadow="1"/>
          <w:right w:val="single" w:sz="4" w:space="4" w:color="auto" w:shadow="1"/>
        </w:pBdr>
        <w:tabs>
          <w:tab w:val="left" w:pos="284"/>
        </w:tabs>
        <w:autoSpaceDE w:val="0"/>
        <w:autoSpaceDN w:val="0"/>
        <w:spacing w:after="0" w:line="240" w:lineRule="auto"/>
        <w:jc w:val="both"/>
        <w:rPr>
          <w:rFonts w:ascii="Futura Std Book" w:hAnsi="Futura Std Book" w:cs="Arial"/>
          <w:b/>
          <w:iCs/>
          <w:sz w:val="20"/>
          <w:szCs w:val="20"/>
        </w:rPr>
      </w:pPr>
      <w:r w:rsidRPr="000F21AA">
        <w:rPr>
          <w:rFonts w:ascii="Futura Std Book" w:hAnsi="Futura Std Book" w:cs="Arial"/>
          <w:b/>
          <w:iCs/>
          <w:sz w:val="20"/>
          <w:szCs w:val="20"/>
        </w:rPr>
        <w:t>Promoción</w:t>
      </w:r>
      <w:r w:rsidR="0000160A" w:rsidRPr="000F21AA">
        <w:rPr>
          <w:rFonts w:ascii="Futura Std Book" w:hAnsi="Futura Std Book" w:cs="Arial"/>
          <w:b/>
          <w:iCs/>
          <w:sz w:val="20"/>
          <w:szCs w:val="20"/>
        </w:rPr>
        <w:t xml:space="preserve"> y Mercadeo Turístico</w:t>
      </w:r>
    </w:p>
    <w:p w14:paraId="11D9FA77" w14:textId="77777777" w:rsidR="003B2CAE" w:rsidRPr="000F21AA" w:rsidRDefault="003B2CAE" w:rsidP="000F21AA">
      <w:pPr>
        <w:tabs>
          <w:tab w:val="left" w:pos="284"/>
        </w:tabs>
        <w:autoSpaceDE w:val="0"/>
        <w:autoSpaceDN w:val="0"/>
        <w:spacing w:after="0" w:line="240" w:lineRule="auto"/>
        <w:jc w:val="both"/>
        <w:rPr>
          <w:rFonts w:ascii="Futura Std Book" w:hAnsi="Futura Std Book" w:cs="Arial"/>
          <w:b/>
          <w:iCs/>
          <w:sz w:val="20"/>
          <w:szCs w:val="20"/>
        </w:rPr>
      </w:pPr>
    </w:p>
    <w:p w14:paraId="726A536F" w14:textId="77777777" w:rsidR="00F8645A" w:rsidRPr="00F8645A" w:rsidRDefault="00F8645A" w:rsidP="00F8645A">
      <w:pPr>
        <w:tabs>
          <w:tab w:val="left" w:pos="284"/>
        </w:tabs>
        <w:spacing w:after="0" w:line="240" w:lineRule="auto"/>
        <w:contextualSpacing/>
        <w:jc w:val="both"/>
        <w:rPr>
          <w:rFonts w:ascii="Futura Std Book" w:eastAsia="Calibri" w:hAnsi="Futura Std Book" w:cs="Arial"/>
          <w:b/>
          <w:sz w:val="20"/>
          <w:szCs w:val="20"/>
          <w:u w:val="single"/>
          <w:shd w:val="clear" w:color="auto" w:fill="FFFFFF"/>
        </w:rPr>
      </w:pPr>
      <w:r w:rsidRPr="00F8645A">
        <w:rPr>
          <w:rFonts w:ascii="Futura Std Book" w:eastAsia="Calibri" w:hAnsi="Futura Std Book" w:cs="Arial"/>
          <w:b/>
          <w:sz w:val="20"/>
          <w:szCs w:val="20"/>
          <w:u w:val="single"/>
          <w:shd w:val="clear" w:color="auto" w:fill="FFFFFF"/>
        </w:rPr>
        <w:t>Aprobados 2018</w:t>
      </w:r>
    </w:p>
    <w:p w14:paraId="740FCFF8" w14:textId="77777777" w:rsidR="00F8645A" w:rsidRPr="00F8645A" w:rsidRDefault="00F8645A" w:rsidP="00AA2C2C">
      <w:pPr>
        <w:numPr>
          <w:ilvl w:val="0"/>
          <w:numId w:val="83"/>
        </w:numPr>
        <w:tabs>
          <w:tab w:val="left" w:pos="284"/>
          <w:tab w:val="left" w:pos="567"/>
        </w:tabs>
        <w:spacing w:after="0" w:line="240" w:lineRule="auto"/>
        <w:ind w:left="68" w:firstLine="0"/>
        <w:contextualSpacing/>
        <w:jc w:val="both"/>
        <w:rPr>
          <w:rFonts w:ascii="Futura Std Book" w:hAnsi="Futura Std Book" w:cs="Arial"/>
          <w:b/>
          <w:sz w:val="20"/>
          <w:szCs w:val="20"/>
        </w:rPr>
      </w:pPr>
      <w:r w:rsidRPr="00F8645A">
        <w:rPr>
          <w:rFonts w:ascii="Futura Std Book" w:hAnsi="Futura Std Book" w:cs="Arial"/>
          <w:b/>
          <w:sz w:val="20"/>
          <w:szCs w:val="20"/>
        </w:rPr>
        <w:t xml:space="preserve">FNTP-156-2018 "Plan de promoción y mercadeo destino turístico Cundinamarca y Región Central 2018" </w:t>
      </w:r>
    </w:p>
    <w:p w14:paraId="1DAA46AC" w14:textId="77777777" w:rsidR="00F8645A" w:rsidRPr="00F8645A" w:rsidRDefault="00F8645A" w:rsidP="00F8645A">
      <w:pPr>
        <w:tabs>
          <w:tab w:val="left" w:pos="284"/>
          <w:tab w:val="left" w:pos="567"/>
        </w:tabs>
        <w:spacing w:after="0" w:line="240" w:lineRule="auto"/>
        <w:contextualSpacing/>
        <w:jc w:val="both"/>
        <w:rPr>
          <w:rFonts w:ascii="Futura Std Book" w:eastAsia="Calibri" w:hAnsi="Futura Std Book" w:cs="Arial"/>
          <w:sz w:val="20"/>
          <w:szCs w:val="20"/>
        </w:rPr>
      </w:pPr>
      <w:r w:rsidRPr="00F8645A">
        <w:rPr>
          <w:rFonts w:ascii="Futura Std Book" w:eastAsia="Calibri" w:hAnsi="Futura Std Book" w:cs="Arial"/>
          <w:b/>
          <w:sz w:val="20"/>
          <w:szCs w:val="20"/>
        </w:rPr>
        <w:t>Proponente:</w:t>
      </w:r>
      <w:r w:rsidRPr="00F8645A">
        <w:rPr>
          <w:rFonts w:ascii="Futura Std Book" w:eastAsia="Calibri" w:hAnsi="Futura Std Book" w:cs="Arial"/>
          <w:sz w:val="20"/>
          <w:szCs w:val="20"/>
        </w:rPr>
        <w:t xml:space="preserve"> Instituto Departamental de Cultura y Turismo – IDECUT  </w:t>
      </w:r>
    </w:p>
    <w:p w14:paraId="2865E56A" w14:textId="77777777" w:rsidR="00F8645A" w:rsidRPr="00F8645A" w:rsidRDefault="00F8645A" w:rsidP="00F8645A">
      <w:pPr>
        <w:tabs>
          <w:tab w:val="left" w:pos="284"/>
          <w:tab w:val="left" w:pos="567"/>
        </w:tabs>
        <w:spacing w:after="0" w:line="240" w:lineRule="auto"/>
        <w:contextualSpacing/>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Valor: </w:t>
      </w:r>
      <w:r w:rsidRPr="00F8645A">
        <w:rPr>
          <w:rFonts w:ascii="Futura Std Book" w:eastAsia="Calibri" w:hAnsi="Futura Std Book" w:cs="Arial"/>
          <w:sz w:val="20"/>
          <w:szCs w:val="20"/>
        </w:rPr>
        <w:t>$601.130.000 (Fontur: $300.000.000; contrapartida: $151.130.000.000; Otros: $150.000.000) (Aproximado $75.000.000 para el departamento)</w:t>
      </w:r>
    </w:p>
    <w:p w14:paraId="681EDE6F" w14:textId="77777777" w:rsidR="00F8645A" w:rsidRPr="00F8645A" w:rsidRDefault="00F8645A" w:rsidP="00F8645A">
      <w:pPr>
        <w:spacing w:after="0" w:line="240" w:lineRule="auto"/>
        <w:jc w:val="both"/>
        <w:rPr>
          <w:rFonts w:ascii="Futura Std Book" w:eastAsia="Times New Roman" w:hAnsi="Futura Std Book" w:cs="Times New Roman"/>
          <w:color w:val="000000" w:themeColor="text1"/>
          <w:kern w:val="24"/>
          <w:sz w:val="20"/>
          <w:szCs w:val="20"/>
          <w:lang w:val="es-MX" w:eastAsia="es-CO"/>
        </w:rPr>
      </w:pPr>
      <w:r w:rsidRPr="00F8645A">
        <w:rPr>
          <w:rFonts w:ascii="Futura Std Book" w:eastAsia="Times New Roman" w:hAnsi="Futura Std Book" w:cs="Arial"/>
          <w:b/>
          <w:sz w:val="20"/>
          <w:szCs w:val="20"/>
          <w:lang w:eastAsia="es-CO"/>
        </w:rPr>
        <w:t>Objetivo:</w:t>
      </w:r>
      <w:r w:rsidRPr="00F8645A">
        <w:rPr>
          <w:rFonts w:ascii="Futura Std Book" w:eastAsia="Times New Roman" w:hAnsi="Futura Std Book" w:cs="Times New Roman"/>
          <w:color w:val="000000" w:themeColor="text1"/>
          <w:kern w:val="24"/>
          <w:sz w:val="20"/>
          <w:szCs w:val="20"/>
          <w:lang w:val="es-MX" w:eastAsia="es-CO"/>
        </w:rPr>
        <w:t xml:space="preserve"> Posicionamiento a nivel nacional de Cundinamarca y la Región Central como destinos turísticos (de uso de la bicicleta de montaña y del senderismo)</w:t>
      </w:r>
    </w:p>
    <w:p w14:paraId="03483ABE" w14:textId="77777777" w:rsidR="00F8645A" w:rsidRPr="00F8645A" w:rsidRDefault="00F8645A" w:rsidP="00F8645A">
      <w:pPr>
        <w:tabs>
          <w:tab w:val="left" w:pos="284"/>
          <w:tab w:val="left" w:pos="567"/>
        </w:tabs>
        <w:spacing w:after="0" w:line="240" w:lineRule="auto"/>
        <w:contextualSpacing/>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Inicio: </w:t>
      </w:r>
      <w:r w:rsidRPr="00F8645A">
        <w:rPr>
          <w:rFonts w:ascii="Futura Std Book" w:eastAsia="Calibri" w:hAnsi="Futura Std Book" w:cs="Arial"/>
          <w:sz w:val="20"/>
          <w:szCs w:val="20"/>
        </w:rPr>
        <w:t xml:space="preserve">Pendiente </w:t>
      </w:r>
    </w:p>
    <w:p w14:paraId="05024C84" w14:textId="77777777" w:rsidR="00F8645A" w:rsidRPr="00F8645A" w:rsidRDefault="00F8645A" w:rsidP="00F8645A">
      <w:pPr>
        <w:tabs>
          <w:tab w:val="left" w:pos="284"/>
          <w:tab w:val="left" w:pos="567"/>
        </w:tabs>
        <w:spacing w:after="0" w:line="240" w:lineRule="auto"/>
        <w:contextualSpacing/>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Terminación: </w:t>
      </w:r>
      <w:r w:rsidRPr="00F8645A">
        <w:rPr>
          <w:rFonts w:ascii="Futura Std Book" w:eastAsia="Calibri" w:hAnsi="Futura Std Book" w:cs="Arial"/>
          <w:sz w:val="20"/>
          <w:szCs w:val="20"/>
        </w:rPr>
        <w:t>Pendiente</w:t>
      </w:r>
    </w:p>
    <w:p w14:paraId="443E0DFE" w14:textId="77777777" w:rsidR="00F8645A" w:rsidRPr="00F8645A" w:rsidRDefault="00F8645A" w:rsidP="00F8645A">
      <w:pPr>
        <w:tabs>
          <w:tab w:val="left" w:pos="284"/>
          <w:tab w:val="left" w:pos="567"/>
        </w:tabs>
        <w:spacing w:after="0" w:line="240" w:lineRule="auto"/>
        <w:contextualSpacing/>
        <w:jc w:val="both"/>
        <w:rPr>
          <w:rFonts w:ascii="Futura Std Book" w:eastAsia="Calibri" w:hAnsi="Futura Std Book" w:cs="Arial"/>
          <w:sz w:val="20"/>
          <w:szCs w:val="20"/>
        </w:rPr>
      </w:pPr>
      <w:r w:rsidRPr="00F8645A">
        <w:rPr>
          <w:rFonts w:ascii="Futura Std Book" w:eastAsia="Calibri" w:hAnsi="Futura Std Book" w:cs="Arial"/>
          <w:b/>
          <w:sz w:val="20"/>
          <w:szCs w:val="20"/>
        </w:rPr>
        <w:t>Estado:</w:t>
      </w:r>
      <w:r w:rsidRPr="00F8645A">
        <w:rPr>
          <w:rFonts w:ascii="Futura Std Book" w:eastAsia="Calibri" w:hAnsi="Futura Std Book" w:cs="Arial"/>
          <w:sz w:val="20"/>
          <w:szCs w:val="20"/>
        </w:rPr>
        <w:t xml:space="preserve"> Aprobado</w:t>
      </w:r>
    </w:p>
    <w:p w14:paraId="1BAB8FED" w14:textId="77777777" w:rsidR="00F8645A" w:rsidRPr="00F8645A" w:rsidRDefault="00F8645A" w:rsidP="00F8645A">
      <w:pPr>
        <w:tabs>
          <w:tab w:val="left" w:pos="284"/>
          <w:tab w:val="left" w:pos="567"/>
        </w:tabs>
        <w:spacing w:after="0" w:line="240" w:lineRule="auto"/>
        <w:contextualSpacing/>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Avance </w:t>
      </w:r>
      <w:r w:rsidRPr="00F8645A">
        <w:rPr>
          <w:rFonts w:ascii="Futura Std Book" w:eastAsia="Times New Roman" w:hAnsi="Futura Std Book" w:cs="Arial"/>
          <w:b/>
          <w:bCs/>
          <w:sz w:val="20"/>
          <w:szCs w:val="20"/>
          <w:lang w:eastAsia="es-CO"/>
        </w:rPr>
        <w:t>físico</w:t>
      </w:r>
      <w:r w:rsidRPr="00F8645A">
        <w:rPr>
          <w:rFonts w:ascii="Futura Std Book" w:eastAsia="Calibri" w:hAnsi="Futura Std Book" w:cs="Arial"/>
          <w:b/>
          <w:sz w:val="20"/>
          <w:szCs w:val="20"/>
        </w:rPr>
        <w:t xml:space="preserve">: </w:t>
      </w:r>
      <w:r w:rsidRPr="00F8645A">
        <w:rPr>
          <w:rFonts w:ascii="Futura Std Book" w:eastAsia="Calibri" w:hAnsi="Futura Std Book" w:cs="Arial"/>
          <w:sz w:val="20"/>
          <w:szCs w:val="20"/>
        </w:rPr>
        <w:t>0%</w:t>
      </w:r>
    </w:p>
    <w:p w14:paraId="1FBD264E" w14:textId="77777777" w:rsidR="00F8645A" w:rsidRPr="00F8645A" w:rsidRDefault="00F8645A" w:rsidP="00F8645A">
      <w:pPr>
        <w:tabs>
          <w:tab w:val="left" w:pos="284"/>
          <w:tab w:val="left" w:pos="567"/>
        </w:tabs>
        <w:spacing w:after="0" w:line="240" w:lineRule="auto"/>
        <w:contextualSpacing/>
        <w:jc w:val="both"/>
        <w:rPr>
          <w:rFonts w:ascii="Futura Std Book" w:eastAsia="Calibri" w:hAnsi="Futura Std Book" w:cs="Arial"/>
          <w:b/>
          <w:sz w:val="20"/>
          <w:szCs w:val="20"/>
        </w:rPr>
      </w:pPr>
      <w:r w:rsidRPr="00F8645A">
        <w:rPr>
          <w:rFonts w:ascii="Futura Std Book" w:eastAsia="Calibri" w:hAnsi="Futura Std Book" w:cs="Arial"/>
          <w:b/>
          <w:sz w:val="20"/>
          <w:szCs w:val="20"/>
        </w:rPr>
        <w:t>Informe:</w:t>
      </w:r>
    </w:p>
    <w:p w14:paraId="36734272" w14:textId="77777777" w:rsidR="00F8645A" w:rsidRPr="00F8645A" w:rsidRDefault="00F8645A" w:rsidP="00F8645A">
      <w:pPr>
        <w:tabs>
          <w:tab w:val="left" w:pos="284"/>
          <w:tab w:val="left" w:pos="567"/>
        </w:tabs>
        <w:spacing w:after="0" w:line="240" w:lineRule="auto"/>
        <w:contextualSpacing/>
        <w:jc w:val="both"/>
        <w:rPr>
          <w:rFonts w:ascii="Futura Std Book" w:eastAsia="Calibri" w:hAnsi="Futura Std Book" w:cs="Arial"/>
          <w:sz w:val="20"/>
          <w:szCs w:val="20"/>
        </w:rPr>
      </w:pPr>
      <w:r w:rsidRPr="00F8645A">
        <w:rPr>
          <w:rFonts w:ascii="Futura Std Book" w:eastAsia="Calibri" w:hAnsi="Futura Std Book" w:cs="Arial"/>
          <w:sz w:val="20"/>
          <w:szCs w:val="20"/>
        </w:rPr>
        <w:t>•   El proyecto fue radicado el 1 de agosto de 2018 a Fontur.</w:t>
      </w:r>
    </w:p>
    <w:p w14:paraId="7EC8ED85" w14:textId="77777777" w:rsidR="00F8645A" w:rsidRPr="00F8645A" w:rsidRDefault="00F8645A" w:rsidP="00AA2C2C">
      <w:pPr>
        <w:numPr>
          <w:ilvl w:val="0"/>
          <w:numId w:val="89"/>
        </w:numPr>
        <w:tabs>
          <w:tab w:val="left" w:pos="284"/>
          <w:tab w:val="left" w:pos="567"/>
        </w:tabs>
        <w:spacing w:after="0" w:line="240" w:lineRule="auto"/>
        <w:contextualSpacing/>
        <w:jc w:val="both"/>
        <w:rPr>
          <w:rFonts w:ascii="Futura Std Book" w:eastAsia="Calibri" w:hAnsi="Futura Std Book" w:cs="Arial"/>
          <w:sz w:val="20"/>
          <w:szCs w:val="20"/>
        </w:rPr>
      </w:pPr>
      <w:r w:rsidRPr="00F8645A">
        <w:rPr>
          <w:rFonts w:ascii="Futura Std Book" w:eastAsia="Calibri" w:hAnsi="Futura Std Book" w:cs="Arial"/>
          <w:sz w:val="20"/>
          <w:szCs w:val="20"/>
        </w:rPr>
        <w:t>Se envió la primera solitud de ajustes y aclaraciones el 13 de agosto de 2018.</w:t>
      </w:r>
    </w:p>
    <w:p w14:paraId="7D4D0CE9" w14:textId="77777777" w:rsidR="00F8645A" w:rsidRPr="00F8645A" w:rsidRDefault="00F8645A" w:rsidP="00AA2C2C">
      <w:pPr>
        <w:numPr>
          <w:ilvl w:val="0"/>
          <w:numId w:val="89"/>
        </w:numPr>
        <w:tabs>
          <w:tab w:val="left" w:pos="284"/>
          <w:tab w:val="left" w:pos="567"/>
        </w:tabs>
        <w:spacing w:after="0" w:line="240" w:lineRule="auto"/>
        <w:contextualSpacing/>
        <w:jc w:val="both"/>
        <w:rPr>
          <w:rFonts w:ascii="Futura Std Book" w:eastAsia="Calibri" w:hAnsi="Futura Std Book" w:cs="Arial"/>
          <w:sz w:val="20"/>
          <w:szCs w:val="20"/>
        </w:rPr>
      </w:pPr>
      <w:r w:rsidRPr="00F8645A">
        <w:rPr>
          <w:rFonts w:ascii="Futura Std Book" w:eastAsia="Calibri" w:hAnsi="Futura Std Book" w:cs="Arial"/>
          <w:sz w:val="20"/>
          <w:szCs w:val="20"/>
        </w:rPr>
        <w:t xml:space="preserve">Se realizó el proceso de formulación con normalidad y dentro de los tiempos estipulados, se envió una segunda solicitud de ajustes y aclaraciones y ajuste al presupuesto según cotizaciones realizadas por el profesional a cargo del proyecto. </w:t>
      </w:r>
    </w:p>
    <w:p w14:paraId="0FF541C1" w14:textId="77777777" w:rsidR="00F8645A" w:rsidRPr="00F8645A" w:rsidRDefault="00F8645A" w:rsidP="00AA2C2C">
      <w:pPr>
        <w:numPr>
          <w:ilvl w:val="0"/>
          <w:numId w:val="89"/>
        </w:numPr>
        <w:tabs>
          <w:tab w:val="left" w:pos="284"/>
          <w:tab w:val="left" w:pos="567"/>
        </w:tabs>
        <w:spacing w:after="0" w:line="240" w:lineRule="auto"/>
        <w:contextualSpacing/>
        <w:jc w:val="both"/>
        <w:rPr>
          <w:rFonts w:ascii="Futura Std Book" w:eastAsia="Calibri" w:hAnsi="Futura Std Book" w:cs="Arial"/>
          <w:sz w:val="20"/>
          <w:szCs w:val="20"/>
        </w:rPr>
      </w:pPr>
      <w:r w:rsidRPr="00F8645A">
        <w:rPr>
          <w:rFonts w:ascii="Futura Std Book" w:eastAsia="Calibri" w:hAnsi="Futura Std Book" w:cs="Arial"/>
          <w:sz w:val="20"/>
          <w:szCs w:val="20"/>
        </w:rPr>
        <w:lastRenderedPageBreak/>
        <w:t xml:space="preserve">El proyecto fue enviado a evaluaciones el 7 de octubre de 8 de octubre de 2018, quedando pre viable el 10 de octubre. </w:t>
      </w:r>
    </w:p>
    <w:p w14:paraId="4EE84D5F" w14:textId="77777777" w:rsidR="00F8645A" w:rsidRPr="00F8645A" w:rsidRDefault="00F8645A" w:rsidP="00AA2C2C">
      <w:pPr>
        <w:numPr>
          <w:ilvl w:val="0"/>
          <w:numId w:val="89"/>
        </w:numPr>
        <w:tabs>
          <w:tab w:val="left" w:pos="284"/>
          <w:tab w:val="left" w:pos="567"/>
        </w:tabs>
        <w:spacing w:after="0" w:line="240" w:lineRule="auto"/>
        <w:contextualSpacing/>
        <w:jc w:val="both"/>
        <w:rPr>
          <w:rFonts w:ascii="Futura Std Book" w:eastAsia="Calibri" w:hAnsi="Futura Std Book" w:cs="Arial"/>
          <w:sz w:val="20"/>
          <w:szCs w:val="20"/>
        </w:rPr>
      </w:pPr>
      <w:r w:rsidRPr="00F8645A">
        <w:rPr>
          <w:rFonts w:ascii="Futura Std Book" w:eastAsia="Calibri" w:hAnsi="Futura Std Book" w:cs="Arial"/>
          <w:sz w:val="20"/>
          <w:szCs w:val="20"/>
        </w:rPr>
        <w:t xml:space="preserve">Se presentó a comité interno del 20 de noviembre quedando viable </w:t>
      </w:r>
    </w:p>
    <w:p w14:paraId="40ED218F" w14:textId="77777777" w:rsidR="00F8645A" w:rsidRPr="00F8645A" w:rsidRDefault="00F8645A" w:rsidP="00AA2C2C">
      <w:pPr>
        <w:numPr>
          <w:ilvl w:val="0"/>
          <w:numId w:val="89"/>
        </w:numPr>
        <w:tabs>
          <w:tab w:val="left" w:pos="284"/>
          <w:tab w:val="left" w:pos="567"/>
        </w:tabs>
        <w:spacing w:after="0" w:line="240" w:lineRule="auto"/>
        <w:contextualSpacing/>
        <w:jc w:val="both"/>
        <w:rPr>
          <w:rFonts w:ascii="Futura Std Book" w:eastAsia="Calibri" w:hAnsi="Futura Std Book" w:cs="Arial"/>
          <w:sz w:val="20"/>
          <w:szCs w:val="20"/>
        </w:rPr>
      </w:pPr>
      <w:r w:rsidRPr="00F8645A">
        <w:rPr>
          <w:rFonts w:ascii="Futura Std Book" w:eastAsia="Calibri" w:hAnsi="Futura Std Book" w:cs="Arial"/>
          <w:sz w:val="20"/>
          <w:szCs w:val="20"/>
        </w:rPr>
        <w:t xml:space="preserve">Fue aprobado el 26 de noviembre de 2018 en comité directivo. </w:t>
      </w:r>
    </w:p>
    <w:p w14:paraId="642D41F0" w14:textId="77777777" w:rsidR="00F8645A" w:rsidRPr="00F8645A" w:rsidRDefault="00F8645A" w:rsidP="00AA2C2C">
      <w:pPr>
        <w:numPr>
          <w:ilvl w:val="0"/>
          <w:numId w:val="89"/>
        </w:numPr>
        <w:tabs>
          <w:tab w:val="left" w:pos="284"/>
          <w:tab w:val="left" w:pos="567"/>
        </w:tabs>
        <w:spacing w:after="0" w:line="240" w:lineRule="auto"/>
        <w:contextualSpacing/>
        <w:jc w:val="both"/>
        <w:rPr>
          <w:rFonts w:ascii="Futura Std Book" w:eastAsia="Calibri" w:hAnsi="Futura Std Book" w:cs="Arial"/>
          <w:color w:val="000000" w:themeColor="text1"/>
          <w:sz w:val="20"/>
          <w:szCs w:val="20"/>
        </w:rPr>
      </w:pPr>
      <w:r w:rsidRPr="00F8645A">
        <w:rPr>
          <w:rFonts w:ascii="Futura Std Book" w:eastAsia="Calibri" w:hAnsi="Futura Std Book" w:cs="Arial"/>
          <w:color w:val="000000" w:themeColor="text1"/>
          <w:sz w:val="20"/>
          <w:szCs w:val="20"/>
        </w:rPr>
        <w:t xml:space="preserve">Está pendiente reunión con el proponente para verificar si existe otra opción para llevar a cabo la misión exploratoria e iniciar la ejecución del proyecto. </w:t>
      </w:r>
    </w:p>
    <w:p w14:paraId="37478FF8" w14:textId="77777777" w:rsidR="00F8645A" w:rsidRPr="00F8645A" w:rsidRDefault="00F8645A" w:rsidP="00AA2C2C">
      <w:pPr>
        <w:numPr>
          <w:ilvl w:val="0"/>
          <w:numId w:val="89"/>
        </w:numPr>
        <w:tabs>
          <w:tab w:val="left" w:pos="284"/>
          <w:tab w:val="left" w:pos="567"/>
        </w:tabs>
        <w:spacing w:after="0" w:line="240" w:lineRule="auto"/>
        <w:contextualSpacing/>
        <w:jc w:val="both"/>
        <w:rPr>
          <w:rFonts w:ascii="Futura Std Book" w:eastAsia="Calibri" w:hAnsi="Futura Std Book" w:cs="Arial"/>
          <w:sz w:val="20"/>
          <w:szCs w:val="20"/>
        </w:rPr>
      </w:pPr>
      <w:r w:rsidRPr="00F8645A">
        <w:rPr>
          <w:rFonts w:ascii="Futura Std Book" w:eastAsia="Calibri" w:hAnsi="Futura Std Book" w:cs="Arial"/>
          <w:sz w:val="20"/>
          <w:szCs w:val="20"/>
        </w:rPr>
        <w:t xml:space="preserve">El proyecto contempla las siguientes actividades: Misión exploratoria en el Quindío para 10 empresarios de turismo y un plan de medios con tv cable, paraderos, vallas, cine, revista, digital y diseño de piezas de acuerdo al plan de medios. </w:t>
      </w:r>
    </w:p>
    <w:p w14:paraId="4F6AF9A1" w14:textId="77777777" w:rsidR="00F8645A" w:rsidRPr="00F8645A" w:rsidRDefault="00F8645A" w:rsidP="00AA2C2C">
      <w:pPr>
        <w:numPr>
          <w:ilvl w:val="0"/>
          <w:numId w:val="83"/>
        </w:numPr>
        <w:tabs>
          <w:tab w:val="left" w:pos="284"/>
        </w:tabs>
        <w:spacing w:after="0" w:line="240" w:lineRule="auto"/>
        <w:ind w:left="-74" w:firstLine="0"/>
        <w:contextualSpacing/>
        <w:jc w:val="both"/>
        <w:rPr>
          <w:rFonts w:ascii="Futura Std Book" w:eastAsia="Futura Std Book" w:hAnsi="Futura Std Book" w:cs="Futura Std Book"/>
          <w:b/>
          <w:sz w:val="20"/>
          <w:szCs w:val="20"/>
          <w:lang w:eastAsia="es-ES"/>
        </w:rPr>
      </w:pPr>
      <w:r w:rsidRPr="00F8645A">
        <w:rPr>
          <w:rFonts w:ascii="Futura Std Book" w:hAnsi="Futura Std Book" w:cs="Calibri"/>
          <w:b/>
          <w:bCs/>
          <w:sz w:val="20"/>
          <w:szCs w:val="20"/>
        </w:rPr>
        <w:t>FNTP-129-2018 Participación en la XXXVIII Vitrina Turística de Anato 2019 para los departamentos de Antioquia, Arauca, Atlántico, Bolívar, Boyacá, Caldas, Casanare, Cauca, Cesar, Córdoba, Cundinamarca (Bogotá), Huila, La Guajira, Magdalena, Meta, Nariño, Norte de Santander; Quindío; Risaralda; San Andrés; Santander; Sucre; Tolima y Valle del Cauca.</w:t>
      </w:r>
    </w:p>
    <w:p w14:paraId="55F77BD7" w14:textId="77777777" w:rsidR="00F8645A" w:rsidRPr="00F8645A" w:rsidRDefault="00F8645A" w:rsidP="00F8645A">
      <w:pPr>
        <w:tabs>
          <w:tab w:val="left" w:pos="284"/>
        </w:tabs>
        <w:spacing w:after="0" w:line="240" w:lineRule="auto"/>
        <w:contextualSpacing/>
        <w:jc w:val="both"/>
        <w:rPr>
          <w:rFonts w:ascii="Futura Std Book" w:eastAsia="Calibri" w:hAnsi="Futura Std Book" w:cs="Times New Roman"/>
          <w:bCs/>
          <w:sz w:val="20"/>
          <w:szCs w:val="20"/>
        </w:rPr>
      </w:pPr>
      <w:r w:rsidRPr="00F8645A">
        <w:rPr>
          <w:rFonts w:ascii="Futura Std Book" w:hAnsi="Futura Std Book" w:cs="Calibri"/>
          <w:b/>
          <w:bCs/>
          <w:sz w:val="20"/>
          <w:szCs w:val="20"/>
        </w:rPr>
        <w:t xml:space="preserve">Proponente: </w:t>
      </w:r>
      <w:r w:rsidRPr="00F8645A">
        <w:rPr>
          <w:rFonts w:ascii="Futura Std Book" w:hAnsi="Futura Std Book" w:cs="Calibri"/>
          <w:bCs/>
          <w:sz w:val="20"/>
          <w:szCs w:val="20"/>
        </w:rPr>
        <w:t>MinCIT</w:t>
      </w:r>
    </w:p>
    <w:p w14:paraId="1256C598" w14:textId="77777777" w:rsidR="00F8645A" w:rsidRPr="00F8645A" w:rsidRDefault="00F8645A" w:rsidP="00F8645A">
      <w:pPr>
        <w:tabs>
          <w:tab w:val="left" w:pos="284"/>
        </w:tabs>
        <w:spacing w:after="0" w:line="240" w:lineRule="auto"/>
        <w:contextualSpacing/>
        <w:jc w:val="both"/>
        <w:rPr>
          <w:rFonts w:ascii="Futura Std Book" w:hAnsi="Futura Std Book" w:cs="Calibri"/>
          <w:sz w:val="20"/>
          <w:szCs w:val="20"/>
        </w:rPr>
      </w:pPr>
      <w:r w:rsidRPr="00F8645A">
        <w:rPr>
          <w:rFonts w:ascii="Futura Std Book" w:hAnsi="Futura Std Book" w:cs="Calibri"/>
          <w:b/>
          <w:bCs/>
          <w:sz w:val="20"/>
          <w:szCs w:val="20"/>
        </w:rPr>
        <w:t xml:space="preserve">Valor: </w:t>
      </w:r>
      <w:r w:rsidRPr="00F8645A">
        <w:rPr>
          <w:rFonts w:ascii="Futura Std Book" w:hAnsi="Futura Std Book" w:cs="Calibri"/>
          <w:bCs/>
          <w:sz w:val="20"/>
          <w:szCs w:val="20"/>
        </w:rPr>
        <w:t>$3.194.885.106</w:t>
      </w:r>
      <w:r w:rsidRPr="00F8645A">
        <w:rPr>
          <w:rFonts w:ascii="Futura Std Book" w:hAnsi="Futura Std Book" w:cs="Calibri"/>
          <w:b/>
          <w:bCs/>
          <w:sz w:val="20"/>
          <w:szCs w:val="20"/>
        </w:rPr>
        <w:t xml:space="preserve"> </w:t>
      </w:r>
      <w:r w:rsidRPr="00F8645A">
        <w:rPr>
          <w:rFonts w:ascii="Futura Std Book" w:hAnsi="Futura Std Book" w:cs="Calibri"/>
          <w:sz w:val="20"/>
          <w:szCs w:val="20"/>
        </w:rPr>
        <w:t>(Fontur $1.597.442.553; contrapartida $1.597.442.553) (aproximado $35.741.412 para el departamento)</w:t>
      </w:r>
    </w:p>
    <w:p w14:paraId="25E70D92" w14:textId="77777777" w:rsidR="00F8645A" w:rsidRPr="00F8645A" w:rsidRDefault="00F8645A" w:rsidP="00F8645A">
      <w:pPr>
        <w:spacing w:after="0" w:line="240" w:lineRule="auto"/>
        <w:jc w:val="both"/>
        <w:rPr>
          <w:rFonts w:ascii="Futura Std Book" w:eastAsia="Times New Roman" w:hAnsi="Futura Std Book" w:cs="Arial"/>
          <w:sz w:val="20"/>
          <w:szCs w:val="20"/>
          <w:lang w:eastAsia="es-CO"/>
        </w:rPr>
      </w:pPr>
      <w:r w:rsidRPr="00F8645A">
        <w:rPr>
          <w:rFonts w:ascii="Futura Std Book" w:eastAsia="Calibri" w:hAnsi="Futura Std Book" w:cs="Times New Roman"/>
          <w:b/>
          <w:bCs/>
          <w:sz w:val="20"/>
          <w:szCs w:val="20"/>
        </w:rPr>
        <w:t xml:space="preserve">Objetivo: </w:t>
      </w:r>
      <w:r w:rsidRPr="00F8645A">
        <w:rPr>
          <w:rFonts w:ascii="Futura Std Book" w:eastAsia="Calibri" w:hAnsi="Futura Std Book" w:cs="Times New Roman"/>
          <w:bCs/>
          <w:sz w:val="20"/>
          <w:szCs w:val="20"/>
        </w:rPr>
        <w:t>P</w:t>
      </w:r>
      <w:r w:rsidRPr="00F8645A">
        <w:rPr>
          <w:rFonts w:ascii="Futura Std Book" w:eastAsia="Times New Roman" w:hAnsi="Futura Std Book" w:cs="Arial"/>
          <w:sz w:val="20"/>
          <w:szCs w:val="20"/>
          <w:lang w:eastAsia="es-CO"/>
        </w:rPr>
        <w:t>romocionar la oferta turística de Colombia a través de la participación en la Vitrina Turística de Anato 2019.</w:t>
      </w:r>
    </w:p>
    <w:p w14:paraId="2C005A1B" w14:textId="77777777" w:rsidR="00F8645A" w:rsidRPr="00F8645A" w:rsidRDefault="00F8645A" w:rsidP="00F8645A">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F8645A">
        <w:rPr>
          <w:rFonts w:ascii="Futura Std Book" w:eastAsia="Futura Std Book" w:hAnsi="Futura Std Book" w:cs="Futura Std Book"/>
          <w:b/>
          <w:bCs/>
          <w:sz w:val="20"/>
          <w:szCs w:val="20"/>
          <w:lang w:eastAsia="es-CO"/>
        </w:rPr>
        <w:t xml:space="preserve">Inicio: </w:t>
      </w:r>
      <w:r w:rsidRPr="00F8645A">
        <w:rPr>
          <w:rFonts w:ascii="Futura Std Book" w:eastAsia="Futura Std Book" w:hAnsi="Futura Std Book" w:cs="Futura Std Book"/>
          <w:sz w:val="20"/>
          <w:szCs w:val="20"/>
          <w:lang w:eastAsia="es-CO"/>
        </w:rPr>
        <w:t>21 Octubre 2018</w:t>
      </w:r>
    </w:p>
    <w:p w14:paraId="248D7CE6" w14:textId="77777777" w:rsidR="00F8645A" w:rsidRPr="00F8645A" w:rsidRDefault="00F8645A" w:rsidP="00F8645A">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F8645A">
        <w:rPr>
          <w:rFonts w:ascii="Futura Std Book" w:eastAsia="Futura Std Book" w:hAnsi="Futura Std Book" w:cs="Futura Std Book"/>
          <w:b/>
          <w:bCs/>
          <w:sz w:val="20"/>
          <w:szCs w:val="20"/>
          <w:lang w:eastAsia="es-CO"/>
        </w:rPr>
        <w:t xml:space="preserve">Terminación: </w:t>
      </w:r>
      <w:r w:rsidRPr="00F8645A">
        <w:rPr>
          <w:rFonts w:ascii="Futura Std Book" w:eastAsia="Calibri" w:hAnsi="Futura Std Book" w:cs="Times New Roman"/>
          <w:sz w:val="20"/>
          <w:szCs w:val="20"/>
          <w:lang w:eastAsia="es-CO"/>
        </w:rPr>
        <w:t>20 de marzo de 2019</w:t>
      </w:r>
    </w:p>
    <w:p w14:paraId="62FD5B25" w14:textId="77777777" w:rsidR="00F8645A" w:rsidRPr="00F8645A" w:rsidRDefault="00F8645A" w:rsidP="00F8645A">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F8645A">
        <w:rPr>
          <w:rFonts w:ascii="Futura Std Book" w:eastAsia="Futura Std Book" w:hAnsi="Futura Std Book" w:cs="Futura Std Book"/>
          <w:b/>
          <w:bCs/>
          <w:sz w:val="20"/>
          <w:szCs w:val="20"/>
          <w:lang w:eastAsia="es-CO"/>
        </w:rPr>
        <w:t xml:space="preserve">Estado: </w:t>
      </w:r>
      <w:r w:rsidRPr="00F8645A">
        <w:rPr>
          <w:rFonts w:ascii="Futura Std Book" w:eastAsia="Futura Std Book" w:hAnsi="Futura Std Book" w:cs="Futura Std Book"/>
          <w:sz w:val="20"/>
          <w:szCs w:val="20"/>
          <w:lang w:eastAsia="es-CO"/>
        </w:rPr>
        <w:t>contratado</w:t>
      </w:r>
    </w:p>
    <w:p w14:paraId="2C9E813F" w14:textId="77777777" w:rsidR="00F8645A" w:rsidRPr="00F8645A" w:rsidRDefault="00F8645A" w:rsidP="00F8645A">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F8645A">
        <w:rPr>
          <w:rFonts w:ascii="Futura Std Book" w:eastAsia="Futura Std Book" w:hAnsi="Futura Std Book" w:cs="Futura Std Book"/>
          <w:b/>
          <w:bCs/>
          <w:sz w:val="20"/>
          <w:szCs w:val="20"/>
          <w:lang w:eastAsia="es-CO"/>
        </w:rPr>
        <w:t xml:space="preserve">Avance: </w:t>
      </w:r>
      <w:r w:rsidRPr="00F8645A">
        <w:rPr>
          <w:rFonts w:ascii="Futura Std Book" w:eastAsia="Futura Std Book" w:hAnsi="Futura Std Book" w:cs="Futura Std Book"/>
          <w:sz w:val="20"/>
          <w:szCs w:val="20"/>
          <w:lang w:eastAsia="es-CO"/>
        </w:rPr>
        <w:t>0%</w:t>
      </w:r>
    </w:p>
    <w:p w14:paraId="57D10974" w14:textId="77777777" w:rsidR="00F8645A" w:rsidRPr="00F8645A" w:rsidRDefault="00F8645A" w:rsidP="00F8645A">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F8645A">
        <w:rPr>
          <w:rFonts w:ascii="Futura Std Book" w:eastAsia="Futura Std Book" w:hAnsi="Futura Std Book" w:cs="Futura Std Book"/>
          <w:b/>
          <w:bCs/>
          <w:sz w:val="20"/>
          <w:szCs w:val="20"/>
          <w:lang w:eastAsia="es-CO"/>
        </w:rPr>
        <w:t>Informe:</w:t>
      </w:r>
    </w:p>
    <w:p w14:paraId="0964907E" w14:textId="77777777" w:rsidR="00F8645A" w:rsidRPr="00F8645A" w:rsidRDefault="00F8645A" w:rsidP="00AA2C2C">
      <w:pPr>
        <w:numPr>
          <w:ilvl w:val="0"/>
          <w:numId w:val="90"/>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F8645A">
        <w:rPr>
          <w:rFonts w:ascii="Futura Std Book" w:eastAsia="Futura Std Book" w:hAnsi="Futura Std Book" w:cs="Futura Std Book"/>
          <w:sz w:val="20"/>
          <w:szCs w:val="20"/>
        </w:rPr>
        <w:t>Radicado el 26 de julio de 2018.</w:t>
      </w:r>
    </w:p>
    <w:p w14:paraId="7207F415" w14:textId="77777777" w:rsidR="00F8645A" w:rsidRPr="00F8645A" w:rsidRDefault="00F8645A" w:rsidP="00AA2C2C">
      <w:pPr>
        <w:numPr>
          <w:ilvl w:val="0"/>
          <w:numId w:val="90"/>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F8645A">
        <w:rPr>
          <w:rFonts w:ascii="Futura Std Book" w:eastAsia="Futura Std Book" w:hAnsi="Futura Std Book" w:cs="Futura Std Book"/>
          <w:sz w:val="20"/>
          <w:szCs w:val="20"/>
        </w:rPr>
        <w:t>Comité interno el 8 de agosto de 2018</w:t>
      </w:r>
    </w:p>
    <w:p w14:paraId="362BC051" w14:textId="77777777" w:rsidR="00F8645A" w:rsidRPr="00F8645A" w:rsidRDefault="00F8645A" w:rsidP="00AA2C2C">
      <w:pPr>
        <w:numPr>
          <w:ilvl w:val="0"/>
          <w:numId w:val="90"/>
        </w:numPr>
        <w:shd w:val="clear" w:color="auto" w:fill="FFFFFF"/>
        <w:tabs>
          <w:tab w:val="left" w:pos="284"/>
        </w:tabs>
        <w:spacing w:after="0" w:line="240" w:lineRule="auto"/>
        <w:ind w:left="284" w:hanging="284"/>
        <w:contextualSpacing/>
        <w:jc w:val="both"/>
        <w:rPr>
          <w:rFonts w:ascii="Futura Std Book" w:eastAsia="Times New Roman" w:hAnsi="Futura Std Book" w:cs="Arial"/>
          <w:sz w:val="20"/>
          <w:szCs w:val="20"/>
          <w:lang w:eastAsia="es-CO"/>
        </w:rPr>
      </w:pPr>
      <w:r w:rsidRPr="00F8645A">
        <w:rPr>
          <w:rFonts w:ascii="Futura Std Book" w:eastAsia="Times New Roman" w:hAnsi="Futura Std Book" w:cs="Arial"/>
          <w:sz w:val="20"/>
          <w:szCs w:val="20"/>
          <w:lang w:eastAsia="es-CO"/>
        </w:rPr>
        <w:t>Aprobado el 18 de septiembre de 2018 por el Comité Directivo.</w:t>
      </w:r>
    </w:p>
    <w:p w14:paraId="477DB27A" w14:textId="77777777" w:rsidR="00F8645A" w:rsidRPr="00F8645A" w:rsidRDefault="00F8645A" w:rsidP="00AA2C2C">
      <w:pPr>
        <w:numPr>
          <w:ilvl w:val="0"/>
          <w:numId w:val="91"/>
        </w:numPr>
        <w:spacing w:after="0" w:line="240" w:lineRule="auto"/>
        <w:contextualSpacing/>
        <w:jc w:val="both"/>
        <w:rPr>
          <w:rFonts w:ascii="Futura Std Book" w:eastAsia="Calibri" w:hAnsi="Futura Std Book" w:cs="Times New Roman"/>
          <w:sz w:val="20"/>
          <w:szCs w:val="20"/>
        </w:rPr>
      </w:pPr>
      <w:r w:rsidRPr="00F8645A">
        <w:rPr>
          <w:rFonts w:ascii="Futura Std Book" w:eastAsia="Calibri" w:hAnsi="Futura Std Book" w:cs="Calibri"/>
          <w:sz w:val="20"/>
          <w:szCs w:val="20"/>
        </w:rPr>
        <w:t xml:space="preserve">El evento se llevará a cabo del 27 de febrero al 1 de marzo de 2019 </w:t>
      </w:r>
    </w:p>
    <w:p w14:paraId="3C34BE00" w14:textId="77777777" w:rsidR="00F8645A" w:rsidRPr="00F8645A" w:rsidRDefault="00F8645A" w:rsidP="00AA2C2C">
      <w:pPr>
        <w:numPr>
          <w:ilvl w:val="0"/>
          <w:numId w:val="92"/>
        </w:numPr>
        <w:shd w:val="clear" w:color="auto" w:fill="FFFFFF" w:themeFill="background1"/>
        <w:spacing w:after="0" w:line="240" w:lineRule="auto"/>
        <w:contextualSpacing/>
        <w:jc w:val="both"/>
        <w:rPr>
          <w:rFonts w:ascii="Futura Std Book" w:eastAsia="Futura Std Book" w:hAnsi="Futura Std Book" w:cs="Futura Std Book"/>
          <w:sz w:val="20"/>
          <w:szCs w:val="20"/>
        </w:rPr>
      </w:pPr>
      <w:r w:rsidRPr="00F8645A">
        <w:rPr>
          <w:rFonts w:ascii="Futura Std Book" w:eastAsia="Futura Std Book" w:hAnsi="Futura Std Book" w:cs="Futura Std Book"/>
          <w:sz w:val="20"/>
          <w:szCs w:val="20"/>
        </w:rPr>
        <w:t>Se remitió solicitud de contratación a jurídica al inicio de octubre de 2018.</w:t>
      </w:r>
    </w:p>
    <w:p w14:paraId="4E69CB02" w14:textId="77777777" w:rsidR="00F8645A" w:rsidRPr="00F8645A" w:rsidRDefault="00F8645A" w:rsidP="00AA2C2C">
      <w:pPr>
        <w:numPr>
          <w:ilvl w:val="0"/>
          <w:numId w:val="92"/>
        </w:numPr>
        <w:shd w:val="clear" w:color="auto" w:fill="FFFFFF"/>
        <w:spacing w:after="0" w:line="240" w:lineRule="auto"/>
        <w:contextualSpacing/>
        <w:jc w:val="both"/>
        <w:rPr>
          <w:rFonts w:ascii="Futura Std Book" w:eastAsia="Calibri" w:hAnsi="Futura Std Book" w:cs="Times New Roman"/>
          <w:sz w:val="20"/>
          <w:szCs w:val="20"/>
        </w:rPr>
      </w:pPr>
      <w:r w:rsidRPr="00F8645A">
        <w:rPr>
          <w:rFonts w:ascii="Futura Std Book" w:eastAsia="Calibri" w:hAnsi="Futura Std Book" w:cs="Calibri"/>
          <w:sz w:val="20"/>
          <w:szCs w:val="20"/>
        </w:rPr>
        <w:t>Se realizó contrato con Corferias para arrendamiento de área de 54,00 metros cuadrados para stand del departamento en la Vitrina Turística de Anato; se está en espera de firma por parte del contratista.</w:t>
      </w:r>
    </w:p>
    <w:p w14:paraId="4B9DF0BB" w14:textId="77777777" w:rsidR="00F8645A" w:rsidRPr="00F8645A" w:rsidRDefault="00F8645A" w:rsidP="00AA2C2C">
      <w:pPr>
        <w:numPr>
          <w:ilvl w:val="0"/>
          <w:numId w:val="83"/>
        </w:numPr>
        <w:tabs>
          <w:tab w:val="left" w:pos="284"/>
        </w:tabs>
        <w:spacing w:after="0" w:line="240" w:lineRule="auto"/>
        <w:ind w:left="284" w:hanging="284"/>
        <w:contextualSpacing/>
        <w:jc w:val="both"/>
        <w:rPr>
          <w:rFonts w:ascii="Futura Std Book" w:hAnsi="Futura Std Book" w:cs="Arial"/>
          <w:sz w:val="20"/>
          <w:szCs w:val="20"/>
          <w:lang w:val="es-MX"/>
        </w:rPr>
      </w:pPr>
      <w:r w:rsidRPr="00F8645A">
        <w:rPr>
          <w:rFonts w:ascii="Futura Std Book" w:hAnsi="Futura Std Book" w:cs="Arial"/>
          <w:b/>
          <w:color w:val="000000"/>
          <w:sz w:val="20"/>
          <w:szCs w:val="20"/>
          <w:shd w:val="clear" w:color="auto" w:fill="FFFFFF"/>
        </w:rPr>
        <w:t xml:space="preserve">FNTP-249-2017 </w:t>
      </w:r>
      <w:r w:rsidRPr="00F8645A">
        <w:rPr>
          <w:rFonts w:ascii="Futura Std Book" w:hAnsi="Futura Std Book" w:cs="Arial"/>
          <w:b/>
          <w:bCs/>
          <w:sz w:val="20"/>
          <w:szCs w:val="20"/>
        </w:rPr>
        <w:t>Participación de la Red Turística de Pueblos Patrimonio en la Vitrina Anato 2018</w:t>
      </w:r>
    </w:p>
    <w:p w14:paraId="05290A15" w14:textId="77777777" w:rsidR="00F8645A" w:rsidRPr="00F8645A" w:rsidRDefault="00F8645A" w:rsidP="00F8645A">
      <w:pPr>
        <w:tabs>
          <w:tab w:val="left" w:pos="284"/>
        </w:tabs>
        <w:spacing w:after="0" w:line="240" w:lineRule="auto"/>
        <w:contextualSpacing/>
        <w:jc w:val="both"/>
        <w:rPr>
          <w:rFonts w:ascii="Futura Std Book" w:hAnsi="Futura Std Book" w:cs="Arial"/>
          <w:sz w:val="20"/>
          <w:szCs w:val="20"/>
          <w:lang w:val="es-ES"/>
        </w:rPr>
      </w:pPr>
      <w:r w:rsidRPr="00F8645A">
        <w:rPr>
          <w:rFonts w:ascii="Futura Std Book" w:hAnsi="Futura Std Book" w:cs="Arial"/>
          <w:b/>
          <w:sz w:val="20"/>
          <w:szCs w:val="20"/>
          <w:lang w:val="es-ES"/>
        </w:rPr>
        <w:t>Proponente:</w:t>
      </w:r>
      <w:r w:rsidRPr="00F8645A">
        <w:rPr>
          <w:rFonts w:ascii="Futura Std Book" w:hAnsi="Futura Std Book" w:cs="Arial"/>
          <w:sz w:val="20"/>
          <w:szCs w:val="20"/>
          <w:lang w:val="es-ES"/>
        </w:rPr>
        <w:t xml:space="preserve"> MinCIT </w:t>
      </w:r>
    </w:p>
    <w:p w14:paraId="12747A6F" w14:textId="77777777" w:rsidR="00F8645A" w:rsidRPr="00F8645A" w:rsidRDefault="00F8645A" w:rsidP="00F8645A">
      <w:pPr>
        <w:tabs>
          <w:tab w:val="left" w:pos="284"/>
        </w:tabs>
        <w:spacing w:after="0" w:line="240" w:lineRule="auto"/>
        <w:contextualSpacing/>
        <w:jc w:val="both"/>
        <w:rPr>
          <w:rFonts w:ascii="Futura Std Book" w:hAnsi="Futura Std Book" w:cs="Arial"/>
          <w:sz w:val="20"/>
          <w:szCs w:val="20"/>
          <w:lang w:val="es-ES"/>
        </w:rPr>
      </w:pPr>
      <w:r w:rsidRPr="00F8645A">
        <w:rPr>
          <w:rFonts w:ascii="Futura Std Book" w:hAnsi="Futura Std Book" w:cs="Arial"/>
          <w:b/>
          <w:sz w:val="20"/>
          <w:szCs w:val="20"/>
          <w:lang w:val="es-ES"/>
        </w:rPr>
        <w:t>Valor</w:t>
      </w:r>
      <w:r w:rsidRPr="00F8645A">
        <w:rPr>
          <w:rFonts w:ascii="Futura Std Book" w:hAnsi="Futura Std Book" w:cs="Arial"/>
          <w:sz w:val="20"/>
          <w:szCs w:val="20"/>
          <w:lang w:val="es-ES"/>
        </w:rPr>
        <w:t>: $150.000.020 (aproximado $8.823.531 para el departamento).</w:t>
      </w:r>
    </w:p>
    <w:p w14:paraId="1989ADA6" w14:textId="77777777" w:rsidR="00F8645A" w:rsidRPr="00F8645A" w:rsidRDefault="00F8645A" w:rsidP="00F8645A">
      <w:pPr>
        <w:tabs>
          <w:tab w:val="left" w:pos="284"/>
        </w:tabs>
        <w:spacing w:after="0" w:line="240" w:lineRule="auto"/>
        <w:contextualSpacing/>
        <w:jc w:val="both"/>
        <w:rPr>
          <w:rFonts w:ascii="Futura Std Book" w:hAnsi="Futura Std Book" w:cs="Arial"/>
          <w:color w:val="000000"/>
          <w:sz w:val="20"/>
          <w:szCs w:val="20"/>
          <w:shd w:val="clear" w:color="auto" w:fill="FFFFFF"/>
        </w:rPr>
      </w:pPr>
      <w:r w:rsidRPr="00F8645A">
        <w:rPr>
          <w:rFonts w:ascii="Futura Std Book" w:hAnsi="Futura Std Book" w:cs="Arial"/>
          <w:b/>
          <w:color w:val="000000"/>
          <w:sz w:val="20"/>
          <w:szCs w:val="20"/>
          <w:shd w:val="clear" w:color="auto" w:fill="FFFFFF"/>
        </w:rPr>
        <w:t>Objetivo:</w:t>
      </w:r>
      <w:r w:rsidRPr="00F8645A">
        <w:rPr>
          <w:rFonts w:ascii="Futura Std Book" w:hAnsi="Futura Std Book" w:cs="Arial"/>
          <w:color w:val="000000"/>
          <w:sz w:val="20"/>
          <w:szCs w:val="20"/>
          <w:shd w:val="clear" w:color="auto" w:fill="FFFFFF"/>
        </w:rPr>
        <w:t xml:space="preserve"> promocionar la oferta turística de los destinos que integran la Red Turística de Pueblos Patrimonio de Colombia a través de la participación en la Vitrina Turística de Anato 2018.</w:t>
      </w:r>
    </w:p>
    <w:p w14:paraId="51D76B0E" w14:textId="77777777" w:rsidR="00F8645A" w:rsidRPr="00F8645A" w:rsidRDefault="00F8645A" w:rsidP="00F8645A">
      <w:pPr>
        <w:tabs>
          <w:tab w:val="left" w:pos="284"/>
        </w:tabs>
        <w:spacing w:after="0" w:line="240" w:lineRule="auto"/>
        <w:contextualSpacing/>
        <w:jc w:val="both"/>
        <w:rPr>
          <w:rFonts w:ascii="Futura Std Book" w:hAnsi="Futura Std Book" w:cs="Arial"/>
          <w:color w:val="000000"/>
          <w:sz w:val="20"/>
          <w:szCs w:val="20"/>
          <w:shd w:val="clear" w:color="auto" w:fill="FFFFFF"/>
        </w:rPr>
      </w:pPr>
      <w:r w:rsidRPr="00F8645A">
        <w:rPr>
          <w:rFonts w:ascii="Futura Std Book" w:hAnsi="Futura Std Book" w:cs="Arial"/>
          <w:b/>
          <w:color w:val="000000"/>
          <w:sz w:val="20"/>
          <w:szCs w:val="20"/>
          <w:shd w:val="clear" w:color="auto" w:fill="FFFFFF"/>
        </w:rPr>
        <w:t>Inicio:</w:t>
      </w:r>
      <w:r w:rsidRPr="00F8645A">
        <w:rPr>
          <w:rFonts w:ascii="Futura Std Book" w:hAnsi="Futura Std Book" w:cs="Arial"/>
          <w:color w:val="000000"/>
          <w:sz w:val="20"/>
          <w:szCs w:val="20"/>
          <w:shd w:val="clear" w:color="auto" w:fill="FFFFFF"/>
        </w:rPr>
        <w:t xml:space="preserve"> 1 de febrero de 2018</w:t>
      </w:r>
    </w:p>
    <w:p w14:paraId="5032E94D" w14:textId="77777777" w:rsidR="00F8645A" w:rsidRPr="00F8645A" w:rsidRDefault="00F8645A" w:rsidP="00F8645A">
      <w:pPr>
        <w:tabs>
          <w:tab w:val="left" w:pos="284"/>
        </w:tabs>
        <w:spacing w:after="0" w:line="240" w:lineRule="auto"/>
        <w:contextualSpacing/>
        <w:jc w:val="both"/>
        <w:rPr>
          <w:rFonts w:ascii="Futura Std Book" w:hAnsi="Futura Std Book" w:cs="Arial"/>
          <w:color w:val="000000"/>
          <w:sz w:val="20"/>
          <w:szCs w:val="20"/>
          <w:shd w:val="clear" w:color="auto" w:fill="FFFFFF"/>
        </w:rPr>
      </w:pPr>
      <w:r w:rsidRPr="00F8645A">
        <w:rPr>
          <w:rFonts w:ascii="Futura Std Book" w:hAnsi="Futura Std Book" w:cs="Arial"/>
          <w:b/>
          <w:color w:val="000000"/>
          <w:sz w:val="20"/>
          <w:szCs w:val="20"/>
          <w:shd w:val="clear" w:color="auto" w:fill="FFFFFF"/>
        </w:rPr>
        <w:t>Terminación:</w:t>
      </w:r>
      <w:r w:rsidRPr="00F8645A">
        <w:rPr>
          <w:rFonts w:ascii="Futura Std Book" w:hAnsi="Futura Std Book" w:cs="Arial"/>
          <w:color w:val="000000"/>
          <w:sz w:val="20"/>
          <w:szCs w:val="20"/>
          <w:shd w:val="clear" w:color="auto" w:fill="FFFFFF"/>
        </w:rPr>
        <w:t xml:space="preserve"> 1 de mayo de 2018</w:t>
      </w:r>
    </w:p>
    <w:p w14:paraId="4C2D1A6B" w14:textId="77777777" w:rsidR="00F8645A" w:rsidRPr="00F8645A" w:rsidRDefault="00F8645A" w:rsidP="00F8645A">
      <w:pPr>
        <w:tabs>
          <w:tab w:val="left" w:pos="284"/>
        </w:tabs>
        <w:spacing w:after="0" w:line="240" w:lineRule="auto"/>
        <w:contextualSpacing/>
        <w:jc w:val="both"/>
        <w:rPr>
          <w:rFonts w:ascii="Futura Std Book" w:hAnsi="Futura Std Book" w:cs="Arial"/>
          <w:b/>
          <w:color w:val="000000"/>
          <w:sz w:val="20"/>
          <w:szCs w:val="20"/>
          <w:shd w:val="clear" w:color="auto" w:fill="FFFFFF"/>
        </w:rPr>
      </w:pPr>
      <w:r w:rsidRPr="00F8645A">
        <w:rPr>
          <w:rFonts w:ascii="Futura Std Book" w:hAnsi="Futura Std Book" w:cs="Arial"/>
          <w:b/>
          <w:sz w:val="20"/>
          <w:szCs w:val="20"/>
          <w:lang w:val="es-ES"/>
        </w:rPr>
        <w:t xml:space="preserve">Estado: </w:t>
      </w:r>
      <w:r w:rsidRPr="00F8645A">
        <w:rPr>
          <w:rFonts w:ascii="Futura Std Book" w:hAnsi="Futura Std Book" w:cs="Arial"/>
          <w:sz w:val="20"/>
          <w:szCs w:val="20"/>
          <w:lang w:val="es-ES"/>
        </w:rPr>
        <w:t>terminado</w:t>
      </w:r>
    </w:p>
    <w:p w14:paraId="795B66D7" w14:textId="77777777" w:rsidR="00F8645A" w:rsidRPr="00F8645A" w:rsidRDefault="00F8645A" w:rsidP="00F8645A">
      <w:pPr>
        <w:tabs>
          <w:tab w:val="left" w:pos="284"/>
        </w:tabs>
        <w:spacing w:after="0" w:line="240" w:lineRule="auto"/>
        <w:contextualSpacing/>
        <w:jc w:val="both"/>
        <w:rPr>
          <w:rFonts w:ascii="Futura Std Book" w:hAnsi="Futura Std Book" w:cs="Arial"/>
          <w:color w:val="000000"/>
          <w:sz w:val="20"/>
          <w:szCs w:val="20"/>
          <w:shd w:val="clear" w:color="auto" w:fill="FFFFFF"/>
        </w:rPr>
      </w:pPr>
      <w:r w:rsidRPr="00F8645A">
        <w:rPr>
          <w:rFonts w:ascii="Futura Std Book" w:hAnsi="Futura Std Book" w:cs="Arial"/>
          <w:b/>
          <w:color w:val="000000"/>
          <w:sz w:val="20"/>
          <w:szCs w:val="20"/>
          <w:shd w:val="clear" w:color="auto" w:fill="FFFFFF"/>
        </w:rPr>
        <w:t xml:space="preserve">Avance </w:t>
      </w:r>
      <w:r w:rsidRPr="00F8645A">
        <w:rPr>
          <w:rFonts w:ascii="Futura Std Book" w:hAnsi="Futura Std Book" w:cs="Calibri"/>
          <w:b/>
          <w:sz w:val="20"/>
          <w:szCs w:val="20"/>
        </w:rPr>
        <w:t>Físico</w:t>
      </w:r>
      <w:r w:rsidRPr="00F8645A">
        <w:rPr>
          <w:rFonts w:ascii="Futura Std Book" w:hAnsi="Futura Std Book" w:cs="Arial"/>
          <w:color w:val="000000"/>
          <w:sz w:val="20"/>
          <w:szCs w:val="20"/>
          <w:shd w:val="clear" w:color="auto" w:fill="FFFFFF"/>
        </w:rPr>
        <w:t>: 100%</w:t>
      </w:r>
    </w:p>
    <w:p w14:paraId="42853C7E" w14:textId="77777777" w:rsidR="00F8645A" w:rsidRPr="00F8645A" w:rsidRDefault="00F8645A" w:rsidP="00F8645A">
      <w:pPr>
        <w:tabs>
          <w:tab w:val="left" w:pos="284"/>
        </w:tabs>
        <w:spacing w:after="0" w:line="240" w:lineRule="auto"/>
        <w:contextualSpacing/>
        <w:jc w:val="both"/>
        <w:rPr>
          <w:rFonts w:ascii="Futura Std Book" w:hAnsi="Futura Std Book" w:cs="Arial"/>
          <w:b/>
          <w:sz w:val="20"/>
          <w:szCs w:val="20"/>
          <w:lang w:val="es-ES"/>
        </w:rPr>
      </w:pPr>
      <w:r w:rsidRPr="00F8645A">
        <w:rPr>
          <w:rFonts w:ascii="Futura Std Book" w:hAnsi="Futura Std Book" w:cs="Arial"/>
          <w:b/>
          <w:color w:val="000000"/>
          <w:sz w:val="20"/>
          <w:szCs w:val="20"/>
          <w:shd w:val="clear" w:color="auto" w:fill="FFFFFF"/>
        </w:rPr>
        <w:t>Informe:</w:t>
      </w:r>
    </w:p>
    <w:p w14:paraId="0C6E8751" w14:textId="77777777" w:rsidR="00F8645A" w:rsidRPr="00F8645A" w:rsidRDefault="00F8645A" w:rsidP="00AA2C2C">
      <w:pPr>
        <w:numPr>
          <w:ilvl w:val="0"/>
          <w:numId w:val="93"/>
        </w:numPr>
        <w:tabs>
          <w:tab w:val="left" w:pos="284"/>
        </w:tabs>
        <w:spacing w:after="0" w:line="240" w:lineRule="auto"/>
        <w:ind w:left="0" w:firstLine="0"/>
        <w:contextualSpacing/>
        <w:jc w:val="both"/>
        <w:rPr>
          <w:rFonts w:ascii="Futura Std Book" w:hAnsi="Futura Std Book" w:cs="Arial"/>
          <w:sz w:val="20"/>
          <w:szCs w:val="20"/>
          <w:lang w:val="es-MX"/>
        </w:rPr>
      </w:pPr>
      <w:r w:rsidRPr="00F8645A">
        <w:rPr>
          <w:rFonts w:ascii="Futura Std Book" w:hAnsi="Futura Std Book" w:cs="Arial"/>
          <w:sz w:val="20"/>
          <w:szCs w:val="20"/>
          <w:lang w:val="es-ES"/>
        </w:rPr>
        <w:t xml:space="preserve">Corresponde Arrendamiento, </w:t>
      </w:r>
      <w:r w:rsidRPr="00F8645A">
        <w:rPr>
          <w:rFonts w:ascii="Futura Std Book" w:hAnsi="Futura Std Book" w:cs="Arial"/>
          <w:sz w:val="20"/>
          <w:szCs w:val="20"/>
        </w:rPr>
        <w:t>diseño, montaje y desmontaje de 1 stand en área total de 50,46 metros cuadrados</w:t>
      </w:r>
      <w:r w:rsidRPr="00F8645A">
        <w:rPr>
          <w:rFonts w:ascii="Futura Std Book" w:hAnsi="Futura Std Book" w:cs="Arial"/>
          <w:sz w:val="20"/>
          <w:szCs w:val="20"/>
          <w:lang w:val="es-ES"/>
        </w:rPr>
        <w:t xml:space="preserve">. </w:t>
      </w:r>
    </w:p>
    <w:p w14:paraId="0749E43A" w14:textId="77777777" w:rsidR="00F8645A" w:rsidRPr="00F8645A" w:rsidRDefault="00F8645A" w:rsidP="00AA2C2C">
      <w:pPr>
        <w:numPr>
          <w:ilvl w:val="0"/>
          <w:numId w:val="83"/>
        </w:numPr>
        <w:tabs>
          <w:tab w:val="left" w:pos="284"/>
        </w:tabs>
        <w:spacing w:after="0" w:line="240" w:lineRule="auto"/>
        <w:ind w:left="0" w:firstLine="0"/>
        <w:contextualSpacing/>
        <w:jc w:val="both"/>
        <w:rPr>
          <w:rFonts w:ascii="Futura Std Book" w:hAnsi="Futura Std Book" w:cs="Arial"/>
          <w:b/>
          <w:sz w:val="20"/>
          <w:szCs w:val="20"/>
        </w:rPr>
      </w:pPr>
      <w:r w:rsidRPr="00F8645A">
        <w:rPr>
          <w:rFonts w:ascii="Futura Std Book" w:hAnsi="Futura Std Book" w:cs="Arial"/>
          <w:b/>
          <w:sz w:val="20"/>
          <w:szCs w:val="20"/>
        </w:rPr>
        <w:t>FNTP-250-2017 Promoción internacional multidestino de Bogotá, Cartagena de Indias, Archipiélago islas del rosario y san Bernardo, Santa Marta, Eje Cafetero (Pereira, Manizales y honda) alrededor de la experiencia de hoteles boutique históricos</w:t>
      </w:r>
    </w:p>
    <w:p w14:paraId="38C54895" w14:textId="77777777" w:rsidR="00F8645A" w:rsidRPr="00F8645A" w:rsidRDefault="00F8645A" w:rsidP="00F8645A">
      <w:pPr>
        <w:spacing w:after="0" w:line="240" w:lineRule="auto"/>
        <w:jc w:val="both"/>
        <w:rPr>
          <w:rFonts w:ascii="Futura Std Book" w:eastAsia="Times New Roman" w:hAnsi="Futura Std Book" w:cs="Arial"/>
          <w:sz w:val="20"/>
          <w:szCs w:val="20"/>
          <w:lang w:val="es-MX" w:eastAsia="es-CO"/>
        </w:rPr>
      </w:pPr>
      <w:r w:rsidRPr="00F8645A">
        <w:rPr>
          <w:rFonts w:ascii="Futura Std Book" w:eastAsia="Times New Roman" w:hAnsi="Futura Std Book" w:cs="Arial"/>
          <w:b/>
          <w:sz w:val="20"/>
          <w:szCs w:val="20"/>
          <w:lang w:val="es-MX" w:eastAsia="es-CO"/>
        </w:rPr>
        <w:t>Proponente:</w:t>
      </w:r>
      <w:r w:rsidRPr="00F8645A">
        <w:rPr>
          <w:rFonts w:ascii="Futura Std Book" w:eastAsia="Times New Roman" w:hAnsi="Futura Std Book" w:cs="Arial"/>
          <w:sz w:val="20"/>
          <w:szCs w:val="20"/>
          <w:lang w:val="es-MX" w:eastAsia="es-CO"/>
        </w:rPr>
        <w:t xml:space="preserve"> Red de turismo Evoca Historic Boutique Hotels</w:t>
      </w:r>
      <w:r w:rsidRPr="00F8645A">
        <w:rPr>
          <w:rFonts w:ascii="Futura Std Book" w:eastAsia="Calibri" w:hAnsi="Futura Std Book" w:cs="Calibri"/>
          <w:sz w:val="20"/>
          <w:szCs w:val="20"/>
          <w:lang w:val="es-MX"/>
        </w:rPr>
        <w:tab/>
      </w:r>
      <w:r w:rsidRPr="00F8645A">
        <w:rPr>
          <w:rFonts w:ascii="Futura Std Book" w:eastAsia="Times New Roman" w:hAnsi="Futura Std Book" w:cs="Arial"/>
          <w:sz w:val="20"/>
          <w:szCs w:val="20"/>
          <w:lang w:val="es-MX" w:eastAsia="es-CO"/>
        </w:rPr>
        <w:t xml:space="preserve"> </w:t>
      </w:r>
    </w:p>
    <w:p w14:paraId="037E48DC" w14:textId="77777777" w:rsidR="00F8645A" w:rsidRPr="00F8645A" w:rsidRDefault="00F8645A" w:rsidP="00F8645A">
      <w:pPr>
        <w:tabs>
          <w:tab w:val="left" w:pos="284"/>
        </w:tabs>
        <w:spacing w:after="0" w:line="240" w:lineRule="auto"/>
        <w:jc w:val="both"/>
        <w:rPr>
          <w:rFonts w:ascii="Futura Std Book" w:eastAsia="Calibri" w:hAnsi="Futura Std Book" w:cs="Arial"/>
          <w:bCs/>
          <w:sz w:val="20"/>
          <w:szCs w:val="20"/>
          <w:lang w:val="es-MX"/>
        </w:rPr>
      </w:pPr>
      <w:r w:rsidRPr="00F8645A">
        <w:rPr>
          <w:rFonts w:ascii="Futura Std Book" w:eastAsia="Times New Roman" w:hAnsi="Futura Std Book" w:cs="Arial"/>
          <w:b/>
          <w:sz w:val="20"/>
          <w:szCs w:val="20"/>
          <w:lang w:val="es-MX" w:eastAsia="es-CO"/>
        </w:rPr>
        <w:t>Valor:</w:t>
      </w:r>
      <w:r w:rsidRPr="00F8645A">
        <w:rPr>
          <w:rFonts w:ascii="Futura Std Book" w:eastAsia="Times New Roman" w:hAnsi="Futura Std Book" w:cs="Arial"/>
          <w:sz w:val="20"/>
          <w:szCs w:val="20"/>
          <w:lang w:val="es-MX" w:eastAsia="es-CO"/>
        </w:rPr>
        <w:t xml:space="preserve"> $572.460.000 </w:t>
      </w:r>
      <w:r w:rsidRPr="00F8645A">
        <w:rPr>
          <w:rFonts w:ascii="Futura Std Book" w:eastAsia="Calibri" w:hAnsi="Futura Std Book" w:cs="Arial"/>
          <w:sz w:val="20"/>
          <w:szCs w:val="20"/>
          <w:lang w:val="es-MX"/>
        </w:rPr>
        <w:t>(Fontur: $457.960.000</w:t>
      </w:r>
      <w:r w:rsidRPr="00F8645A">
        <w:rPr>
          <w:rFonts w:ascii="Futura Std Book" w:eastAsia="Calibri" w:hAnsi="Futura Std Book" w:cs="Arial"/>
          <w:bCs/>
          <w:sz w:val="20"/>
          <w:szCs w:val="20"/>
          <w:lang w:val="es-MX"/>
        </w:rPr>
        <w:t xml:space="preserve">; contrapartida: </w:t>
      </w:r>
      <w:r w:rsidRPr="00F8645A">
        <w:rPr>
          <w:rFonts w:ascii="Futura Std Book" w:eastAsia="Times New Roman" w:hAnsi="Futura Std Book" w:cs="Arial"/>
          <w:sz w:val="20"/>
          <w:szCs w:val="20"/>
          <w:lang w:val="es-MX" w:eastAsia="es-CO"/>
        </w:rPr>
        <w:t>$114.500.000</w:t>
      </w:r>
      <w:r w:rsidRPr="00F8645A">
        <w:rPr>
          <w:rFonts w:ascii="Futura Std Book" w:eastAsia="Calibri" w:hAnsi="Futura Std Book" w:cs="Arial"/>
          <w:sz w:val="20"/>
          <w:szCs w:val="20"/>
          <w:lang w:val="es-MX"/>
        </w:rPr>
        <w:t>) (aproximado $22.898.000 para departamento)</w:t>
      </w:r>
    </w:p>
    <w:p w14:paraId="1EBDD366" w14:textId="77777777" w:rsidR="00F8645A" w:rsidRPr="00F8645A" w:rsidRDefault="00F8645A" w:rsidP="00F8645A">
      <w:pPr>
        <w:tabs>
          <w:tab w:val="left" w:pos="284"/>
        </w:tabs>
        <w:spacing w:after="0" w:line="240" w:lineRule="auto"/>
        <w:contextualSpacing/>
        <w:jc w:val="both"/>
        <w:rPr>
          <w:rFonts w:ascii="Futura Std Book" w:eastAsia="Times New Roman" w:hAnsi="Futura Std Book" w:cs="Arial"/>
          <w:sz w:val="20"/>
          <w:szCs w:val="20"/>
          <w:lang w:eastAsia="es-CO"/>
        </w:rPr>
      </w:pPr>
      <w:r w:rsidRPr="00F8645A">
        <w:rPr>
          <w:rFonts w:ascii="Futura Std Book" w:eastAsia="Times New Roman" w:hAnsi="Futura Std Book" w:cs="Arial"/>
          <w:b/>
          <w:sz w:val="20"/>
          <w:szCs w:val="20"/>
          <w:lang w:eastAsia="es-CO"/>
        </w:rPr>
        <w:t>Objetivo</w:t>
      </w:r>
      <w:r w:rsidRPr="00F8645A">
        <w:rPr>
          <w:rFonts w:ascii="Futura Std Book" w:eastAsia="Times New Roman" w:hAnsi="Futura Std Book" w:cs="Arial"/>
          <w:sz w:val="20"/>
          <w:szCs w:val="20"/>
          <w:lang w:eastAsia="es-CO"/>
        </w:rPr>
        <w:t>: Diseñar y poner en marcha un programa de promoción y mercadeo internacional multidestino de las ciudades de Bogotá D.C., Cartagena de indias, el Archipiélago Islas del Rosario y de San Bernardo, Santa Marta D.T.C.H., Pereira, Manizales y Honda, alrededor de la experiencia de historia, literatura, arte, naturaleza, aventura y hoteles históricos boutique.</w:t>
      </w:r>
    </w:p>
    <w:p w14:paraId="7363C1B9" w14:textId="77777777" w:rsidR="00F8645A" w:rsidRPr="00F8645A" w:rsidRDefault="00F8645A" w:rsidP="00F8645A">
      <w:pPr>
        <w:tabs>
          <w:tab w:val="left" w:pos="284"/>
        </w:tabs>
        <w:spacing w:after="0" w:line="240" w:lineRule="auto"/>
        <w:contextualSpacing/>
        <w:jc w:val="both"/>
        <w:rPr>
          <w:rFonts w:ascii="Futura Std Book" w:eastAsia="Times New Roman" w:hAnsi="Futura Std Book" w:cs="Arial"/>
          <w:b/>
          <w:sz w:val="20"/>
          <w:szCs w:val="20"/>
          <w:lang w:eastAsia="es-CO"/>
        </w:rPr>
      </w:pPr>
      <w:r w:rsidRPr="00F8645A">
        <w:rPr>
          <w:rFonts w:ascii="Futura Std Book" w:eastAsia="Times New Roman" w:hAnsi="Futura Std Book" w:cs="Arial"/>
          <w:b/>
          <w:sz w:val="20"/>
          <w:szCs w:val="20"/>
          <w:lang w:eastAsia="es-CO"/>
        </w:rPr>
        <w:lastRenderedPageBreak/>
        <w:t xml:space="preserve">Inicio: </w:t>
      </w:r>
      <w:r w:rsidRPr="00F8645A">
        <w:rPr>
          <w:rFonts w:ascii="Futura Std Book" w:eastAsia="Times New Roman" w:hAnsi="Futura Std Book" w:cs="Arial"/>
          <w:sz w:val="20"/>
          <w:szCs w:val="20"/>
          <w:lang w:eastAsia="es-CO"/>
        </w:rPr>
        <w:t>12 de octubre de 2018</w:t>
      </w:r>
      <w:r w:rsidRPr="00F8645A">
        <w:rPr>
          <w:rFonts w:ascii="Futura Std Book" w:eastAsia="Times New Roman" w:hAnsi="Futura Std Book" w:cs="Arial"/>
          <w:b/>
          <w:sz w:val="20"/>
          <w:szCs w:val="20"/>
          <w:lang w:eastAsia="es-CO"/>
        </w:rPr>
        <w:t xml:space="preserve"> </w:t>
      </w:r>
    </w:p>
    <w:p w14:paraId="550BD5F5" w14:textId="77777777" w:rsidR="00F8645A" w:rsidRPr="00F8645A" w:rsidRDefault="00F8645A" w:rsidP="00F8645A">
      <w:pPr>
        <w:tabs>
          <w:tab w:val="left" w:pos="284"/>
        </w:tabs>
        <w:spacing w:after="0" w:line="240" w:lineRule="auto"/>
        <w:contextualSpacing/>
        <w:jc w:val="both"/>
        <w:rPr>
          <w:rFonts w:ascii="Futura Std Book" w:eastAsia="Times New Roman" w:hAnsi="Futura Std Book" w:cs="Arial"/>
          <w:b/>
          <w:sz w:val="20"/>
          <w:szCs w:val="20"/>
          <w:lang w:eastAsia="es-CO"/>
        </w:rPr>
      </w:pPr>
      <w:r w:rsidRPr="00F8645A">
        <w:rPr>
          <w:rFonts w:ascii="Futura Std Book" w:eastAsia="Times New Roman" w:hAnsi="Futura Std Book" w:cs="Arial"/>
          <w:b/>
          <w:sz w:val="20"/>
          <w:szCs w:val="20"/>
          <w:lang w:eastAsia="es-CO"/>
        </w:rPr>
        <w:t>Terminación:</w:t>
      </w:r>
      <w:r w:rsidRPr="00F8645A">
        <w:rPr>
          <w:rFonts w:ascii="Futura Std Book" w:eastAsia="Times New Roman" w:hAnsi="Futura Std Book" w:cs="Arial"/>
          <w:sz w:val="20"/>
          <w:szCs w:val="20"/>
          <w:lang w:eastAsia="es-CO"/>
        </w:rPr>
        <w:t xml:space="preserve"> 11 junio de 2019</w:t>
      </w:r>
    </w:p>
    <w:p w14:paraId="421C0CAB" w14:textId="77777777" w:rsidR="00F8645A" w:rsidRPr="00F8645A" w:rsidRDefault="00F8645A" w:rsidP="00F8645A">
      <w:pPr>
        <w:tabs>
          <w:tab w:val="left" w:pos="284"/>
        </w:tabs>
        <w:spacing w:after="0" w:line="240" w:lineRule="auto"/>
        <w:contextualSpacing/>
        <w:jc w:val="both"/>
        <w:rPr>
          <w:rFonts w:ascii="Futura Std Book" w:eastAsia="Calibri" w:hAnsi="Futura Std Book" w:cs="Arial"/>
          <w:sz w:val="20"/>
          <w:szCs w:val="20"/>
        </w:rPr>
      </w:pPr>
      <w:r w:rsidRPr="00F8645A">
        <w:rPr>
          <w:rFonts w:ascii="Futura Std Book" w:eastAsia="Times New Roman" w:hAnsi="Futura Std Book" w:cs="Arial"/>
          <w:b/>
          <w:sz w:val="20"/>
          <w:szCs w:val="20"/>
          <w:lang w:eastAsia="es-CO"/>
        </w:rPr>
        <w:t>Estado</w:t>
      </w:r>
      <w:r w:rsidRPr="00F8645A">
        <w:rPr>
          <w:rFonts w:ascii="Futura Std Book" w:eastAsia="Calibri" w:hAnsi="Futura Std Book" w:cs="Arial"/>
          <w:sz w:val="20"/>
          <w:szCs w:val="20"/>
        </w:rPr>
        <w:t>: En Ejecución</w:t>
      </w:r>
    </w:p>
    <w:p w14:paraId="491ECED7" w14:textId="77777777" w:rsidR="00F8645A" w:rsidRPr="00F8645A" w:rsidRDefault="00F8645A" w:rsidP="00F8645A">
      <w:pPr>
        <w:tabs>
          <w:tab w:val="left" w:pos="284"/>
        </w:tabs>
        <w:spacing w:after="0" w:line="240" w:lineRule="auto"/>
        <w:contextualSpacing/>
        <w:jc w:val="both"/>
        <w:rPr>
          <w:rFonts w:ascii="Futura Std Book" w:eastAsia="Calibri" w:hAnsi="Futura Std Book" w:cs="Arial"/>
          <w:b/>
          <w:sz w:val="20"/>
          <w:szCs w:val="20"/>
        </w:rPr>
      </w:pPr>
      <w:r w:rsidRPr="00F8645A">
        <w:rPr>
          <w:rFonts w:ascii="Futura Std Book" w:eastAsia="Calibri" w:hAnsi="Futura Std Book" w:cs="Arial"/>
          <w:b/>
          <w:sz w:val="20"/>
          <w:szCs w:val="20"/>
        </w:rPr>
        <w:t xml:space="preserve">Avance: </w:t>
      </w:r>
      <w:r w:rsidRPr="00F8645A">
        <w:rPr>
          <w:rFonts w:ascii="Futura Std Book" w:eastAsia="Calibri" w:hAnsi="Futura Std Book" w:cs="Arial"/>
          <w:sz w:val="20"/>
          <w:szCs w:val="20"/>
        </w:rPr>
        <w:t>0%</w:t>
      </w:r>
      <w:r w:rsidRPr="00F8645A">
        <w:rPr>
          <w:rFonts w:ascii="Futura Std Book" w:eastAsia="Calibri" w:hAnsi="Futura Std Book" w:cs="Arial"/>
          <w:b/>
          <w:sz w:val="20"/>
          <w:szCs w:val="20"/>
        </w:rPr>
        <w:t xml:space="preserve"> </w:t>
      </w:r>
      <w:bookmarkStart w:id="0" w:name="_GoBack"/>
      <w:bookmarkEnd w:id="0"/>
    </w:p>
    <w:p w14:paraId="3DF1FC53" w14:textId="77777777" w:rsidR="00F8645A" w:rsidRPr="00F8645A" w:rsidRDefault="00F8645A" w:rsidP="00F8645A">
      <w:pPr>
        <w:tabs>
          <w:tab w:val="left" w:pos="284"/>
        </w:tabs>
        <w:spacing w:after="0" w:line="240" w:lineRule="auto"/>
        <w:jc w:val="both"/>
        <w:rPr>
          <w:rFonts w:ascii="Futura Std Book" w:eastAsia="Calibri" w:hAnsi="Futura Std Book" w:cs="Calibri"/>
          <w:b/>
          <w:sz w:val="20"/>
          <w:szCs w:val="20"/>
          <w:lang w:val="es-MX"/>
        </w:rPr>
      </w:pPr>
      <w:r w:rsidRPr="00F8645A">
        <w:rPr>
          <w:rFonts w:ascii="Futura Std Book" w:eastAsia="Calibri" w:hAnsi="Futura Std Book" w:cs="Calibri"/>
          <w:b/>
          <w:sz w:val="20"/>
          <w:szCs w:val="20"/>
          <w:lang w:val="es-MX"/>
        </w:rPr>
        <w:t xml:space="preserve">Informe: </w:t>
      </w:r>
    </w:p>
    <w:p w14:paraId="0769DD6A" w14:textId="77777777" w:rsidR="00F8645A" w:rsidRPr="00F8645A" w:rsidRDefault="00F8645A" w:rsidP="00AA2C2C">
      <w:pPr>
        <w:numPr>
          <w:ilvl w:val="0"/>
          <w:numId w:val="94"/>
        </w:numPr>
        <w:tabs>
          <w:tab w:val="left" w:pos="284"/>
        </w:tabs>
        <w:spacing w:after="0" w:line="240" w:lineRule="auto"/>
        <w:ind w:left="0" w:firstLine="0"/>
        <w:jc w:val="both"/>
        <w:rPr>
          <w:rFonts w:ascii="Futura Std Book" w:eastAsia="Calibri" w:hAnsi="Futura Std Book" w:cs="Times New Roman"/>
          <w:sz w:val="20"/>
          <w:szCs w:val="20"/>
        </w:rPr>
      </w:pPr>
      <w:r w:rsidRPr="00F8645A">
        <w:rPr>
          <w:rFonts w:ascii="Futura Std Book" w:eastAsia="Calibri" w:hAnsi="Futura Std Book" w:cs="Times New Roman"/>
          <w:sz w:val="20"/>
          <w:szCs w:val="20"/>
        </w:rPr>
        <w:t>El proyecto fue radicado el 25 de octubre de 2017</w:t>
      </w:r>
    </w:p>
    <w:p w14:paraId="035FD625" w14:textId="77777777" w:rsidR="00F8645A" w:rsidRPr="00F8645A" w:rsidRDefault="00F8645A" w:rsidP="00AA2C2C">
      <w:pPr>
        <w:numPr>
          <w:ilvl w:val="0"/>
          <w:numId w:val="94"/>
        </w:numPr>
        <w:tabs>
          <w:tab w:val="left" w:pos="284"/>
        </w:tabs>
        <w:spacing w:after="0" w:line="240" w:lineRule="auto"/>
        <w:ind w:left="0" w:firstLine="0"/>
        <w:jc w:val="both"/>
        <w:rPr>
          <w:rFonts w:ascii="Futura Std Book" w:eastAsia="Calibri" w:hAnsi="Futura Std Book" w:cs="Times New Roman"/>
          <w:sz w:val="20"/>
          <w:szCs w:val="20"/>
        </w:rPr>
      </w:pPr>
      <w:r w:rsidRPr="00F8645A">
        <w:rPr>
          <w:rFonts w:ascii="Futura Std Book" w:eastAsia="Calibri" w:hAnsi="Futura Std Book" w:cs="Times New Roman"/>
          <w:sz w:val="20"/>
          <w:szCs w:val="20"/>
        </w:rPr>
        <w:t>Aprobado el 19 de abril de 2018</w:t>
      </w:r>
    </w:p>
    <w:p w14:paraId="0EA70A7C" w14:textId="77777777" w:rsidR="00F8645A" w:rsidRPr="00F8645A" w:rsidRDefault="00F8645A" w:rsidP="00AA2C2C">
      <w:pPr>
        <w:numPr>
          <w:ilvl w:val="0"/>
          <w:numId w:val="95"/>
        </w:numPr>
        <w:tabs>
          <w:tab w:val="left" w:pos="284"/>
        </w:tabs>
        <w:spacing w:after="0" w:line="240" w:lineRule="auto"/>
        <w:ind w:left="0" w:firstLine="0"/>
        <w:jc w:val="both"/>
        <w:rPr>
          <w:rFonts w:ascii="Futura Std Book" w:eastAsia="Calibri" w:hAnsi="Futura Std Book" w:cs="Arial"/>
          <w:sz w:val="20"/>
          <w:szCs w:val="20"/>
          <w:lang w:val="es-MX"/>
        </w:rPr>
      </w:pPr>
      <w:r w:rsidRPr="00F8645A">
        <w:rPr>
          <w:rFonts w:ascii="Futura Std Book" w:eastAsia="Calibri" w:hAnsi="Futura Std Book" w:cs="Times New Roman"/>
          <w:sz w:val="20"/>
          <w:szCs w:val="20"/>
        </w:rPr>
        <w:t>El 20 de noviembre se realizó</w:t>
      </w:r>
      <w:r w:rsidRPr="00F8645A">
        <w:rPr>
          <w:rFonts w:ascii="Futura Std Book" w:eastAsia="Calibri" w:hAnsi="Futura Std Book" w:cs="Arial"/>
          <w:sz w:val="20"/>
          <w:szCs w:val="20"/>
          <w:lang w:val="es-MX"/>
        </w:rPr>
        <w:t xml:space="preserve"> solicitud de ajustes y aclaraciones. El 12 de febrero se remitió a Procolombia ficha ajustada por el proponente a fin de que esta entidad emita concepto de si las actividades se encuentran alineadas a la campaña internacional de turismo de lujo. Procolombia solicito plazo para remitir concepto hasta el próximo 14 de marzo de 2018. El 5 de abril se lleva acabo reunión con procolombia donde se revisan las actividades y nos solicita trasmitirle al proponente unos cambios en las actividades, el proponente acepta los cambios en 2 de 3 actividades y el proyecto se presenta ante comité directivo como lo solicita el proponente.</w:t>
      </w:r>
    </w:p>
    <w:p w14:paraId="3949DDA3" w14:textId="77777777" w:rsidR="00F8645A" w:rsidRPr="00F8645A" w:rsidRDefault="00F8645A" w:rsidP="00AA2C2C">
      <w:pPr>
        <w:numPr>
          <w:ilvl w:val="0"/>
          <w:numId w:val="95"/>
        </w:numPr>
        <w:tabs>
          <w:tab w:val="left" w:pos="284"/>
        </w:tabs>
        <w:spacing w:after="0" w:line="240" w:lineRule="auto"/>
        <w:ind w:left="0" w:firstLine="0"/>
        <w:jc w:val="both"/>
        <w:rPr>
          <w:rFonts w:ascii="Futura Std Book" w:eastAsia="Calibri" w:hAnsi="Futura Std Book" w:cs="Arial"/>
          <w:sz w:val="20"/>
          <w:szCs w:val="20"/>
        </w:rPr>
      </w:pPr>
      <w:r w:rsidRPr="00F8645A">
        <w:rPr>
          <w:rFonts w:ascii="Futura Std Book" w:eastAsia="Calibri" w:hAnsi="Futura Std Book" w:cs="Arial"/>
          <w:sz w:val="20"/>
          <w:szCs w:val="20"/>
          <w:lang w:val="es-MX"/>
        </w:rPr>
        <w:t xml:space="preserve">Se realiza reunión con el proponente y procolombia el 7 de mayo a fin de ajustar los lineamientos en la ejecución del proyecto. Se remite a las partes borrador de pliegos de contratación a fin de recibir visto bueno. El proponente solicita varios cambios en la ficha los cuales no fueron aprobados, a la espera de recibir contenido de los folletos y brief a fin de poder abrir proceso de contratación. Se realizó reunión nuevamente el 21 de agosto ya que no se ha recibido la información solicitada, se hacen nuevos compromisos para que dicha información sea entregada a más tardar la primera semana de septiembre. Se realizó reunión con el proponente el 26 de septiembre de fin de revisar contenido e iniciar contratación. Se elaboró orden de servicio el 12 de octubre de 2018 a fin de elaborar el video promocional y sus </w:t>
      </w:r>
      <w:r w:rsidRPr="00F8645A">
        <w:rPr>
          <w:rFonts w:ascii="Futura Std Book" w:eastAsia="Calibri" w:hAnsi="Futura Std Book" w:cs="Arial"/>
          <w:sz w:val="20"/>
          <w:szCs w:val="20"/>
        </w:rPr>
        <w:t>reducciones, la toma de fotografías y la impresión de folletos.</w:t>
      </w:r>
    </w:p>
    <w:p w14:paraId="61C87E98" w14:textId="77777777" w:rsidR="00F8645A" w:rsidRPr="00F8645A" w:rsidRDefault="00F8645A" w:rsidP="00AA2C2C">
      <w:pPr>
        <w:numPr>
          <w:ilvl w:val="0"/>
          <w:numId w:val="95"/>
        </w:numPr>
        <w:tabs>
          <w:tab w:val="left" w:pos="284"/>
        </w:tabs>
        <w:spacing w:after="0" w:line="240" w:lineRule="auto"/>
        <w:ind w:left="0" w:firstLine="0"/>
        <w:contextualSpacing/>
        <w:jc w:val="both"/>
        <w:rPr>
          <w:rFonts w:ascii="Futura Std Book" w:eastAsia="Calibri" w:hAnsi="Futura Std Book" w:cs="Arial"/>
          <w:sz w:val="20"/>
          <w:szCs w:val="20"/>
        </w:rPr>
      </w:pPr>
      <w:r w:rsidRPr="00F8645A">
        <w:rPr>
          <w:rFonts w:ascii="Futura Std Book" w:eastAsia="Calibri" w:hAnsi="Futura Std Book" w:cs="Arial"/>
          <w:sz w:val="20"/>
          <w:szCs w:val="20"/>
        </w:rPr>
        <w:t>Se realiza reunión con el proponente y la agencia el 21 de noviembre de 2018 a fin de revisar segunda versión del guion, el proponente argumenta que el mismo es genérico y se compromete a suministrar información necesaria para elaborarlo a medida de las características de los hoteles EVOCA. El 5 de diciembre de 2018 el proponente remite visto bueno del guion del video de 1 minuto, del 5 al 12 de diciembre de 2018 se realiza scouting en los diferentes destinos donde se rodará el video. El 12 de diciembre de 2018 se realiza junta preliminar en instalaciones de la agencia donde se determina suspensión de actividades hasta no tener aprobación de parques naturales para realizar toma de video y fotografía en dos de las locaciones, quedando como fecha tentativa para reanudar rodaje el 21 de enero de 2019.</w:t>
      </w:r>
    </w:p>
    <w:p w14:paraId="63AD78E4" w14:textId="77777777" w:rsidR="00F8645A" w:rsidRPr="00F8645A" w:rsidRDefault="00F8645A" w:rsidP="00F8645A">
      <w:pPr>
        <w:tabs>
          <w:tab w:val="left" w:pos="284"/>
        </w:tabs>
        <w:spacing w:after="0" w:line="240" w:lineRule="auto"/>
        <w:contextualSpacing/>
        <w:jc w:val="both"/>
        <w:rPr>
          <w:rFonts w:ascii="Futura Std Book" w:eastAsia="Calibri" w:hAnsi="Futura Std Book" w:cs="Arial"/>
          <w:b/>
          <w:sz w:val="20"/>
          <w:szCs w:val="20"/>
          <w:u w:val="single"/>
          <w:shd w:val="clear" w:color="auto" w:fill="FFFFFF"/>
        </w:rPr>
      </w:pPr>
    </w:p>
    <w:p w14:paraId="11039D58" w14:textId="77777777" w:rsidR="00F8645A" w:rsidRPr="00F8645A" w:rsidRDefault="00F8645A" w:rsidP="00F8645A">
      <w:pPr>
        <w:tabs>
          <w:tab w:val="left" w:pos="284"/>
        </w:tabs>
        <w:spacing w:after="0" w:line="240" w:lineRule="auto"/>
        <w:contextualSpacing/>
        <w:jc w:val="both"/>
        <w:rPr>
          <w:rFonts w:ascii="Futura Std Book" w:eastAsia="Calibri" w:hAnsi="Futura Std Book" w:cs="Arial"/>
          <w:b/>
          <w:sz w:val="20"/>
          <w:szCs w:val="20"/>
          <w:u w:val="single"/>
          <w:shd w:val="clear" w:color="auto" w:fill="FFFFFF"/>
        </w:rPr>
      </w:pPr>
      <w:r w:rsidRPr="00F8645A">
        <w:rPr>
          <w:rFonts w:ascii="Futura Std Book" w:eastAsia="Calibri" w:hAnsi="Futura Std Book" w:cs="Arial"/>
          <w:b/>
          <w:sz w:val="20"/>
          <w:szCs w:val="20"/>
          <w:u w:val="single"/>
          <w:shd w:val="clear" w:color="auto" w:fill="FFFFFF"/>
        </w:rPr>
        <w:t xml:space="preserve">Aprobados 2017 </w:t>
      </w:r>
    </w:p>
    <w:p w14:paraId="52B7FCA1" w14:textId="77777777" w:rsidR="00F8645A" w:rsidRPr="00F8645A" w:rsidRDefault="00F8645A" w:rsidP="00F8645A">
      <w:pPr>
        <w:numPr>
          <w:ilvl w:val="0"/>
          <w:numId w:val="73"/>
        </w:numPr>
        <w:tabs>
          <w:tab w:val="left" w:pos="284"/>
        </w:tabs>
        <w:spacing w:after="0" w:line="240" w:lineRule="auto"/>
        <w:ind w:left="0" w:firstLine="0"/>
        <w:contextualSpacing/>
        <w:jc w:val="both"/>
        <w:rPr>
          <w:rFonts w:ascii="Futura Std Book" w:eastAsia="Futura Std Book" w:hAnsi="Futura Std Book" w:cs="Futura Std Book"/>
          <w:b/>
          <w:sz w:val="20"/>
          <w:szCs w:val="20"/>
          <w:lang w:eastAsia="es-ES"/>
        </w:rPr>
      </w:pPr>
      <w:r w:rsidRPr="00F8645A">
        <w:rPr>
          <w:rFonts w:ascii="Futura Std Book" w:hAnsi="Futura Std Book" w:cs="Calibri"/>
          <w:b/>
          <w:bCs/>
          <w:sz w:val="20"/>
          <w:szCs w:val="20"/>
        </w:rPr>
        <w:t>FNTP-186-2017 Participación en la XXXVII Vitrina Turística de Anato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77638726" w14:textId="77777777" w:rsidR="00F8645A" w:rsidRPr="00F8645A" w:rsidRDefault="00F8645A" w:rsidP="00F8645A">
      <w:pPr>
        <w:tabs>
          <w:tab w:val="left" w:pos="284"/>
        </w:tabs>
        <w:spacing w:after="0" w:line="240" w:lineRule="auto"/>
        <w:contextualSpacing/>
        <w:jc w:val="both"/>
        <w:rPr>
          <w:rFonts w:ascii="Futura Std Book" w:eastAsia="Calibri" w:hAnsi="Futura Std Book" w:cs="Times New Roman"/>
          <w:bCs/>
          <w:sz w:val="20"/>
          <w:szCs w:val="20"/>
        </w:rPr>
      </w:pPr>
      <w:r w:rsidRPr="00F8645A">
        <w:rPr>
          <w:rFonts w:ascii="Futura Std Book" w:hAnsi="Futura Std Book" w:cs="Calibri"/>
          <w:b/>
          <w:bCs/>
          <w:sz w:val="20"/>
          <w:szCs w:val="20"/>
        </w:rPr>
        <w:t xml:space="preserve">Proponente: </w:t>
      </w:r>
      <w:r w:rsidRPr="00F8645A">
        <w:rPr>
          <w:rFonts w:ascii="Futura Std Book" w:hAnsi="Futura Std Book" w:cs="Calibri"/>
          <w:bCs/>
          <w:sz w:val="20"/>
          <w:szCs w:val="20"/>
        </w:rPr>
        <w:t>MinCIT</w:t>
      </w:r>
    </w:p>
    <w:p w14:paraId="4044B4C4" w14:textId="77777777" w:rsidR="00F8645A" w:rsidRPr="00F8645A" w:rsidRDefault="00F8645A" w:rsidP="00F8645A">
      <w:pPr>
        <w:tabs>
          <w:tab w:val="left" w:pos="284"/>
        </w:tabs>
        <w:spacing w:after="0" w:line="240" w:lineRule="auto"/>
        <w:contextualSpacing/>
        <w:jc w:val="both"/>
        <w:rPr>
          <w:rFonts w:ascii="Futura Std Book" w:hAnsi="Futura Std Book" w:cs="Calibri"/>
          <w:sz w:val="20"/>
          <w:szCs w:val="20"/>
        </w:rPr>
      </w:pPr>
      <w:r w:rsidRPr="00F8645A">
        <w:rPr>
          <w:rFonts w:ascii="Futura Std Book" w:hAnsi="Futura Std Book" w:cs="Calibri"/>
          <w:b/>
          <w:bCs/>
          <w:sz w:val="20"/>
          <w:szCs w:val="20"/>
        </w:rPr>
        <w:t>Valor: $</w:t>
      </w:r>
      <w:r w:rsidRPr="00F8645A">
        <w:rPr>
          <w:rFonts w:ascii="Futura Std Book" w:hAnsi="Futura Std Book" w:cs="Calibri"/>
          <w:bCs/>
          <w:sz w:val="20"/>
          <w:szCs w:val="20"/>
        </w:rPr>
        <w:t xml:space="preserve">3.047.286.312 </w:t>
      </w:r>
      <w:r w:rsidRPr="00F8645A">
        <w:rPr>
          <w:rFonts w:ascii="Futura Std Book" w:hAnsi="Futura Std Book" w:cs="Calibri"/>
          <w:sz w:val="20"/>
          <w:szCs w:val="20"/>
        </w:rPr>
        <w:t>(Fontur $1.523.643.156; contrapartida $1.523.643.156) (aproximado $35.741.412 para el departamento)</w:t>
      </w:r>
    </w:p>
    <w:p w14:paraId="26D795B3" w14:textId="77777777" w:rsidR="00F8645A" w:rsidRPr="00F8645A" w:rsidRDefault="00F8645A" w:rsidP="00F8645A">
      <w:pPr>
        <w:spacing w:after="0" w:line="240" w:lineRule="auto"/>
        <w:jc w:val="both"/>
        <w:rPr>
          <w:rFonts w:ascii="Futura Std Book" w:eastAsia="Times New Roman" w:hAnsi="Futura Std Book" w:cs="Arial"/>
          <w:sz w:val="20"/>
          <w:szCs w:val="20"/>
          <w:lang w:eastAsia="es-CO"/>
        </w:rPr>
      </w:pPr>
      <w:r w:rsidRPr="00F8645A">
        <w:rPr>
          <w:rFonts w:ascii="Futura Std Book" w:eastAsia="Calibri" w:hAnsi="Futura Std Book" w:cs="Times New Roman"/>
          <w:b/>
          <w:bCs/>
          <w:sz w:val="20"/>
          <w:szCs w:val="20"/>
        </w:rPr>
        <w:t xml:space="preserve">Objetivo: </w:t>
      </w:r>
      <w:r w:rsidRPr="00F8645A">
        <w:rPr>
          <w:rFonts w:ascii="Futura Std Book" w:eastAsia="Times New Roman" w:hAnsi="Futura Std Book" w:cs="Arial"/>
          <w:sz w:val="20"/>
          <w:szCs w:val="20"/>
          <w:lang w:eastAsia="es-CO"/>
        </w:rPr>
        <w:t>promocionar la oferta turística de Colombia a través de la participación en la Vitrina Turística de Anato 2018.</w:t>
      </w:r>
    </w:p>
    <w:p w14:paraId="3796CD58" w14:textId="77777777" w:rsidR="00F8645A" w:rsidRPr="00F8645A" w:rsidRDefault="00F8645A" w:rsidP="00F8645A">
      <w:pPr>
        <w:shd w:val="clear" w:color="auto" w:fill="FFFFFF"/>
        <w:spacing w:after="0" w:line="240" w:lineRule="auto"/>
        <w:jc w:val="both"/>
        <w:rPr>
          <w:rFonts w:ascii="Futura Std Book" w:eastAsia="Calibri" w:hAnsi="Futura Std Book" w:cs="Times New Roman"/>
          <w:b/>
          <w:bCs/>
          <w:sz w:val="20"/>
          <w:szCs w:val="20"/>
          <w:lang w:eastAsia="es-CO"/>
        </w:rPr>
      </w:pPr>
      <w:r w:rsidRPr="00F8645A">
        <w:rPr>
          <w:rFonts w:ascii="Futura Std Book" w:eastAsia="Calibri" w:hAnsi="Futura Std Book" w:cs="Times New Roman"/>
          <w:b/>
          <w:bCs/>
          <w:sz w:val="20"/>
          <w:szCs w:val="20"/>
          <w:lang w:eastAsia="es-CO"/>
        </w:rPr>
        <w:t xml:space="preserve">Inicio: </w:t>
      </w:r>
      <w:r w:rsidRPr="00F8645A">
        <w:rPr>
          <w:rFonts w:ascii="Futura Std Book" w:eastAsia="Calibri" w:hAnsi="Futura Std Book" w:cs="Times New Roman"/>
          <w:sz w:val="20"/>
          <w:szCs w:val="20"/>
          <w:lang w:eastAsia="es-CO"/>
        </w:rPr>
        <w:t>21 de diciembre de 2017</w:t>
      </w:r>
    </w:p>
    <w:p w14:paraId="2F50703A" w14:textId="77777777" w:rsidR="00F8645A" w:rsidRPr="00F8645A" w:rsidRDefault="00F8645A" w:rsidP="00F8645A">
      <w:pPr>
        <w:shd w:val="clear" w:color="auto" w:fill="FFFFFF"/>
        <w:spacing w:after="0" w:line="240" w:lineRule="auto"/>
        <w:jc w:val="both"/>
        <w:rPr>
          <w:rFonts w:ascii="Futura Std Book" w:eastAsia="Calibri" w:hAnsi="Futura Std Book" w:cs="Times New Roman"/>
          <w:b/>
          <w:bCs/>
          <w:sz w:val="20"/>
          <w:szCs w:val="20"/>
          <w:lang w:eastAsia="es-CO"/>
        </w:rPr>
      </w:pPr>
      <w:r w:rsidRPr="00F8645A">
        <w:rPr>
          <w:rFonts w:ascii="Futura Std Book" w:eastAsia="Calibri" w:hAnsi="Futura Std Book" w:cs="Times New Roman"/>
          <w:b/>
          <w:bCs/>
          <w:sz w:val="20"/>
          <w:szCs w:val="20"/>
          <w:lang w:eastAsia="es-CO"/>
        </w:rPr>
        <w:t xml:space="preserve">Terminación: </w:t>
      </w:r>
      <w:r w:rsidRPr="00F8645A">
        <w:rPr>
          <w:rFonts w:ascii="Futura Std Book" w:eastAsia="Calibri" w:hAnsi="Futura Std Book" w:cs="Times New Roman"/>
          <w:sz w:val="20"/>
          <w:szCs w:val="20"/>
          <w:lang w:eastAsia="es-CO"/>
        </w:rPr>
        <w:t>20 de marzo de 2018</w:t>
      </w:r>
    </w:p>
    <w:p w14:paraId="3BEE30F2" w14:textId="77777777" w:rsidR="00F8645A" w:rsidRPr="00F8645A" w:rsidRDefault="00F8645A" w:rsidP="00F8645A">
      <w:pPr>
        <w:shd w:val="clear" w:color="auto" w:fill="FFFFFF"/>
        <w:spacing w:after="0" w:line="240" w:lineRule="auto"/>
        <w:jc w:val="both"/>
        <w:rPr>
          <w:rFonts w:ascii="Futura Std Book" w:eastAsia="Calibri" w:hAnsi="Futura Std Book" w:cs="Times New Roman"/>
          <w:sz w:val="20"/>
          <w:szCs w:val="20"/>
          <w:lang w:eastAsia="es-CO"/>
        </w:rPr>
      </w:pPr>
      <w:r w:rsidRPr="00F8645A">
        <w:rPr>
          <w:rFonts w:ascii="Futura Std Book" w:eastAsia="Calibri" w:hAnsi="Futura Std Book" w:cs="Times New Roman"/>
          <w:b/>
          <w:bCs/>
          <w:sz w:val="20"/>
          <w:szCs w:val="20"/>
          <w:lang w:eastAsia="es-CO"/>
        </w:rPr>
        <w:t>Estado:</w:t>
      </w:r>
      <w:r w:rsidRPr="00F8645A">
        <w:rPr>
          <w:rFonts w:ascii="Futura Std Book" w:eastAsia="Calibri" w:hAnsi="Futura Std Book" w:cs="Times New Roman"/>
          <w:sz w:val="20"/>
          <w:szCs w:val="20"/>
          <w:lang w:eastAsia="es-CO"/>
        </w:rPr>
        <w:t> Terminado</w:t>
      </w:r>
    </w:p>
    <w:p w14:paraId="3BD87F84" w14:textId="77777777" w:rsidR="00F8645A" w:rsidRPr="00F8645A" w:rsidRDefault="00F8645A" w:rsidP="00F8645A">
      <w:pPr>
        <w:shd w:val="clear" w:color="auto" w:fill="FFFFFF"/>
        <w:spacing w:after="0" w:line="240" w:lineRule="auto"/>
        <w:jc w:val="both"/>
        <w:rPr>
          <w:rFonts w:ascii="Futura Std Book" w:eastAsia="Calibri" w:hAnsi="Futura Std Book" w:cs="Times New Roman"/>
          <w:sz w:val="20"/>
          <w:szCs w:val="20"/>
          <w:lang w:eastAsia="es-CO"/>
        </w:rPr>
      </w:pPr>
      <w:r w:rsidRPr="00F8645A">
        <w:rPr>
          <w:rFonts w:ascii="Futura Std Book" w:eastAsia="Calibri" w:hAnsi="Futura Std Book" w:cs="Times New Roman"/>
          <w:b/>
          <w:bCs/>
          <w:sz w:val="20"/>
          <w:szCs w:val="20"/>
          <w:lang w:eastAsia="es-CO"/>
        </w:rPr>
        <w:t xml:space="preserve">Avance: </w:t>
      </w:r>
      <w:r w:rsidRPr="00F8645A">
        <w:rPr>
          <w:rFonts w:ascii="Futura Std Book" w:eastAsia="Calibri" w:hAnsi="Futura Std Book" w:cs="Times New Roman"/>
          <w:sz w:val="20"/>
          <w:szCs w:val="20"/>
          <w:lang w:eastAsia="es-CO"/>
        </w:rPr>
        <w:t>100%</w:t>
      </w:r>
    </w:p>
    <w:p w14:paraId="7BA0CF5B" w14:textId="77777777" w:rsidR="00F8645A" w:rsidRPr="00F8645A" w:rsidRDefault="00F8645A" w:rsidP="00F8645A">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8645A">
        <w:rPr>
          <w:rFonts w:ascii="Futura Std Book" w:eastAsia="Times New Roman" w:hAnsi="Futura Std Book" w:cs="Arial"/>
          <w:b/>
          <w:bCs/>
          <w:sz w:val="20"/>
          <w:szCs w:val="20"/>
          <w:lang w:eastAsia="es-CO"/>
        </w:rPr>
        <w:t>Informe:</w:t>
      </w:r>
    </w:p>
    <w:p w14:paraId="633FBF2E" w14:textId="77777777" w:rsidR="00F8645A" w:rsidRPr="00F8645A" w:rsidRDefault="00F8645A" w:rsidP="00AA2C2C">
      <w:pPr>
        <w:numPr>
          <w:ilvl w:val="0"/>
          <w:numId w:val="91"/>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8645A">
        <w:rPr>
          <w:rFonts w:ascii="Futura Std Book" w:eastAsia="Times New Roman" w:hAnsi="Futura Std Book" w:cs="Arial"/>
          <w:sz w:val="20"/>
          <w:szCs w:val="20"/>
          <w:lang w:eastAsia="es-CO"/>
        </w:rPr>
        <w:t>Radicado el 2 de agosto de 2017.</w:t>
      </w:r>
    </w:p>
    <w:p w14:paraId="1F9641EC" w14:textId="77777777" w:rsidR="00F8645A" w:rsidRPr="00F8645A" w:rsidRDefault="00F8645A" w:rsidP="00AA2C2C">
      <w:pPr>
        <w:numPr>
          <w:ilvl w:val="0"/>
          <w:numId w:val="91"/>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8645A">
        <w:rPr>
          <w:rFonts w:ascii="Futura Std Book" w:eastAsia="Times New Roman" w:hAnsi="Futura Std Book" w:cs="Arial"/>
          <w:sz w:val="20"/>
          <w:szCs w:val="20"/>
          <w:lang w:eastAsia="es-CO"/>
        </w:rPr>
        <w:t>Aprobado el 25 de octubre de 2017 por el Comité Directivo.</w:t>
      </w:r>
    </w:p>
    <w:p w14:paraId="626BB806" w14:textId="77777777" w:rsidR="00F8645A" w:rsidRPr="00F8645A" w:rsidRDefault="00F8645A" w:rsidP="00AA2C2C">
      <w:pPr>
        <w:numPr>
          <w:ilvl w:val="0"/>
          <w:numId w:val="91"/>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8645A">
        <w:rPr>
          <w:rFonts w:ascii="Futura Std Book" w:eastAsia="Times New Roman" w:hAnsi="Futura Std Book" w:cs="Arial"/>
          <w:sz w:val="20"/>
          <w:szCs w:val="20"/>
          <w:lang w:eastAsia="es-CO"/>
        </w:rPr>
        <w:t>Se remitió solicitud de contratación a jurídica a inicios de diciembre de 2017.</w:t>
      </w:r>
    </w:p>
    <w:p w14:paraId="597FAE59" w14:textId="77777777" w:rsidR="00F8645A" w:rsidRPr="00F8645A" w:rsidRDefault="00F8645A" w:rsidP="00AA2C2C">
      <w:pPr>
        <w:numPr>
          <w:ilvl w:val="0"/>
          <w:numId w:val="91"/>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8645A">
        <w:rPr>
          <w:rFonts w:ascii="Futura Std Book" w:eastAsia="Times New Roman" w:hAnsi="Futura Std Book" w:cs="Arial"/>
          <w:sz w:val="20"/>
          <w:szCs w:val="20"/>
          <w:lang w:eastAsia="es-CO"/>
        </w:rPr>
        <w:t>Se suscribió contrato con Corferias para arrendamiento de área de 54 metros cuadrados para stand del departamento en la Vitrina Turística de Anato, que se llevará a cabo del 21 al 23 de febrero de 2018.</w:t>
      </w:r>
    </w:p>
    <w:p w14:paraId="125062F4" w14:textId="77777777" w:rsidR="00F8645A" w:rsidRPr="00F8645A" w:rsidRDefault="00F8645A" w:rsidP="00AA2C2C">
      <w:pPr>
        <w:numPr>
          <w:ilvl w:val="0"/>
          <w:numId w:val="91"/>
        </w:numPr>
        <w:spacing w:after="0" w:line="240" w:lineRule="auto"/>
        <w:contextualSpacing/>
        <w:jc w:val="both"/>
        <w:rPr>
          <w:rFonts w:ascii="Futura Std Book" w:eastAsia="Times New Roman" w:hAnsi="Futura Std Book" w:cs="Arial"/>
          <w:sz w:val="20"/>
          <w:szCs w:val="20"/>
          <w:lang w:eastAsia="es-CO"/>
        </w:rPr>
      </w:pPr>
      <w:r w:rsidRPr="00F8645A">
        <w:rPr>
          <w:rFonts w:ascii="Futura Std Book" w:eastAsia="Times New Roman" w:hAnsi="Futura Std Book" w:cs="Arial"/>
          <w:sz w:val="20"/>
          <w:szCs w:val="20"/>
          <w:lang w:eastAsia="es-CO"/>
        </w:rPr>
        <w:t>El evento se llevó a cabo del 21 al 23 de febrero de 2018 con normalidad.</w:t>
      </w:r>
    </w:p>
    <w:p w14:paraId="30F0DD38" w14:textId="77777777" w:rsidR="00F8645A" w:rsidRPr="00F8645A" w:rsidRDefault="00F8645A" w:rsidP="00F8645A">
      <w:pPr>
        <w:numPr>
          <w:ilvl w:val="0"/>
          <w:numId w:val="80"/>
        </w:numPr>
        <w:tabs>
          <w:tab w:val="left" w:pos="284"/>
        </w:tabs>
        <w:spacing w:after="0" w:line="240" w:lineRule="auto"/>
        <w:ind w:left="0" w:firstLine="0"/>
        <w:contextualSpacing/>
        <w:jc w:val="both"/>
        <w:rPr>
          <w:rFonts w:ascii="Futura Std Book" w:eastAsia="Calibri" w:hAnsi="Futura Std Book" w:cs="Arial"/>
          <w:b/>
          <w:sz w:val="20"/>
          <w:szCs w:val="20"/>
          <w:shd w:val="clear" w:color="auto" w:fill="FFFFFF"/>
        </w:rPr>
      </w:pPr>
      <w:r w:rsidRPr="00F8645A">
        <w:rPr>
          <w:rFonts w:ascii="Futura Std Book" w:hAnsi="Futura Std Book" w:cs="Arial"/>
          <w:b/>
          <w:sz w:val="20"/>
          <w:szCs w:val="20"/>
          <w:shd w:val="clear" w:color="auto" w:fill="FFFFFF"/>
        </w:rPr>
        <w:lastRenderedPageBreak/>
        <w:t>FNTP-106-2017 “PLAN ESTRATÉGICO DE PROMOCIÓN Y COMERCIALIZACIÓN DE LA RED DE PUEBLOS PATRIMONIO 2017”</w:t>
      </w:r>
    </w:p>
    <w:p w14:paraId="23637820" w14:textId="77777777" w:rsidR="00F8645A" w:rsidRPr="00F8645A" w:rsidRDefault="00F8645A" w:rsidP="00F8645A">
      <w:pPr>
        <w:spacing w:after="0" w:line="240" w:lineRule="auto"/>
        <w:jc w:val="both"/>
        <w:rPr>
          <w:rFonts w:ascii="Futura Std Book" w:eastAsia="Calibri" w:hAnsi="Futura Std Book" w:cs="Times New Roman"/>
          <w:sz w:val="20"/>
          <w:szCs w:val="20"/>
          <w:lang w:eastAsia="ar-SA"/>
        </w:rPr>
      </w:pPr>
      <w:r w:rsidRPr="00F8645A">
        <w:rPr>
          <w:rFonts w:ascii="Futura Std Book" w:eastAsia="Calibri" w:hAnsi="Futura Std Book" w:cs="Times New Roman"/>
          <w:b/>
          <w:bCs/>
          <w:sz w:val="20"/>
          <w:szCs w:val="20"/>
          <w:lang w:eastAsia="ar-SA"/>
        </w:rPr>
        <w:t xml:space="preserve">Proponente: </w:t>
      </w:r>
      <w:r w:rsidRPr="00F8645A">
        <w:rPr>
          <w:rFonts w:ascii="Futura Std Book" w:eastAsia="Calibri" w:hAnsi="Futura Std Book" w:cs="Times New Roman"/>
          <w:sz w:val="20"/>
          <w:szCs w:val="20"/>
          <w:lang w:eastAsia="ar-SA"/>
        </w:rPr>
        <w:t>Ministerio de Comercio, Industria y Turismo</w:t>
      </w:r>
    </w:p>
    <w:p w14:paraId="3A0421BE" w14:textId="77777777" w:rsidR="00F8645A" w:rsidRPr="00F8645A" w:rsidRDefault="00F8645A" w:rsidP="00F8645A">
      <w:pPr>
        <w:spacing w:after="0" w:line="240" w:lineRule="auto"/>
        <w:jc w:val="both"/>
        <w:rPr>
          <w:rFonts w:ascii="Futura Std Book" w:eastAsia="Calibri" w:hAnsi="Futura Std Book" w:cs="Times New Roman"/>
          <w:sz w:val="20"/>
          <w:szCs w:val="20"/>
          <w:lang w:eastAsia="ar-SA"/>
        </w:rPr>
      </w:pPr>
      <w:r w:rsidRPr="00F8645A">
        <w:rPr>
          <w:rFonts w:ascii="Futura Std Book" w:eastAsia="Calibri" w:hAnsi="Futura Std Book" w:cs="Times New Roman"/>
          <w:b/>
          <w:bCs/>
          <w:sz w:val="20"/>
          <w:szCs w:val="20"/>
          <w:lang w:eastAsia="ar-SA"/>
        </w:rPr>
        <w:t xml:space="preserve">Valor: </w:t>
      </w:r>
      <w:r w:rsidRPr="00F8645A">
        <w:rPr>
          <w:rFonts w:ascii="Futura Std Book" w:eastAsia="Calibri" w:hAnsi="Futura Std Book" w:cs="Times New Roman"/>
          <w:sz w:val="20"/>
          <w:szCs w:val="20"/>
          <w:lang w:eastAsia="ar-SA"/>
        </w:rPr>
        <w:t xml:space="preserve">$80.000.000 (Fontur $80.000.000; contrapartida N/A) (aproximado </w:t>
      </w:r>
      <w:r w:rsidRPr="00F8645A">
        <w:rPr>
          <w:rFonts w:ascii="Futura Std Book" w:eastAsia="Calibri" w:hAnsi="Futura Std Book" w:cs="Times New Roman"/>
          <w:sz w:val="20"/>
          <w:szCs w:val="20"/>
        </w:rPr>
        <w:t xml:space="preserve">$4.705.882 </w:t>
      </w:r>
      <w:r w:rsidRPr="00F8645A">
        <w:rPr>
          <w:rFonts w:ascii="Futura Std Book" w:eastAsia="Calibri" w:hAnsi="Futura Std Book" w:cs="Times New Roman"/>
          <w:sz w:val="20"/>
          <w:szCs w:val="20"/>
          <w:lang w:eastAsia="ar-SA"/>
        </w:rPr>
        <w:t>para el departamento)</w:t>
      </w:r>
    </w:p>
    <w:p w14:paraId="4B8F3FC1" w14:textId="77777777" w:rsidR="00F8645A" w:rsidRPr="00F8645A" w:rsidRDefault="00F8645A" w:rsidP="00F8645A">
      <w:pPr>
        <w:spacing w:after="0" w:line="240" w:lineRule="auto"/>
        <w:jc w:val="both"/>
        <w:rPr>
          <w:rFonts w:ascii="Futura Std Book" w:eastAsia="Calibri" w:hAnsi="Futura Std Book" w:cs="Times New Roman"/>
          <w:sz w:val="20"/>
          <w:szCs w:val="20"/>
          <w:lang w:eastAsia="ar-SA"/>
        </w:rPr>
      </w:pPr>
      <w:r w:rsidRPr="00F8645A">
        <w:rPr>
          <w:rFonts w:ascii="Futura Std Book" w:eastAsia="Calibri" w:hAnsi="Futura Std Book" w:cs="Times New Roman"/>
          <w:b/>
          <w:bCs/>
          <w:sz w:val="20"/>
          <w:szCs w:val="20"/>
          <w:lang w:eastAsia="ar-SA"/>
        </w:rPr>
        <w:t>Objetivo:</w:t>
      </w:r>
      <w:r w:rsidRPr="00F8645A">
        <w:rPr>
          <w:rFonts w:ascii="Futura Std Book" w:eastAsia="Calibri" w:hAnsi="Futura Std Book" w:cs="Times New Roman"/>
          <w:sz w:val="20"/>
          <w:szCs w:val="20"/>
          <w:lang w:eastAsia="ar-SA"/>
        </w:rPr>
        <w:t>. Elaboración del Plan de promoción y Comercialización para los destinos que integran la Red Turística de Pueblos Patrimonio para el mercado nacional, con miras a la extensión internacional</w:t>
      </w:r>
    </w:p>
    <w:p w14:paraId="518D9EC3" w14:textId="77777777" w:rsidR="00F8645A" w:rsidRPr="00F8645A" w:rsidRDefault="00F8645A" w:rsidP="00F8645A">
      <w:pPr>
        <w:spacing w:after="0" w:line="240" w:lineRule="auto"/>
        <w:jc w:val="both"/>
        <w:rPr>
          <w:rFonts w:ascii="Futura Std Book" w:eastAsia="Calibri" w:hAnsi="Futura Std Book" w:cs="Times New Roman"/>
          <w:b/>
          <w:bCs/>
          <w:sz w:val="20"/>
          <w:szCs w:val="20"/>
          <w:lang w:eastAsia="ar-SA"/>
        </w:rPr>
      </w:pPr>
      <w:r w:rsidRPr="00F8645A">
        <w:rPr>
          <w:rFonts w:ascii="Futura Std Book" w:eastAsia="Calibri" w:hAnsi="Futura Std Book" w:cs="Times New Roman"/>
          <w:b/>
          <w:bCs/>
          <w:sz w:val="20"/>
          <w:szCs w:val="20"/>
          <w:lang w:eastAsia="ar-SA"/>
        </w:rPr>
        <w:t xml:space="preserve">Inicio: </w:t>
      </w:r>
      <w:r w:rsidRPr="00F8645A">
        <w:rPr>
          <w:rFonts w:ascii="Futura Std Book" w:eastAsia="Calibri" w:hAnsi="Futura Std Book" w:cs="Times New Roman"/>
          <w:bCs/>
          <w:sz w:val="20"/>
          <w:szCs w:val="20"/>
          <w:lang w:eastAsia="ar-SA"/>
        </w:rPr>
        <w:t>Agosto de 2017</w:t>
      </w:r>
    </w:p>
    <w:p w14:paraId="41107BE7" w14:textId="77777777" w:rsidR="00F8645A" w:rsidRPr="00F8645A" w:rsidRDefault="00F8645A" w:rsidP="00F8645A">
      <w:pPr>
        <w:spacing w:after="0" w:line="240" w:lineRule="auto"/>
        <w:jc w:val="both"/>
        <w:rPr>
          <w:rFonts w:ascii="Futura Std Book" w:eastAsia="Calibri" w:hAnsi="Futura Std Book" w:cs="Times New Roman"/>
          <w:sz w:val="20"/>
          <w:szCs w:val="20"/>
          <w:lang w:eastAsia="ar-SA"/>
        </w:rPr>
      </w:pPr>
      <w:r w:rsidRPr="00F8645A">
        <w:rPr>
          <w:rFonts w:ascii="Futura Std Book" w:eastAsia="Calibri" w:hAnsi="Futura Std Book" w:cs="Times New Roman"/>
          <w:b/>
          <w:bCs/>
          <w:sz w:val="20"/>
          <w:szCs w:val="20"/>
          <w:lang w:eastAsia="ar-SA"/>
        </w:rPr>
        <w:t xml:space="preserve">Terminación: </w:t>
      </w:r>
      <w:r w:rsidRPr="00F8645A">
        <w:rPr>
          <w:rFonts w:ascii="Futura Std Book" w:eastAsia="Calibri" w:hAnsi="Futura Std Book" w:cs="Times New Roman"/>
          <w:bCs/>
          <w:sz w:val="20"/>
          <w:szCs w:val="20"/>
          <w:lang w:eastAsia="ar-SA"/>
        </w:rPr>
        <w:t>Febrero de 2019</w:t>
      </w:r>
    </w:p>
    <w:p w14:paraId="306E1753" w14:textId="77777777" w:rsidR="00F8645A" w:rsidRPr="00F8645A" w:rsidRDefault="00F8645A" w:rsidP="00F8645A">
      <w:pPr>
        <w:spacing w:after="0" w:line="240" w:lineRule="auto"/>
        <w:jc w:val="both"/>
        <w:rPr>
          <w:rFonts w:ascii="Futura Std Book" w:eastAsia="Calibri" w:hAnsi="Futura Std Book" w:cs="Times New Roman"/>
          <w:sz w:val="20"/>
          <w:szCs w:val="20"/>
          <w:lang w:eastAsia="ar-SA"/>
        </w:rPr>
      </w:pPr>
      <w:r w:rsidRPr="00F8645A">
        <w:rPr>
          <w:rFonts w:ascii="Futura Std Book" w:eastAsia="Calibri" w:hAnsi="Futura Std Book" w:cs="Times New Roman"/>
          <w:b/>
          <w:bCs/>
          <w:sz w:val="20"/>
          <w:szCs w:val="20"/>
          <w:lang w:eastAsia="ar-SA"/>
        </w:rPr>
        <w:t>Estado:</w:t>
      </w:r>
      <w:r w:rsidRPr="00F8645A">
        <w:rPr>
          <w:rFonts w:ascii="Futura Std Book" w:eastAsia="Calibri" w:hAnsi="Futura Std Book" w:cs="Times New Roman"/>
          <w:sz w:val="20"/>
          <w:szCs w:val="20"/>
          <w:lang w:eastAsia="ar-SA"/>
        </w:rPr>
        <w:t xml:space="preserve"> En ejecución</w:t>
      </w:r>
    </w:p>
    <w:p w14:paraId="0A818CCB" w14:textId="77777777" w:rsidR="00F8645A" w:rsidRPr="00F8645A" w:rsidRDefault="00F8645A" w:rsidP="00F8645A">
      <w:pPr>
        <w:spacing w:after="0" w:line="240" w:lineRule="auto"/>
        <w:jc w:val="both"/>
        <w:rPr>
          <w:rFonts w:ascii="Futura Std Book" w:eastAsia="Calibri" w:hAnsi="Futura Std Book" w:cs="Times New Roman"/>
          <w:sz w:val="20"/>
          <w:szCs w:val="20"/>
          <w:lang w:eastAsia="ar-SA"/>
        </w:rPr>
      </w:pPr>
      <w:r w:rsidRPr="00F8645A">
        <w:rPr>
          <w:rFonts w:ascii="Futura Std Book" w:eastAsia="Calibri" w:hAnsi="Futura Std Book" w:cs="Times New Roman"/>
          <w:b/>
          <w:bCs/>
          <w:sz w:val="20"/>
          <w:szCs w:val="20"/>
          <w:lang w:eastAsia="ar-SA"/>
        </w:rPr>
        <w:t xml:space="preserve">Avance </w:t>
      </w:r>
      <w:r w:rsidRPr="00F8645A">
        <w:rPr>
          <w:rFonts w:ascii="Futura Std Book" w:eastAsia="Calibri" w:hAnsi="Futura Std Book" w:cs="Times New Roman"/>
          <w:bCs/>
          <w:sz w:val="20"/>
          <w:szCs w:val="20"/>
        </w:rPr>
        <w:t>Físico</w:t>
      </w:r>
      <w:r w:rsidRPr="00F8645A">
        <w:rPr>
          <w:rFonts w:ascii="Futura Std Book" w:eastAsia="Calibri" w:hAnsi="Futura Std Book" w:cs="Times New Roman"/>
          <w:bCs/>
          <w:sz w:val="20"/>
          <w:szCs w:val="20"/>
          <w:lang w:eastAsia="ar-SA"/>
        </w:rPr>
        <w:t>: 30%</w:t>
      </w:r>
    </w:p>
    <w:p w14:paraId="2702FFB8" w14:textId="77777777" w:rsidR="00F8645A" w:rsidRPr="00F8645A" w:rsidRDefault="00F8645A" w:rsidP="00F8645A">
      <w:pPr>
        <w:spacing w:after="0" w:line="240" w:lineRule="auto"/>
        <w:jc w:val="both"/>
        <w:rPr>
          <w:rFonts w:ascii="Futura Std Book" w:eastAsia="Calibri" w:hAnsi="Futura Std Book" w:cs="Times New Roman"/>
          <w:b/>
          <w:bCs/>
          <w:sz w:val="20"/>
          <w:szCs w:val="20"/>
          <w:lang w:eastAsia="ar-SA"/>
        </w:rPr>
      </w:pPr>
      <w:r w:rsidRPr="00F8645A">
        <w:rPr>
          <w:rFonts w:ascii="Futura Std Book" w:eastAsia="Calibri" w:hAnsi="Futura Std Book" w:cs="Times New Roman"/>
          <w:b/>
          <w:bCs/>
          <w:sz w:val="20"/>
          <w:szCs w:val="20"/>
          <w:lang w:eastAsia="ar-SA"/>
        </w:rPr>
        <w:t xml:space="preserve">Informe: </w:t>
      </w:r>
    </w:p>
    <w:p w14:paraId="3919039F" w14:textId="77777777" w:rsidR="00F8645A" w:rsidRPr="00F8645A" w:rsidRDefault="00F8645A" w:rsidP="00AA2C2C">
      <w:pPr>
        <w:numPr>
          <w:ilvl w:val="0"/>
          <w:numId w:val="96"/>
        </w:numPr>
        <w:spacing w:after="0" w:line="240" w:lineRule="auto"/>
        <w:ind w:left="426" w:hanging="426"/>
        <w:contextualSpacing/>
        <w:jc w:val="both"/>
        <w:rPr>
          <w:rFonts w:ascii="Futura Std Book" w:hAnsi="Futura Std Book" w:cs="Calibri"/>
          <w:sz w:val="20"/>
          <w:szCs w:val="20"/>
          <w:lang w:eastAsia="ar-SA"/>
        </w:rPr>
      </w:pPr>
      <w:r w:rsidRPr="00F8645A">
        <w:rPr>
          <w:rFonts w:ascii="Futura Std Book" w:hAnsi="Futura Std Book" w:cs="Calibri"/>
          <w:sz w:val="20"/>
          <w:szCs w:val="20"/>
          <w:lang w:eastAsia="ar-SA"/>
        </w:rPr>
        <w:t>Radicado el 24 de mayo de 2017</w:t>
      </w:r>
    </w:p>
    <w:p w14:paraId="0FACB312" w14:textId="77777777" w:rsidR="00F8645A" w:rsidRPr="00F8645A" w:rsidRDefault="00F8645A" w:rsidP="00AA2C2C">
      <w:pPr>
        <w:numPr>
          <w:ilvl w:val="0"/>
          <w:numId w:val="96"/>
        </w:numPr>
        <w:spacing w:after="0" w:line="240" w:lineRule="auto"/>
        <w:ind w:left="426" w:hanging="426"/>
        <w:contextualSpacing/>
        <w:jc w:val="both"/>
        <w:rPr>
          <w:rFonts w:ascii="Futura Std Book" w:hAnsi="Futura Std Book" w:cs="Calibri"/>
          <w:sz w:val="20"/>
          <w:szCs w:val="20"/>
          <w:lang w:eastAsia="ar-SA"/>
        </w:rPr>
      </w:pPr>
      <w:r w:rsidRPr="00F8645A">
        <w:rPr>
          <w:rFonts w:ascii="Futura Std Book" w:hAnsi="Futura Std Book" w:cs="Calibri"/>
          <w:sz w:val="20"/>
          <w:szCs w:val="20"/>
          <w:lang w:eastAsia="ar-SA"/>
        </w:rPr>
        <w:t>Aprobado el 4 de agosto de 2017</w:t>
      </w:r>
    </w:p>
    <w:p w14:paraId="6F5E77E0" w14:textId="77777777" w:rsidR="00F8645A" w:rsidRPr="00F8645A" w:rsidRDefault="00F8645A" w:rsidP="00AA2C2C">
      <w:pPr>
        <w:numPr>
          <w:ilvl w:val="0"/>
          <w:numId w:val="96"/>
        </w:numPr>
        <w:spacing w:after="0" w:line="240" w:lineRule="auto"/>
        <w:ind w:left="426" w:hanging="426"/>
        <w:contextualSpacing/>
        <w:jc w:val="both"/>
        <w:rPr>
          <w:rFonts w:ascii="Futura Std Book" w:hAnsi="Futura Std Book" w:cs="Calibri"/>
          <w:sz w:val="20"/>
          <w:szCs w:val="20"/>
          <w:lang w:eastAsia="ar-SA"/>
        </w:rPr>
      </w:pPr>
      <w:r w:rsidRPr="00F8645A">
        <w:rPr>
          <w:rFonts w:ascii="Futura Std Book" w:hAnsi="Futura Std Book" w:cs="Calibri"/>
          <w:sz w:val="20"/>
          <w:szCs w:val="20"/>
          <w:lang w:eastAsia="ar-SA"/>
        </w:rPr>
        <w:t>Actualmente se encuentra en ejecución el contrato FNTC-001-2018, cuyo objeto es “Elaborar el plan de promoción y comercialización de los destinos que integran la Red Turística de Pueblos Patrimonio para el mercado Nacional, con miras a la extensión internacional”</w:t>
      </w:r>
    </w:p>
    <w:p w14:paraId="1629D160" w14:textId="77777777" w:rsidR="00F8645A" w:rsidRPr="00F8645A" w:rsidRDefault="00F8645A" w:rsidP="00AA2C2C">
      <w:pPr>
        <w:numPr>
          <w:ilvl w:val="0"/>
          <w:numId w:val="96"/>
        </w:numPr>
        <w:spacing w:after="0" w:line="240" w:lineRule="auto"/>
        <w:ind w:left="426" w:hanging="426"/>
        <w:contextualSpacing/>
        <w:jc w:val="both"/>
        <w:rPr>
          <w:rFonts w:ascii="Futura Std Book" w:hAnsi="Futura Std Book" w:cs="Calibri"/>
          <w:sz w:val="20"/>
          <w:szCs w:val="20"/>
          <w:lang w:eastAsia="ar-SA"/>
        </w:rPr>
      </w:pPr>
      <w:r w:rsidRPr="00F8645A">
        <w:rPr>
          <w:rFonts w:ascii="Futura Std Book" w:hAnsi="Futura Std Book" w:cs="Calibri"/>
          <w:sz w:val="20"/>
          <w:szCs w:val="20"/>
          <w:lang w:eastAsia="ar-SA"/>
        </w:rPr>
        <w:t>A la fecha se está a la espera de las siguientes actividades:</w:t>
      </w:r>
    </w:p>
    <w:p w14:paraId="5D52133C" w14:textId="77777777" w:rsidR="00F8645A" w:rsidRPr="00F8645A" w:rsidRDefault="00F8645A" w:rsidP="00F8645A">
      <w:pPr>
        <w:spacing w:after="0" w:line="240" w:lineRule="auto"/>
        <w:ind w:left="426" w:hanging="426"/>
        <w:jc w:val="both"/>
        <w:rPr>
          <w:rFonts w:ascii="Futura Std Book" w:eastAsia="Calibri" w:hAnsi="Futura Std Book" w:cs="Times New Roman"/>
          <w:sz w:val="20"/>
          <w:szCs w:val="20"/>
          <w:lang w:eastAsia="ar-SA"/>
        </w:rPr>
      </w:pPr>
      <w:r w:rsidRPr="00F8645A">
        <w:rPr>
          <w:rFonts w:ascii="Futura Std Book" w:eastAsia="Calibri" w:hAnsi="Futura Std Book" w:cs="Times New Roman"/>
          <w:sz w:val="20"/>
          <w:szCs w:val="20"/>
          <w:lang w:eastAsia="ar-SA"/>
        </w:rPr>
        <w:t>1- ANÁLISIS DE LA PLANIFICACIÓN ESTRATÉGICA EXISTENTE</w:t>
      </w:r>
    </w:p>
    <w:p w14:paraId="30B8C9F4" w14:textId="77777777" w:rsidR="00F8645A" w:rsidRPr="00F8645A" w:rsidRDefault="00F8645A" w:rsidP="00F8645A">
      <w:pPr>
        <w:spacing w:after="0" w:line="240" w:lineRule="auto"/>
        <w:ind w:left="426" w:hanging="426"/>
        <w:jc w:val="both"/>
        <w:rPr>
          <w:rFonts w:ascii="Futura Std Book" w:eastAsia="Calibri" w:hAnsi="Futura Std Book" w:cs="Times New Roman"/>
          <w:sz w:val="20"/>
          <w:szCs w:val="20"/>
          <w:lang w:eastAsia="ar-SA"/>
        </w:rPr>
      </w:pPr>
      <w:r w:rsidRPr="00F8645A">
        <w:rPr>
          <w:rFonts w:ascii="Futura Std Book" w:eastAsia="Calibri" w:hAnsi="Futura Std Book" w:cs="Times New Roman"/>
          <w:sz w:val="20"/>
          <w:szCs w:val="20"/>
          <w:lang w:eastAsia="ar-SA"/>
        </w:rPr>
        <w:t xml:space="preserve">2 - BENCHMARKING </w:t>
      </w:r>
    </w:p>
    <w:p w14:paraId="3C28515C" w14:textId="77777777" w:rsidR="00F8645A" w:rsidRPr="00F8645A" w:rsidRDefault="00F8645A" w:rsidP="00F8645A">
      <w:pPr>
        <w:spacing w:after="0" w:line="240" w:lineRule="auto"/>
        <w:ind w:left="426" w:hanging="426"/>
        <w:jc w:val="both"/>
        <w:rPr>
          <w:rFonts w:ascii="Futura Std Book" w:eastAsia="Calibri" w:hAnsi="Futura Std Book" w:cs="Times New Roman"/>
          <w:sz w:val="20"/>
          <w:szCs w:val="20"/>
          <w:lang w:eastAsia="ar-SA"/>
        </w:rPr>
      </w:pPr>
      <w:r w:rsidRPr="00F8645A">
        <w:rPr>
          <w:rFonts w:ascii="Futura Std Book" w:eastAsia="Calibri" w:hAnsi="Futura Std Book" w:cs="Times New Roman"/>
          <w:sz w:val="20"/>
          <w:szCs w:val="20"/>
          <w:lang w:eastAsia="ar-SA"/>
        </w:rPr>
        <w:t xml:space="preserve">3- ANÁLISIS DE COMPORTAMIENTO DE COMPRA EN EL MERCADO COLOMBIANO </w:t>
      </w:r>
    </w:p>
    <w:p w14:paraId="71C60757" w14:textId="77777777" w:rsidR="00F8645A" w:rsidRPr="00F8645A" w:rsidRDefault="00F8645A" w:rsidP="00F8645A">
      <w:pPr>
        <w:spacing w:after="0" w:line="240" w:lineRule="auto"/>
        <w:ind w:left="426" w:hanging="426"/>
        <w:jc w:val="both"/>
        <w:rPr>
          <w:rFonts w:ascii="Futura Std Book" w:eastAsia="Calibri" w:hAnsi="Futura Std Book" w:cs="Times New Roman"/>
          <w:sz w:val="20"/>
          <w:szCs w:val="20"/>
          <w:lang w:eastAsia="ar-SA"/>
        </w:rPr>
      </w:pPr>
      <w:r w:rsidRPr="00F8645A">
        <w:rPr>
          <w:rFonts w:ascii="Futura Std Book" w:eastAsia="Calibri" w:hAnsi="Futura Std Book" w:cs="Times New Roman"/>
          <w:sz w:val="20"/>
          <w:szCs w:val="20"/>
          <w:lang w:eastAsia="ar-SA"/>
        </w:rPr>
        <w:t xml:space="preserve">4 - ENCUESTAS EN PROFUNDIDAD COLOMBIA, ESPAÑA Y TURISTAS  </w:t>
      </w:r>
    </w:p>
    <w:p w14:paraId="55149B67" w14:textId="77777777" w:rsidR="00F8645A" w:rsidRPr="00F8645A" w:rsidRDefault="00F8645A" w:rsidP="00F8645A">
      <w:pPr>
        <w:spacing w:after="0" w:line="240" w:lineRule="auto"/>
        <w:ind w:left="360"/>
        <w:contextualSpacing/>
        <w:jc w:val="both"/>
        <w:rPr>
          <w:rFonts w:ascii="Futura Std Book" w:eastAsia="Times New Roman" w:hAnsi="Futura Std Book" w:cs="Arial"/>
          <w:sz w:val="20"/>
          <w:szCs w:val="20"/>
          <w:lang w:eastAsia="es-CO"/>
        </w:rPr>
      </w:pPr>
    </w:p>
    <w:p w14:paraId="129A8F92" w14:textId="77777777" w:rsidR="00F8645A" w:rsidRPr="00F8645A" w:rsidRDefault="00F8645A" w:rsidP="00F8645A">
      <w:pPr>
        <w:tabs>
          <w:tab w:val="left" w:pos="284"/>
        </w:tabs>
        <w:autoSpaceDE w:val="0"/>
        <w:autoSpaceDN w:val="0"/>
        <w:spacing w:after="0" w:line="240" w:lineRule="auto"/>
        <w:jc w:val="both"/>
        <w:rPr>
          <w:rFonts w:ascii="Futura Std Book" w:eastAsia="Calibri" w:hAnsi="Futura Std Book" w:cs="Arial"/>
          <w:b/>
          <w:iCs/>
          <w:sz w:val="20"/>
          <w:szCs w:val="20"/>
          <w:u w:val="single"/>
        </w:rPr>
      </w:pPr>
      <w:r w:rsidRPr="00F8645A">
        <w:rPr>
          <w:rFonts w:ascii="Futura Std Book" w:eastAsia="Calibri" w:hAnsi="Futura Std Book" w:cs="Arial"/>
          <w:b/>
          <w:iCs/>
          <w:sz w:val="20"/>
          <w:szCs w:val="20"/>
          <w:u w:val="single"/>
        </w:rPr>
        <w:t>No aprobados 2017</w:t>
      </w:r>
    </w:p>
    <w:p w14:paraId="4E827CA6" w14:textId="77777777" w:rsidR="00F8645A" w:rsidRPr="00F8645A" w:rsidRDefault="00F8645A" w:rsidP="00F8645A">
      <w:pPr>
        <w:widowControl w:val="0"/>
        <w:numPr>
          <w:ilvl w:val="0"/>
          <w:numId w:val="64"/>
        </w:numPr>
        <w:tabs>
          <w:tab w:val="left" w:pos="142"/>
          <w:tab w:val="left" w:pos="284"/>
        </w:tabs>
        <w:autoSpaceDE w:val="0"/>
        <w:autoSpaceDN w:val="0"/>
        <w:adjustRightInd w:val="0"/>
        <w:spacing w:after="0" w:line="240" w:lineRule="auto"/>
        <w:ind w:left="0" w:firstLine="0"/>
        <w:contextualSpacing/>
        <w:jc w:val="both"/>
        <w:rPr>
          <w:rFonts w:ascii="Futura Std Book" w:eastAsia="Futura Std Book" w:hAnsi="Futura Std Book" w:cs="Arial"/>
          <w:b/>
          <w:sz w:val="20"/>
          <w:szCs w:val="20"/>
        </w:rPr>
      </w:pPr>
      <w:r w:rsidRPr="00F8645A">
        <w:rPr>
          <w:rFonts w:ascii="Futura Std Book" w:eastAsia="Futura Std Book" w:hAnsi="Futura Std Book" w:cs="Arial"/>
          <w:b/>
          <w:sz w:val="20"/>
          <w:szCs w:val="20"/>
        </w:rPr>
        <w:t>FNTP-271-2017 Consolidación del Centro de Información Turística de Colombia-Citur mediante la creación e integración del Sistema de Información Turística Regional Tolima-Situr Tolima</w:t>
      </w:r>
    </w:p>
    <w:p w14:paraId="7EF4D760" w14:textId="77777777" w:rsidR="00F8645A" w:rsidRPr="00F8645A" w:rsidRDefault="00F8645A" w:rsidP="00F8645A">
      <w:pPr>
        <w:widowControl w:val="0"/>
        <w:tabs>
          <w:tab w:val="left" w:pos="142"/>
          <w:tab w:val="left" w:pos="284"/>
        </w:tabs>
        <w:autoSpaceDE w:val="0"/>
        <w:autoSpaceDN w:val="0"/>
        <w:adjustRightInd w:val="0"/>
        <w:spacing w:after="0" w:line="240" w:lineRule="auto"/>
        <w:contextualSpacing/>
        <w:jc w:val="both"/>
        <w:rPr>
          <w:rFonts w:ascii="Futura Std Book" w:eastAsia="Times New Roman" w:hAnsi="Futura Std Book" w:cs="Arial"/>
          <w:sz w:val="20"/>
          <w:szCs w:val="20"/>
        </w:rPr>
      </w:pPr>
      <w:r w:rsidRPr="00F8645A">
        <w:rPr>
          <w:rFonts w:ascii="Futura Std Book" w:eastAsia="Futura Std Book" w:hAnsi="Futura Std Book" w:cs="Arial"/>
          <w:b/>
          <w:sz w:val="20"/>
          <w:szCs w:val="20"/>
        </w:rPr>
        <w:t>Proponente:</w:t>
      </w:r>
      <w:r w:rsidRPr="00F8645A">
        <w:rPr>
          <w:rFonts w:ascii="Futura Std Book" w:eastAsia="Calibri" w:hAnsi="Futura Std Book" w:cs="Arial"/>
          <w:sz w:val="20"/>
          <w:szCs w:val="20"/>
        </w:rPr>
        <w:t xml:space="preserve"> MinCIT</w:t>
      </w:r>
    </w:p>
    <w:p w14:paraId="11F76D5F" w14:textId="77777777" w:rsidR="00F8645A" w:rsidRPr="00F8645A" w:rsidRDefault="00F8645A" w:rsidP="00F8645A">
      <w:pPr>
        <w:widowControl w:val="0"/>
        <w:tabs>
          <w:tab w:val="left" w:pos="142"/>
          <w:tab w:val="left" w:pos="284"/>
        </w:tabs>
        <w:autoSpaceDE w:val="0"/>
        <w:autoSpaceDN w:val="0"/>
        <w:adjustRightInd w:val="0"/>
        <w:spacing w:after="0" w:line="240" w:lineRule="auto"/>
        <w:contextualSpacing/>
        <w:jc w:val="both"/>
        <w:rPr>
          <w:rFonts w:ascii="Futura Std Book" w:eastAsia="Calibri" w:hAnsi="Futura Std Book" w:cs="Arial"/>
          <w:sz w:val="20"/>
          <w:szCs w:val="20"/>
        </w:rPr>
      </w:pPr>
      <w:r w:rsidRPr="00F8645A">
        <w:rPr>
          <w:rFonts w:ascii="Futura Std Book" w:eastAsia="Calibri" w:hAnsi="Futura Std Book" w:cs="Arial"/>
          <w:b/>
          <w:sz w:val="20"/>
          <w:szCs w:val="20"/>
        </w:rPr>
        <w:t>Valor:</w:t>
      </w:r>
      <w:r w:rsidRPr="00F8645A">
        <w:rPr>
          <w:rFonts w:ascii="Futura Std Book" w:eastAsia="Calibri" w:hAnsi="Futura Std Book" w:cs="Arial"/>
          <w:sz w:val="20"/>
          <w:szCs w:val="20"/>
        </w:rPr>
        <w:t xml:space="preserve"> $799.035.020 (Fontur: $639.228.016; contrapartida: $159.807.004)</w:t>
      </w:r>
    </w:p>
    <w:p w14:paraId="5C2B93C7" w14:textId="77777777" w:rsidR="00F8645A" w:rsidRPr="00F8645A" w:rsidRDefault="00F8645A" w:rsidP="00F8645A">
      <w:pPr>
        <w:widowControl w:val="0"/>
        <w:tabs>
          <w:tab w:val="left" w:pos="142"/>
          <w:tab w:val="left" w:pos="284"/>
        </w:tabs>
        <w:autoSpaceDE w:val="0"/>
        <w:autoSpaceDN w:val="0"/>
        <w:adjustRightInd w:val="0"/>
        <w:spacing w:after="0" w:line="240" w:lineRule="auto"/>
        <w:contextualSpacing/>
        <w:jc w:val="both"/>
        <w:rPr>
          <w:rFonts w:ascii="Futura Std Book" w:eastAsia="Calibri" w:hAnsi="Futura Std Book" w:cs="Arial"/>
          <w:sz w:val="20"/>
          <w:szCs w:val="20"/>
        </w:rPr>
      </w:pPr>
      <w:r w:rsidRPr="00F8645A">
        <w:rPr>
          <w:rFonts w:ascii="Futura Std Book" w:eastAsia="Calibri" w:hAnsi="Futura Std Book" w:cs="Arial"/>
          <w:b/>
          <w:sz w:val="20"/>
          <w:szCs w:val="20"/>
        </w:rPr>
        <w:t>Objetivo:</w:t>
      </w:r>
      <w:r w:rsidRPr="00F8645A">
        <w:rPr>
          <w:rFonts w:ascii="Futura Std Book" w:eastAsia="Calibri" w:hAnsi="Futura Std Book" w:cs="Arial"/>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 Tolima- Situr Tolima con el propósito integrarlo al Centro de Información Turística de Colombia - Citur en línea con el Plan Estadístico Sectorial de Turismo – PEST. </w:t>
      </w:r>
    </w:p>
    <w:p w14:paraId="0ED110F6" w14:textId="77777777" w:rsidR="00F8645A" w:rsidRPr="00F8645A" w:rsidRDefault="00F8645A" w:rsidP="00F8645A">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F8645A">
        <w:rPr>
          <w:rFonts w:ascii="Futura Std Book" w:eastAsia="Times New Roman" w:hAnsi="Futura Std Book" w:cs="Arial"/>
          <w:b/>
          <w:bCs/>
          <w:sz w:val="20"/>
          <w:szCs w:val="20"/>
          <w:lang w:eastAsia="es-CO"/>
        </w:rPr>
        <w:t>Estado:</w:t>
      </w:r>
      <w:r w:rsidRPr="00F8645A">
        <w:rPr>
          <w:rFonts w:ascii="Futura Std Book" w:eastAsia="Times New Roman" w:hAnsi="Futura Std Book" w:cs="Arial"/>
          <w:sz w:val="20"/>
          <w:szCs w:val="20"/>
          <w:lang w:eastAsia="es-CO"/>
        </w:rPr>
        <w:t> Devuelto</w:t>
      </w:r>
    </w:p>
    <w:p w14:paraId="058474C7" w14:textId="77777777" w:rsidR="00F8645A" w:rsidRPr="00F8645A" w:rsidRDefault="00F8645A" w:rsidP="00F8645A">
      <w:pPr>
        <w:widowControl w:val="0"/>
        <w:tabs>
          <w:tab w:val="left" w:pos="142"/>
          <w:tab w:val="left" w:pos="284"/>
        </w:tabs>
        <w:autoSpaceDE w:val="0"/>
        <w:autoSpaceDN w:val="0"/>
        <w:adjustRightInd w:val="0"/>
        <w:spacing w:after="0" w:line="240" w:lineRule="auto"/>
        <w:contextualSpacing/>
        <w:jc w:val="both"/>
        <w:rPr>
          <w:rFonts w:ascii="Futura Std Book" w:eastAsia="Calibri" w:hAnsi="Futura Std Book" w:cs="Arial"/>
          <w:b/>
          <w:sz w:val="20"/>
          <w:szCs w:val="20"/>
        </w:rPr>
      </w:pPr>
      <w:r w:rsidRPr="00F8645A">
        <w:rPr>
          <w:rFonts w:ascii="Futura Std Book" w:eastAsia="Calibri" w:hAnsi="Futura Std Book" w:cs="Arial"/>
          <w:b/>
          <w:sz w:val="20"/>
          <w:szCs w:val="20"/>
        </w:rPr>
        <w:t xml:space="preserve">Informe: </w:t>
      </w:r>
    </w:p>
    <w:p w14:paraId="4580ADBD" w14:textId="77777777" w:rsidR="00F8645A" w:rsidRPr="00F8645A" w:rsidRDefault="00F8645A" w:rsidP="00AA2C2C">
      <w:pPr>
        <w:widowControl w:val="0"/>
        <w:numPr>
          <w:ilvl w:val="0"/>
          <w:numId w:val="97"/>
        </w:numPr>
        <w:tabs>
          <w:tab w:val="left" w:pos="142"/>
          <w:tab w:val="left" w:pos="284"/>
        </w:tabs>
        <w:autoSpaceDE w:val="0"/>
        <w:autoSpaceDN w:val="0"/>
        <w:adjustRightInd w:val="0"/>
        <w:spacing w:after="0" w:line="240" w:lineRule="auto"/>
        <w:ind w:left="0" w:firstLine="0"/>
        <w:contextualSpacing/>
        <w:jc w:val="both"/>
        <w:rPr>
          <w:rFonts w:ascii="Futura Std Book" w:eastAsia="Futura Std Book" w:hAnsi="Futura Std Book" w:cs="Arial"/>
          <w:sz w:val="20"/>
          <w:szCs w:val="20"/>
        </w:rPr>
      </w:pPr>
      <w:r w:rsidRPr="00F8645A">
        <w:rPr>
          <w:rFonts w:ascii="Futura Std Book" w:eastAsia="Futura Std Book" w:hAnsi="Futura Std Book" w:cs="Arial"/>
          <w:sz w:val="20"/>
          <w:szCs w:val="20"/>
        </w:rPr>
        <w:t>Radicado el 29 de noviembre de 2017.</w:t>
      </w:r>
    </w:p>
    <w:p w14:paraId="74961562" w14:textId="77777777" w:rsidR="00F8645A" w:rsidRPr="00F8645A" w:rsidRDefault="00F8645A" w:rsidP="00AA2C2C">
      <w:pPr>
        <w:numPr>
          <w:ilvl w:val="0"/>
          <w:numId w:val="97"/>
        </w:numPr>
        <w:tabs>
          <w:tab w:val="left" w:pos="284"/>
        </w:tabs>
        <w:autoSpaceDE w:val="0"/>
        <w:autoSpaceDN w:val="0"/>
        <w:spacing w:after="0" w:line="240" w:lineRule="auto"/>
        <w:contextualSpacing/>
        <w:jc w:val="both"/>
        <w:rPr>
          <w:rFonts w:ascii="Futura Std Book" w:eastAsia="Calibri" w:hAnsi="Futura Std Book" w:cs="Arial"/>
          <w:b/>
          <w:iCs/>
          <w:sz w:val="20"/>
          <w:szCs w:val="20"/>
        </w:rPr>
      </w:pPr>
      <w:r w:rsidRPr="00F8645A">
        <w:rPr>
          <w:rFonts w:ascii="Futura Std Book" w:eastAsia="Futura Std Book" w:hAnsi="Futura Std Book" w:cs="Arial"/>
          <w:sz w:val="20"/>
          <w:szCs w:val="20"/>
        </w:rPr>
        <w:t>El 20 de abril de 2018, se devolvió el proyecto por no contar con recursos disponibles para su cofinanciación. Se sugirió al MINCIT presentarlo por Banco de Proyectos a través de una entidad territorial.</w:t>
      </w:r>
    </w:p>
    <w:p w14:paraId="3CBF35C1" w14:textId="77777777" w:rsidR="00F8645A" w:rsidRPr="00F8645A" w:rsidRDefault="00F8645A" w:rsidP="00F8645A">
      <w:pPr>
        <w:numPr>
          <w:ilvl w:val="0"/>
          <w:numId w:val="64"/>
        </w:numPr>
        <w:shd w:val="clear" w:color="auto" w:fill="FFFFFF"/>
        <w:tabs>
          <w:tab w:val="left" w:pos="284"/>
        </w:tabs>
        <w:spacing w:after="0" w:line="240" w:lineRule="auto"/>
        <w:ind w:left="0" w:firstLine="0"/>
        <w:contextualSpacing/>
        <w:jc w:val="both"/>
        <w:rPr>
          <w:rFonts w:ascii="Futura Std Book" w:eastAsia="Times New Roman" w:hAnsi="Futura Std Book" w:cs="Arial"/>
          <w:b/>
          <w:bCs/>
          <w:sz w:val="20"/>
          <w:szCs w:val="20"/>
          <w:lang w:eastAsia="es-CO"/>
        </w:rPr>
      </w:pPr>
      <w:r w:rsidRPr="00F8645A">
        <w:rPr>
          <w:rFonts w:ascii="Futura Std Book" w:hAnsi="Futura Std Book" w:cs="Arial"/>
          <w:b/>
          <w:iCs/>
          <w:sz w:val="20"/>
          <w:szCs w:val="20"/>
        </w:rPr>
        <w:t>FNTP-142-2017: XII Festival de Sabores del Tolima</w:t>
      </w:r>
      <w:r w:rsidRPr="00F8645A">
        <w:rPr>
          <w:rFonts w:ascii="Futura Std Book" w:eastAsia="Times New Roman" w:hAnsi="Futura Std Book" w:cs="Arial"/>
          <w:b/>
          <w:bCs/>
          <w:sz w:val="20"/>
          <w:szCs w:val="20"/>
          <w:lang w:eastAsia="es-CO"/>
        </w:rPr>
        <w:t xml:space="preserve"> </w:t>
      </w:r>
    </w:p>
    <w:p w14:paraId="0E7E0F59"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rPr>
        <w:t>Acodrés Capítulo Tolima</w:t>
      </w:r>
    </w:p>
    <w:p w14:paraId="151F81D5"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Cs/>
          <w:sz w:val="20"/>
          <w:szCs w:val="20"/>
          <w:lang w:eastAsia="es-CO"/>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rPr>
        <w:t>$60.750.000 (Fontur $60.750.000)</w:t>
      </w:r>
    </w:p>
    <w:p w14:paraId="74C47A34"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rPr>
        <w:t>Promocionar y difundir la oferta gastronómica de la ciudad en el ámbito nacional, regional y local</w:t>
      </w:r>
    </w:p>
    <w:p w14:paraId="30911514"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Estado:</w:t>
      </w:r>
      <w:r w:rsidRPr="00F8645A">
        <w:rPr>
          <w:rFonts w:ascii="Futura Std Book" w:eastAsia="Calibri" w:hAnsi="Futura Std Book" w:cs="Arial"/>
          <w:sz w:val="20"/>
          <w:szCs w:val="20"/>
          <w:lang w:val="es-ES"/>
        </w:rPr>
        <w:t xml:space="preserve"> Retirado</w:t>
      </w:r>
    </w:p>
    <w:p w14:paraId="48E2613A"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F8645A">
        <w:rPr>
          <w:rFonts w:ascii="Futura Std Book" w:eastAsia="Times New Roman" w:hAnsi="Futura Std Book" w:cs="Arial"/>
          <w:b/>
          <w:bCs/>
          <w:sz w:val="20"/>
          <w:szCs w:val="20"/>
          <w:lang w:eastAsia="es-CO"/>
        </w:rPr>
        <w:t>Informe:</w:t>
      </w:r>
    </w:p>
    <w:p w14:paraId="2FB8DA6B" w14:textId="77777777" w:rsidR="00F8645A" w:rsidRPr="00F8645A" w:rsidRDefault="00F8645A" w:rsidP="00AA2C2C">
      <w:pPr>
        <w:numPr>
          <w:ilvl w:val="0"/>
          <w:numId w:val="98"/>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F8645A">
        <w:rPr>
          <w:rFonts w:ascii="Futura Std Book" w:eastAsia="Times New Roman" w:hAnsi="Futura Std Book" w:cs="Arial"/>
          <w:sz w:val="20"/>
          <w:szCs w:val="20"/>
          <w:lang w:eastAsia="es-CO"/>
        </w:rPr>
        <w:t>Radicado el 17 de julio de 2017</w:t>
      </w:r>
    </w:p>
    <w:p w14:paraId="61A0075F" w14:textId="77777777" w:rsidR="00F8645A" w:rsidRPr="00F8645A" w:rsidRDefault="00F8645A" w:rsidP="00AA2C2C">
      <w:pPr>
        <w:numPr>
          <w:ilvl w:val="0"/>
          <w:numId w:val="98"/>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F8645A">
        <w:rPr>
          <w:rFonts w:ascii="Futura Std Book" w:eastAsia="Times New Roman" w:hAnsi="Futura Std Book" w:cs="Arial"/>
          <w:sz w:val="20"/>
          <w:szCs w:val="20"/>
          <w:lang w:eastAsia="es-CO"/>
        </w:rPr>
        <w:t>El proponente decide retirar el proyecto porque no cuenta con los recursos para la contrapartida, teniendo en cuenta que durante la formulación y los estudios de mercado el presupuesto aumentó.</w:t>
      </w:r>
    </w:p>
    <w:p w14:paraId="5347B2CF" w14:textId="77777777" w:rsidR="00F8645A" w:rsidRPr="00F8645A" w:rsidRDefault="00F8645A" w:rsidP="00F8645A">
      <w:pPr>
        <w:tabs>
          <w:tab w:val="left" w:pos="284"/>
        </w:tabs>
        <w:spacing w:after="0" w:line="240" w:lineRule="auto"/>
        <w:jc w:val="both"/>
        <w:rPr>
          <w:rFonts w:ascii="Futura Std Book" w:eastAsia="Calibri" w:hAnsi="Futura Std Book" w:cs="Arial"/>
          <w:b/>
          <w:iCs/>
          <w:sz w:val="20"/>
          <w:szCs w:val="20"/>
          <w:lang w:val="es-ES"/>
        </w:rPr>
      </w:pPr>
    </w:p>
    <w:p w14:paraId="00A38D3D" w14:textId="77777777" w:rsidR="00F8645A" w:rsidRPr="00F8645A" w:rsidRDefault="00F8645A" w:rsidP="00F8645A">
      <w:pPr>
        <w:tabs>
          <w:tab w:val="left" w:pos="284"/>
        </w:tabs>
        <w:spacing w:after="0" w:line="240" w:lineRule="auto"/>
        <w:jc w:val="both"/>
        <w:rPr>
          <w:rFonts w:ascii="Futura Std Book" w:eastAsia="Calibri" w:hAnsi="Futura Std Book" w:cs="Arial"/>
          <w:b/>
          <w:iCs/>
          <w:sz w:val="20"/>
          <w:szCs w:val="20"/>
          <w:u w:val="single"/>
          <w:lang w:val="es-ES"/>
        </w:rPr>
      </w:pPr>
      <w:r w:rsidRPr="00F8645A">
        <w:rPr>
          <w:rFonts w:ascii="Futura Std Book" w:eastAsia="Calibri" w:hAnsi="Futura Std Book" w:cs="Arial"/>
          <w:b/>
          <w:iCs/>
          <w:sz w:val="20"/>
          <w:szCs w:val="20"/>
          <w:u w:val="single"/>
          <w:lang w:val="es-ES"/>
        </w:rPr>
        <w:t>Aprobados 2016</w:t>
      </w:r>
    </w:p>
    <w:p w14:paraId="1D6E0F11"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Times New Roman"/>
          <w:sz w:val="20"/>
          <w:szCs w:val="20"/>
        </w:rPr>
      </w:pPr>
      <w:r w:rsidRPr="00F8645A">
        <w:rPr>
          <w:rFonts w:ascii="Futura Std Book" w:eastAsia="Calibri" w:hAnsi="Futura Std Book" w:cs="Arial"/>
          <w:b/>
          <w:bCs/>
          <w:sz w:val="20"/>
          <w:szCs w:val="20"/>
          <w:lang w:val="es-ES"/>
        </w:rPr>
        <w:t xml:space="preserve">1. </w:t>
      </w:r>
      <w:r w:rsidRPr="00F8645A">
        <w:rPr>
          <w:rFonts w:ascii="Futura Std Book" w:eastAsia="Times New Roman" w:hAnsi="Futura Std Book" w:cs="Arial"/>
          <w:b/>
          <w:bCs/>
          <w:sz w:val="20"/>
          <w:szCs w:val="20"/>
          <w:lang w:eastAsia="es-CO"/>
        </w:rPr>
        <w:t>FNTP-079-2016 Ruedas De Negocios "Turismo Negocia" en 12 destinos de Colombia</w:t>
      </w:r>
    </w:p>
    <w:p w14:paraId="2244B19B"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F8645A">
        <w:rPr>
          <w:rFonts w:ascii="Futura Std Book" w:eastAsia="Times New Roman" w:hAnsi="Futura Std Book" w:cs="Arial"/>
          <w:b/>
          <w:bCs/>
          <w:sz w:val="20"/>
          <w:szCs w:val="20"/>
          <w:lang w:eastAsia="es-CO"/>
        </w:rPr>
        <w:t xml:space="preserve">Proponente: </w:t>
      </w:r>
      <w:r w:rsidRPr="00F8645A">
        <w:rPr>
          <w:rFonts w:ascii="Futura Std Book" w:eastAsia="Times New Roman" w:hAnsi="Futura Std Book" w:cs="Arial"/>
          <w:bCs/>
          <w:sz w:val="20"/>
          <w:szCs w:val="20"/>
          <w:lang w:eastAsia="es-CO"/>
        </w:rPr>
        <w:t>MinCIT</w:t>
      </w:r>
    </w:p>
    <w:p w14:paraId="405E4FA7"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F8645A">
        <w:rPr>
          <w:rFonts w:ascii="Futura Std Book" w:eastAsia="Times New Roman" w:hAnsi="Futura Std Book" w:cs="Arial"/>
          <w:b/>
          <w:bCs/>
          <w:sz w:val="20"/>
          <w:szCs w:val="20"/>
          <w:lang w:eastAsia="es-CO"/>
        </w:rPr>
        <w:t>Valor: </w:t>
      </w:r>
      <w:r w:rsidRPr="00F8645A">
        <w:rPr>
          <w:rFonts w:ascii="Futura Std Book" w:eastAsia="Times New Roman" w:hAnsi="Futura Std Book" w:cs="Arial"/>
          <w:bCs/>
          <w:sz w:val="20"/>
          <w:szCs w:val="20"/>
          <w:lang w:eastAsia="es-CO"/>
        </w:rPr>
        <w:t>$3.480.200.403 ($290.000.000 aproximado para el departamento)</w:t>
      </w:r>
    </w:p>
    <w:p w14:paraId="7D228EAC"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lastRenderedPageBreak/>
        <w:t>Objetivo: </w:t>
      </w:r>
      <w:r w:rsidRPr="00F8645A">
        <w:rPr>
          <w:rFonts w:ascii="Futura Std Book" w:eastAsia="Times New Roman" w:hAnsi="Futura Std Book" w:cs="Arial"/>
          <w:bCs/>
          <w:sz w:val="20"/>
          <w:szCs w:val="20"/>
          <w:lang w:eastAsia="es-CO"/>
        </w:rPr>
        <w:t>Generar oportunidades de negocios para los empresarios del sector turismo nacionales a través de la realización de la Rueda de Negocios "Turismo negocia" en 12 ciudades del país.</w:t>
      </w:r>
    </w:p>
    <w:p w14:paraId="31C84C47"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Inicio: </w:t>
      </w:r>
      <w:r w:rsidRPr="00F8645A">
        <w:rPr>
          <w:rFonts w:ascii="Futura Std Book" w:eastAsia="Calibri" w:hAnsi="Futura Std Book" w:cs="Arial"/>
          <w:sz w:val="20"/>
          <w:szCs w:val="20"/>
          <w:lang w:val="es-ES"/>
        </w:rPr>
        <w:t>01 de diciembre de 2016</w:t>
      </w:r>
    </w:p>
    <w:p w14:paraId="6C2319EE"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Terminación: </w:t>
      </w:r>
      <w:r w:rsidRPr="00F8645A">
        <w:rPr>
          <w:rFonts w:ascii="Futura Std Book" w:eastAsia="Calibri" w:hAnsi="Futura Std Book" w:cs="Arial"/>
          <w:sz w:val="20"/>
          <w:szCs w:val="20"/>
          <w:lang w:val="es-ES"/>
        </w:rPr>
        <w:t>30 de noviembre de 2017</w:t>
      </w:r>
    </w:p>
    <w:p w14:paraId="19A6AD02"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Estado:</w:t>
      </w:r>
      <w:r w:rsidRPr="00F8645A">
        <w:rPr>
          <w:rFonts w:ascii="Futura Std Book" w:eastAsia="Calibri" w:hAnsi="Futura Std Book" w:cs="Arial"/>
          <w:sz w:val="20"/>
          <w:szCs w:val="20"/>
          <w:lang w:val="es-ES"/>
        </w:rPr>
        <w:t xml:space="preserve"> terminado </w:t>
      </w:r>
    </w:p>
    <w:p w14:paraId="2A47EEC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rPr>
      </w:pPr>
      <w:r w:rsidRPr="00F8645A">
        <w:rPr>
          <w:rFonts w:ascii="Futura Std Book" w:eastAsia="Calibri" w:hAnsi="Futura Std Book" w:cs="Arial"/>
          <w:b/>
          <w:sz w:val="20"/>
          <w:szCs w:val="20"/>
          <w:lang w:val="es-ES"/>
        </w:rPr>
        <w:t xml:space="preserve">Avance: </w:t>
      </w:r>
      <w:r w:rsidRPr="00F8645A">
        <w:rPr>
          <w:rFonts w:ascii="Futura Std Book" w:eastAsia="Calibri" w:hAnsi="Futura Std Book" w:cs="Arial"/>
          <w:sz w:val="20"/>
          <w:szCs w:val="20"/>
          <w:lang w:val="es-ES"/>
        </w:rPr>
        <w:t>100%</w:t>
      </w:r>
      <w:r w:rsidRPr="00F8645A">
        <w:rPr>
          <w:rFonts w:ascii="Futura Std Book" w:eastAsia="Calibri" w:hAnsi="Futura Std Book" w:cs="Arial"/>
          <w:b/>
          <w:sz w:val="20"/>
          <w:szCs w:val="20"/>
          <w:lang w:val="es-ES"/>
        </w:rPr>
        <w:t xml:space="preserve"> </w:t>
      </w:r>
    </w:p>
    <w:p w14:paraId="24A04C52" w14:textId="77777777" w:rsidR="00F8645A" w:rsidRPr="00F8645A" w:rsidRDefault="00F8645A" w:rsidP="00F8645A">
      <w:pPr>
        <w:tabs>
          <w:tab w:val="left" w:pos="284"/>
        </w:tabs>
        <w:spacing w:after="0" w:line="240" w:lineRule="auto"/>
        <w:jc w:val="both"/>
        <w:rPr>
          <w:rFonts w:ascii="Futura Std Book" w:eastAsia="Calibri" w:hAnsi="Futura Std Book" w:cs="Times New Roman"/>
          <w:sz w:val="20"/>
          <w:szCs w:val="20"/>
        </w:rPr>
      </w:pPr>
      <w:r w:rsidRPr="00F8645A">
        <w:rPr>
          <w:rFonts w:ascii="Futura Std Book" w:eastAsia="Calibri" w:hAnsi="Futura Std Book" w:cs="Times New Roman"/>
          <w:b/>
          <w:sz w:val="20"/>
          <w:szCs w:val="20"/>
        </w:rPr>
        <w:t>Informe:</w:t>
      </w:r>
      <w:r w:rsidRPr="00F8645A">
        <w:rPr>
          <w:rFonts w:ascii="Futura Std Book" w:eastAsia="Calibri" w:hAnsi="Futura Std Book" w:cs="Times New Roman"/>
          <w:sz w:val="20"/>
          <w:szCs w:val="20"/>
        </w:rPr>
        <w:t xml:space="preserve"> </w:t>
      </w:r>
    </w:p>
    <w:p w14:paraId="349C9B37" w14:textId="77777777" w:rsidR="00F8645A" w:rsidRPr="00F8645A" w:rsidRDefault="00F8645A" w:rsidP="00AA2C2C">
      <w:pPr>
        <w:numPr>
          <w:ilvl w:val="0"/>
          <w:numId w:val="99"/>
        </w:numPr>
        <w:tabs>
          <w:tab w:val="left" w:pos="284"/>
        </w:tabs>
        <w:autoSpaceDE w:val="0"/>
        <w:autoSpaceDN w:val="0"/>
        <w:spacing w:after="0" w:line="240" w:lineRule="auto"/>
        <w:ind w:left="0" w:firstLine="0"/>
        <w:contextualSpacing/>
        <w:jc w:val="both"/>
        <w:rPr>
          <w:rFonts w:ascii="Futura Std Book" w:eastAsia="Futura Std Book" w:hAnsi="Futura Std Book" w:cs="Arial"/>
          <w:b/>
          <w:sz w:val="20"/>
          <w:szCs w:val="20"/>
          <w:lang w:val="es-ES"/>
        </w:rPr>
      </w:pPr>
      <w:r w:rsidRPr="00F8645A">
        <w:rPr>
          <w:rFonts w:ascii="Futura Std Book" w:eastAsia="Times New Roman" w:hAnsi="Futura Std Book" w:cs="Arial"/>
          <w:sz w:val="20"/>
          <w:szCs w:val="20"/>
          <w:lang w:eastAsia="es-CO"/>
        </w:rPr>
        <w:t>Radicado el 20 de junio de 2016.</w:t>
      </w:r>
    </w:p>
    <w:p w14:paraId="76FB5402" w14:textId="77777777" w:rsidR="00F8645A" w:rsidRPr="00F8645A" w:rsidRDefault="00F8645A" w:rsidP="00AA2C2C">
      <w:pPr>
        <w:numPr>
          <w:ilvl w:val="0"/>
          <w:numId w:val="99"/>
        </w:numPr>
        <w:tabs>
          <w:tab w:val="left" w:pos="284"/>
        </w:tabs>
        <w:autoSpaceDE w:val="0"/>
        <w:autoSpaceDN w:val="0"/>
        <w:spacing w:after="0" w:line="240" w:lineRule="auto"/>
        <w:ind w:left="0" w:firstLine="0"/>
        <w:contextualSpacing/>
        <w:jc w:val="both"/>
        <w:rPr>
          <w:rFonts w:ascii="Futura Std Book" w:eastAsia="Futura Std Book" w:hAnsi="Futura Std Book" w:cs="Arial"/>
          <w:b/>
          <w:sz w:val="20"/>
          <w:szCs w:val="20"/>
          <w:lang w:val="es-ES"/>
        </w:rPr>
      </w:pPr>
      <w:r w:rsidRPr="00F8645A">
        <w:rPr>
          <w:rFonts w:ascii="Futura Std Book" w:eastAsia="Times New Roman" w:hAnsi="Futura Std Book" w:cs="Arial"/>
          <w:sz w:val="20"/>
          <w:szCs w:val="20"/>
          <w:lang w:eastAsia="es-CO"/>
        </w:rPr>
        <w:t>Aprobado el 15 de julio de 2016.</w:t>
      </w:r>
    </w:p>
    <w:p w14:paraId="22D2D86C" w14:textId="77777777" w:rsidR="00F8645A" w:rsidRPr="00F8645A" w:rsidRDefault="00F8645A" w:rsidP="00AA2C2C">
      <w:pPr>
        <w:numPr>
          <w:ilvl w:val="0"/>
          <w:numId w:val="99"/>
        </w:numPr>
        <w:tabs>
          <w:tab w:val="left" w:pos="284"/>
        </w:tabs>
        <w:spacing w:after="0" w:line="240" w:lineRule="auto"/>
        <w:ind w:left="0" w:firstLine="0"/>
        <w:contextualSpacing/>
        <w:jc w:val="both"/>
        <w:rPr>
          <w:rFonts w:ascii="Futura Std Book" w:eastAsia="Calibri" w:hAnsi="Futura Std Book" w:cs="Arial"/>
          <w:sz w:val="20"/>
          <w:szCs w:val="20"/>
        </w:rPr>
      </w:pPr>
      <w:r w:rsidRPr="00F8645A">
        <w:rPr>
          <w:rFonts w:ascii="Futura Std Book" w:hAnsi="Futura Std Book" w:cs="Arial"/>
          <w:sz w:val="20"/>
          <w:szCs w:val="20"/>
        </w:rPr>
        <w:t>Se realizó la décima rueda de negocios en la ciudad de Ibagué Tolima el 21 de septiembre de 2017 la cual contó con la participación de 21 compradores nacionales y 66 vendedores regionales logrando un total de 454 citas, con una inversión aproximada de $290.000.000, con los siguientes resultados:</w:t>
      </w:r>
    </w:p>
    <w:p w14:paraId="0DC57F47" w14:textId="77777777" w:rsidR="00F8645A" w:rsidRPr="00F8645A" w:rsidRDefault="00F8645A" w:rsidP="00AA2C2C">
      <w:pPr>
        <w:numPr>
          <w:ilvl w:val="0"/>
          <w:numId w:val="100"/>
        </w:numPr>
        <w:tabs>
          <w:tab w:val="left" w:pos="284"/>
        </w:tabs>
        <w:spacing w:after="0" w:line="240" w:lineRule="auto"/>
        <w:contextualSpacing/>
        <w:jc w:val="both"/>
        <w:rPr>
          <w:rFonts w:ascii="Futura Std Book" w:hAnsi="Futura Std Book" w:cs="Arial"/>
          <w:sz w:val="20"/>
          <w:szCs w:val="20"/>
          <w:lang w:val="es-MX"/>
        </w:rPr>
      </w:pPr>
      <w:r w:rsidRPr="00F8645A">
        <w:rPr>
          <w:rFonts w:ascii="Futura Std Book" w:hAnsi="Futura Std Book" w:cs="Arial"/>
          <w:sz w:val="20"/>
          <w:szCs w:val="20"/>
          <w:lang w:val="es-MX"/>
        </w:rPr>
        <w:t>El 23,8% de los asistentes provienen de Bogotá.</w:t>
      </w:r>
    </w:p>
    <w:p w14:paraId="6CB08AAD" w14:textId="77777777" w:rsidR="00F8645A" w:rsidRPr="00F8645A" w:rsidRDefault="00F8645A" w:rsidP="00AA2C2C">
      <w:pPr>
        <w:numPr>
          <w:ilvl w:val="0"/>
          <w:numId w:val="100"/>
        </w:numPr>
        <w:tabs>
          <w:tab w:val="left" w:pos="284"/>
        </w:tabs>
        <w:spacing w:after="0" w:line="240" w:lineRule="auto"/>
        <w:contextualSpacing/>
        <w:jc w:val="both"/>
        <w:rPr>
          <w:rFonts w:ascii="Futura Std Book" w:hAnsi="Futura Std Book" w:cs="Arial"/>
          <w:sz w:val="20"/>
          <w:szCs w:val="20"/>
          <w:lang w:val="es-MX"/>
        </w:rPr>
      </w:pPr>
      <w:r w:rsidRPr="00F8645A">
        <w:rPr>
          <w:rFonts w:ascii="Futura Std Book" w:hAnsi="Futura Std Book" w:cs="Arial"/>
          <w:sz w:val="20"/>
          <w:szCs w:val="20"/>
          <w:lang w:val="es-MX"/>
        </w:rPr>
        <w:t>La principal razón de participar en las ruedas de negocios es la de crear alianzas.</w:t>
      </w:r>
    </w:p>
    <w:p w14:paraId="4BC4FE6A" w14:textId="77777777" w:rsidR="00F8645A" w:rsidRPr="00F8645A" w:rsidRDefault="00F8645A" w:rsidP="00AA2C2C">
      <w:pPr>
        <w:numPr>
          <w:ilvl w:val="0"/>
          <w:numId w:val="100"/>
        </w:numPr>
        <w:tabs>
          <w:tab w:val="left" w:pos="284"/>
        </w:tabs>
        <w:spacing w:after="0" w:line="240" w:lineRule="auto"/>
        <w:contextualSpacing/>
        <w:jc w:val="both"/>
        <w:rPr>
          <w:rFonts w:ascii="Futura Std Book" w:hAnsi="Futura Std Book" w:cs="Arial"/>
          <w:sz w:val="20"/>
          <w:szCs w:val="20"/>
          <w:lang w:val="es-MX"/>
        </w:rPr>
      </w:pPr>
      <w:r w:rsidRPr="00F8645A">
        <w:rPr>
          <w:rFonts w:ascii="Futura Std Book" w:hAnsi="Futura Std Book" w:cs="Arial"/>
          <w:sz w:val="20"/>
          <w:szCs w:val="20"/>
          <w:lang w:val="es-MX"/>
        </w:rPr>
        <w:t>El 90% de las personas encuestadas indican que pudo concretar algún tipo de negocio, el 67% entre 1 y 5 negocios.</w:t>
      </w:r>
    </w:p>
    <w:p w14:paraId="5F61142E" w14:textId="77777777" w:rsidR="00F8645A" w:rsidRPr="00F8645A" w:rsidRDefault="00F8645A" w:rsidP="00AA2C2C">
      <w:pPr>
        <w:numPr>
          <w:ilvl w:val="0"/>
          <w:numId w:val="100"/>
        </w:numPr>
        <w:tabs>
          <w:tab w:val="left" w:pos="284"/>
        </w:tabs>
        <w:spacing w:after="0" w:line="240" w:lineRule="auto"/>
        <w:contextualSpacing/>
        <w:jc w:val="both"/>
        <w:rPr>
          <w:rFonts w:ascii="Futura Std Book" w:hAnsi="Futura Std Book" w:cs="Arial"/>
          <w:sz w:val="20"/>
          <w:szCs w:val="20"/>
          <w:lang w:val="es-MX"/>
        </w:rPr>
      </w:pPr>
      <w:r w:rsidRPr="00F8645A">
        <w:rPr>
          <w:rFonts w:ascii="Futura Std Book" w:hAnsi="Futura Std Book" w:cs="Arial"/>
          <w:sz w:val="20"/>
          <w:szCs w:val="20"/>
          <w:lang w:val="es-MX"/>
        </w:rPr>
        <w:t>El 81,0% de los negocios concretados se estima que va a tener un valor de entre $1.000.000 y $20.000.000.</w:t>
      </w:r>
    </w:p>
    <w:p w14:paraId="2A50033A" w14:textId="77777777" w:rsidR="00F8645A" w:rsidRPr="00F8645A" w:rsidRDefault="00F8645A" w:rsidP="00AA2C2C">
      <w:pPr>
        <w:numPr>
          <w:ilvl w:val="0"/>
          <w:numId w:val="100"/>
        </w:numPr>
        <w:tabs>
          <w:tab w:val="left" w:pos="284"/>
        </w:tabs>
        <w:spacing w:after="0" w:line="240" w:lineRule="auto"/>
        <w:contextualSpacing/>
        <w:jc w:val="both"/>
        <w:rPr>
          <w:rFonts w:ascii="Futura Std Book" w:hAnsi="Futura Std Book" w:cs="Arial"/>
          <w:sz w:val="20"/>
          <w:szCs w:val="20"/>
        </w:rPr>
      </w:pPr>
      <w:r w:rsidRPr="00F8645A">
        <w:rPr>
          <w:rFonts w:ascii="Futura Std Book" w:hAnsi="Futura Std Book" w:cs="Arial"/>
          <w:sz w:val="20"/>
          <w:szCs w:val="20"/>
        </w:rPr>
        <w:t xml:space="preserve">Los asistentes indican que los productos más ofertados son albergue, alojamiento rural y hotel. </w:t>
      </w:r>
    </w:p>
    <w:p w14:paraId="5A988BBB" w14:textId="77777777" w:rsidR="00F8645A" w:rsidRPr="00F8645A" w:rsidRDefault="00F8645A" w:rsidP="00AA2C2C">
      <w:pPr>
        <w:numPr>
          <w:ilvl w:val="0"/>
          <w:numId w:val="100"/>
        </w:numPr>
        <w:tabs>
          <w:tab w:val="left" w:pos="284"/>
        </w:tabs>
        <w:spacing w:after="0" w:line="240" w:lineRule="auto"/>
        <w:contextualSpacing/>
        <w:jc w:val="both"/>
        <w:rPr>
          <w:rFonts w:ascii="Futura Std Book" w:hAnsi="Futura Std Book" w:cs="Arial"/>
          <w:sz w:val="20"/>
          <w:szCs w:val="20"/>
        </w:rPr>
      </w:pPr>
      <w:r w:rsidRPr="00F8645A">
        <w:rPr>
          <w:rFonts w:ascii="Futura Std Book" w:hAnsi="Futura Std Book" w:cs="Arial"/>
          <w:sz w:val="20"/>
          <w:szCs w:val="20"/>
        </w:rPr>
        <w:t>El 100% de los encuestados indican que va aumentar el número de turistas (Nacionales e Internacionales) y que se van a abrir nuevos negocios de ecoturismo, aventura y acompañamiento a visitas científicas a la región.</w:t>
      </w:r>
    </w:p>
    <w:p w14:paraId="29355F99" w14:textId="77777777" w:rsidR="00F8645A" w:rsidRPr="00F8645A" w:rsidRDefault="00F8645A" w:rsidP="00AA2C2C">
      <w:pPr>
        <w:numPr>
          <w:ilvl w:val="0"/>
          <w:numId w:val="100"/>
        </w:numPr>
        <w:tabs>
          <w:tab w:val="left" w:pos="284"/>
        </w:tabs>
        <w:spacing w:after="0" w:line="240" w:lineRule="auto"/>
        <w:contextualSpacing/>
        <w:jc w:val="both"/>
        <w:rPr>
          <w:rFonts w:ascii="Futura Std Book" w:hAnsi="Futura Std Book" w:cs="Arial"/>
          <w:sz w:val="20"/>
          <w:szCs w:val="20"/>
        </w:rPr>
      </w:pPr>
      <w:r w:rsidRPr="00F8645A">
        <w:rPr>
          <w:rFonts w:ascii="Futura Std Book" w:hAnsi="Futura Std Book" w:cs="Arial"/>
          <w:sz w:val="20"/>
          <w:szCs w:val="20"/>
        </w:rPr>
        <w:t>El 95% de las personas encuestadas consideran que la creación del nuevo segmento de mercado va a tardar entre 1 mes y 6 meses.</w:t>
      </w:r>
    </w:p>
    <w:p w14:paraId="7FA1422D" w14:textId="77777777" w:rsidR="00F8645A" w:rsidRPr="00F8645A" w:rsidRDefault="00F8645A" w:rsidP="00AA2C2C">
      <w:pPr>
        <w:numPr>
          <w:ilvl w:val="0"/>
          <w:numId w:val="100"/>
        </w:numPr>
        <w:tabs>
          <w:tab w:val="left" w:pos="284"/>
        </w:tabs>
        <w:spacing w:after="0" w:line="240" w:lineRule="auto"/>
        <w:contextualSpacing/>
        <w:jc w:val="both"/>
        <w:rPr>
          <w:rFonts w:ascii="Futura Std Book" w:hAnsi="Futura Std Book" w:cs="Arial"/>
          <w:sz w:val="20"/>
          <w:szCs w:val="20"/>
        </w:rPr>
      </w:pPr>
      <w:r w:rsidRPr="00F8645A">
        <w:rPr>
          <w:rFonts w:ascii="Futura Std Book" w:hAnsi="Futura Std Book" w:cs="Arial"/>
          <w:sz w:val="20"/>
          <w:szCs w:val="20"/>
        </w:rPr>
        <w:t xml:space="preserve"> Ningún comprador considera que la creación de los productos dure más de un año.</w:t>
      </w:r>
    </w:p>
    <w:p w14:paraId="6874B121" w14:textId="77777777" w:rsidR="00F8645A" w:rsidRPr="00F8645A" w:rsidRDefault="00F8645A" w:rsidP="00F8645A">
      <w:pPr>
        <w:numPr>
          <w:ilvl w:val="0"/>
          <w:numId w:val="73"/>
        </w:numPr>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sidRPr="00F8645A">
        <w:rPr>
          <w:rFonts w:ascii="Futura Std Book" w:hAnsi="Futura Std Book" w:cs="Arial"/>
          <w:b/>
          <w:bCs/>
          <w:sz w:val="20"/>
          <w:szCs w:val="20"/>
        </w:rPr>
        <w:t>FNTP-191-2015 Melgar, sol y diversión por naturaleza</w:t>
      </w:r>
    </w:p>
    <w:p w14:paraId="5FBC37B2"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rPr>
        <w:t xml:space="preserve">Alcaldía de Melgar </w:t>
      </w:r>
    </w:p>
    <w:p w14:paraId="52B19968"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rPr>
        <w:t>$149.900.000 (Fontur $74.900.000; contrapartida $75.000.000) (aproximado $ 74.900.000 para el departamento).</w:t>
      </w:r>
    </w:p>
    <w:p w14:paraId="0256FA49"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rPr>
        <w:t>Realizar un plan de medios que motive a los turistas a visitar Melgar para desarrollar actividades de aventura y naturaleza</w:t>
      </w:r>
    </w:p>
    <w:p w14:paraId="5DCC6B47"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Inicio: </w:t>
      </w:r>
      <w:r w:rsidRPr="00F8645A">
        <w:rPr>
          <w:rFonts w:ascii="Futura Std Book" w:eastAsia="Calibri" w:hAnsi="Futura Std Book" w:cs="Arial"/>
          <w:sz w:val="20"/>
          <w:szCs w:val="20"/>
          <w:lang w:val="es-ES"/>
        </w:rPr>
        <w:t>02 de febrero de 2016</w:t>
      </w:r>
    </w:p>
    <w:p w14:paraId="063C7BCF"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Terminación: </w:t>
      </w:r>
      <w:r w:rsidRPr="00F8645A">
        <w:rPr>
          <w:rFonts w:ascii="Futura Std Book" w:eastAsia="Calibri" w:hAnsi="Futura Std Book" w:cs="Arial"/>
          <w:sz w:val="20"/>
          <w:szCs w:val="20"/>
          <w:lang w:val="es-ES"/>
        </w:rPr>
        <w:t>6 de junio de 2017</w:t>
      </w:r>
    </w:p>
    <w:p w14:paraId="596665BA"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Estado:</w:t>
      </w:r>
      <w:r w:rsidRPr="00F8645A">
        <w:rPr>
          <w:rFonts w:ascii="Futura Std Book" w:eastAsia="Calibri" w:hAnsi="Futura Std Book" w:cs="Arial"/>
          <w:sz w:val="20"/>
          <w:szCs w:val="20"/>
          <w:lang w:val="es-ES"/>
        </w:rPr>
        <w:t xml:space="preserve"> finalizado </w:t>
      </w:r>
    </w:p>
    <w:p w14:paraId="48596CE2"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rPr>
      </w:pPr>
      <w:r w:rsidRPr="00F8645A">
        <w:rPr>
          <w:rFonts w:ascii="Futura Std Book" w:eastAsia="Calibri" w:hAnsi="Futura Std Book" w:cs="Arial"/>
          <w:b/>
          <w:sz w:val="20"/>
          <w:szCs w:val="20"/>
          <w:lang w:val="es-ES"/>
        </w:rPr>
        <w:t xml:space="preserve">Avance: </w:t>
      </w:r>
      <w:r w:rsidRPr="00F8645A">
        <w:rPr>
          <w:rFonts w:ascii="Futura Std Book" w:eastAsia="Calibri" w:hAnsi="Futura Std Book" w:cs="Arial"/>
          <w:sz w:val="20"/>
          <w:szCs w:val="20"/>
          <w:lang w:val="es-ES"/>
        </w:rPr>
        <w:t>100%</w:t>
      </w:r>
      <w:r w:rsidRPr="00F8645A">
        <w:rPr>
          <w:rFonts w:ascii="Futura Std Book" w:eastAsia="Calibri" w:hAnsi="Futura Std Book" w:cs="Arial"/>
          <w:b/>
          <w:sz w:val="20"/>
          <w:szCs w:val="20"/>
          <w:lang w:val="es-ES"/>
        </w:rPr>
        <w:t xml:space="preserve"> </w:t>
      </w:r>
    </w:p>
    <w:p w14:paraId="29B2EB8D" w14:textId="77777777" w:rsidR="00F8645A" w:rsidRPr="00F8645A" w:rsidRDefault="00F8645A" w:rsidP="00F8645A">
      <w:pPr>
        <w:tabs>
          <w:tab w:val="left" w:pos="284"/>
        </w:tabs>
        <w:autoSpaceDE w:val="0"/>
        <w:autoSpaceDN w:val="0"/>
        <w:spacing w:after="0" w:line="240" w:lineRule="auto"/>
        <w:jc w:val="both"/>
        <w:rPr>
          <w:rFonts w:ascii="Futura Std Book" w:eastAsia="Calibri" w:hAnsi="Futura Std Book" w:cs="Times New Roman"/>
          <w:sz w:val="20"/>
          <w:szCs w:val="20"/>
        </w:rPr>
      </w:pPr>
      <w:r w:rsidRPr="00F8645A">
        <w:rPr>
          <w:rFonts w:ascii="Futura Std Book" w:eastAsia="Calibri" w:hAnsi="Futura Std Book" w:cs="Times New Roman"/>
          <w:b/>
          <w:sz w:val="20"/>
          <w:szCs w:val="20"/>
        </w:rPr>
        <w:t>Informe:</w:t>
      </w:r>
      <w:r w:rsidRPr="00F8645A">
        <w:rPr>
          <w:rFonts w:ascii="Futura Std Book" w:eastAsia="Calibri" w:hAnsi="Futura Std Book" w:cs="Times New Roman"/>
          <w:sz w:val="20"/>
          <w:szCs w:val="20"/>
        </w:rPr>
        <w:t xml:space="preserve"> </w:t>
      </w:r>
    </w:p>
    <w:p w14:paraId="500344B5" w14:textId="77777777" w:rsidR="00F8645A" w:rsidRPr="00F8645A" w:rsidRDefault="00F8645A" w:rsidP="00AA2C2C">
      <w:pPr>
        <w:numPr>
          <w:ilvl w:val="0"/>
          <w:numId w:val="101"/>
        </w:numPr>
        <w:tabs>
          <w:tab w:val="left" w:pos="284"/>
        </w:tabs>
        <w:autoSpaceDE w:val="0"/>
        <w:autoSpaceDN w:val="0"/>
        <w:spacing w:after="0" w:line="240" w:lineRule="auto"/>
        <w:ind w:left="0" w:firstLine="0"/>
        <w:contextualSpacing/>
        <w:jc w:val="both"/>
        <w:rPr>
          <w:rFonts w:ascii="Futura Std Book" w:hAnsi="Futura Std Book" w:cs="Calibri"/>
          <w:sz w:val="20"/>
          <w:szCs w:val="20"/>
        </w:rPr>
      </w:pPr>
      <w:r w:rsidRPr="00F8645A">
        <w:rPr>
          <w:rFonts w:ascii="Futura Std Book" w:hAnsi="Futura Std Book" w:cs="Calibri"/>
          <w:sz w:val="20"/>
          <w:szCs w:val="20"/>
        </w:rPr>
        <w:t>Aprobado 02 de febrero de 2016.</w:t>
      </w:r>
    </w:p>
    <w:p w14:paraId="286FAE58" w14:textId="77777777" w:rsidR="00F8645A" w:rsidRPr="00F8645A" w:rsidRDefault="00F8645A" w:rsidP="00AA2C2C">
      <w:pPr>
        <w:numPr>
          <w:ilvl w:val="0"/>
          <w:numId w:val="102"/>
        </w:numPr>
        <w:tabs>
          <w:tab w:val="left" w:pos="284"/>
        </w:tabs>
        <w:autoSpaceDE w:val="0"/>
        <w:autoSpaceDN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sz w:val="20"/>
          <w:szCs w:val="20"/>
        </w:rPr>
        <w:t xml:space="preserve">El proyecto se ejecutó a través de un viaje de familiarización en mayo de 2016 y se realizó un plan de medios. </w:t>
      </w:r>
    </w:p>
    <w:p w14:paraId="5F803099" w14:textId="77777777" w:rsidR="00F8645A" w:rsidRPr="00F8645A" w:rsidRDefault="00F8645A" w:rsidP="00F8645A">
      <w:pPr>
        <w:numPr>
          <w:ilvl w:val="0"/>
          <w:numId w:val="73"/>
        </w:numPr>
        <w:tabs>
          <w:tab w:val="left" w:pos="284"/>
        </w:tabs>
        <w:spacing w:after="0" w:line="240" w:lineRule="auto"/>
        <w:ind w:left="0" w:firstLine="0"/>
        <w:contextualSpacing/>
        <w:jc w:val="both"/>
        <w:rPr>
          <w:rFonts w:ascii="Futura Std Book" w:hAnsi="Futura Std Book" w:cs="Arial"/>
          <w:b/>
          <w:sz w:val="20"/>
          <w:szCs w:val="20"/>
        </w:rPr>
      </w:pPr>
      <w:r w:rsidRPr="00F8645A">
        <w:rPr>
          <w:rFonts w:ascii="Futura Std Book" w:hAnsi="Futura Std Book" w:cs="Arial"/>
          <w:b/>
          <w:sz w:val="20"/>
          <w:szCs w:val="20"/>
        </w:rPr>
        <w:t>FNTP-128-2016 Participación de los departamentos de Antioquia, Atlántico, Bolívar, Bogotá, Boyacá, Caldas, Cauca, Cesar, Córdoba, Cundinamarca, Huila, Magdalena, Meta, Nariño, Quindío, Risaralda, San Andrés, Santander, Sucre, Tolima y Valle del Cauca en La Vitrina Turística de Anato 2017</w:t>
      </w:r>
    </w:p>
    <w:p w14:paraId="53D53420"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rPr>
        <w:t>Entes territoriales</w:t>
      </w:r>
    </w:p>
    <w:p w14:paraId="353D819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rPr>
        <w:t>$2.726.152.308 (Fontur $1.363.076.154; contrapartida $1.363.076.154) (aproximado $</w:t>
      </w:r>
      <w:r w:rsidRPr="00F8645A">
        <w:rPr>
          <w:rFonts w:ascii="Futura Std Book" w:eastAsia="Calibri" w:hAnsi="Futura Std Book" w:cs="Times New Roman"/>
          <w:sz w:val="20"/>
          <w:szCs w:val="20"/>
        </w:rPr>
        <w:t xml:space="preserve">39.899.438 </w:t>
      </w:r>
      <w:r w:rsidRPr="00F8645A">
        <w:rPr>
          <w:rFonts w:ascii="Futura Std Book" w:eastAsia="Calibri" w:hAnsi="Futura Std Book" w:cs="Arial"/>
          <w:sz w:val="20"/>
          <w:szCs w:val="20"/>
        </w:rPr>
        <w:t>para el departamento)</w:t>
      </w:r>
    </w:p>
    <w:p w14:paraId="13A1997C"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rPr>
        <w:t>Promocionar la oferta turística de Colombia a través de la participación en la Vitrina Turística de Anato 2017, de los departamentos de Antioquia, Atlántico, Bolívar, Bogotá, Boyacá, Caldas, Cauca, Cesar, Córdoba, Cundinamarca, Huila, Magdalena, Meta, Nariño, Quindío, Risaralda, San Andrés, Santander, Sucre, Tolima y Valle del Cauca</w:t>
      </w:r>
    </w:p>
    <w:p w14:paraId="3989E7CA"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Inicio: </w:t>
      </w:r>
      <w:r w:rsidRPr="00F8645A">
        <w:rPr>
          <w:rFonts w:ascii="Futura Std Book" w:eastAsia="Calibri" w:hAnsi="Futura Std Book" w:cs="Arial"/>
          <w:sz w:val="20"/>
          <w:szCs w:val="20"/>
          <w:lang w:val="es-ES"/>
        </w:rPr>
        <w:t>25 de octubre de 2016</w:t>
      </w:r>
    </w:p>
    <w:p w14:paraId="7A8DFDA1"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Terminación: </w:t>
      </w:r>
      <w:r w:rsidRPr="00F8645A">
        <w:rPr>
          <w:rFonts w:ascii="Futura Std Book" w:eastAsia="Calibri" w:hAnsi="Futura Std Book" w:cs="Arial"/>
          <w:sz w:val="20"/>
          <w:szCs w:val="20"/>
          <w:lang w:val="es-ES"/>
        </w:rPr>
        <w:t>6 de junio de 2017</w:t>
      </w:r>
    </w:p>
    <w:p w14:paraId="3448141B"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Estado:</w:t>
      </w:r>
      <w:r w:rsidRPr="00F8645A">
        <w:rPr>
          <w:rFonts w:ascii="Futura Std Book" w:eastAsia="Calibri" w:hAnsi="Futura Std Book" w:cs="Arial"/>
          <w:sz w:val="20"/>
          <w:szCs w:val="20"/>
          <w:lang w:val="es-ES"/>
        </w:rPr>
        <w:t xml:space="preserve"> terminado</w:t>
      </w:r>
    </w:p>
    <w:p w14:paraId="4C382B25"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rPr>
      </w:pPr>
      <w:r w:rsidRPr="00F8645A">
        <w:rPr>
          <w:rFonts w:ascii="Futura Std Book" w:eastAsia="Calibri" w:hAnsi="Futura Std Book" w:cs="Arial"/>
          <w:b/>
          <w:sz w:val="20"/>
          <w:szCs w:val="20"/>
          <w:lang w:val="es-ES"/>
        </w:rPr>
        <w:t xml:space="preserve">Avance: </w:t>
      </w:r>
      <w:r w:rsidRPr="00F8645A">
        <w:rPr>
          <w:rFonts w:ascii="Futura Std Book" w:eastAsia="Calibri" w:hAnsi="Futura Std Book" w:cs="Arial"/>
          <w:sz w:val="20"/>
          <w:szCs w:val="20"/>
          <w:lang w:val="es-ES"/>
        </w:rPr>
        <w:t>100%</w:t>
      </w:r>
      <w:r w:rsidRPr="00F8645A">
        <w:rPr>
          <w:rFonts w:ascii="Futura Std Book" w:eastAsia="Calibri" w:hAnsi="Futura Std Book" w:cs="Arial"/>
          <w:b/>
          <w:sz w:val="20"/>
          <w:szCs w:val="20"/>
          <w:lang w:val="es-ES"/>
        </w:rPr>
        <w:t xml:space="preserve"> </w:t>
      </w:r>
    </w:p>
    <w:p w14:paraId="21DC1464" w14:textId="77777777" w:rsidR="00F8645A" w:rsidRPr="00F8645A" w:rsidRDefault="00F8645A" w:rsidP="00F8645A">
      <w:pPr>
        <w:tabs>
          <w:tab w:val="left" w:pos="284"/>
        </w:tabs>
        <w:autoSpaceDE w:val="0"/>
        <w:autoSpaceDN w:val="0"/>
        <w:spacing w:after="0" w:line="240" w:lineRule="auto"/>
        <w:jc w:val="both"/>
        <w:rPr>
          <w:rFonts w:ascii="Futura Std Book" w:eastAsia="Calibri" w:hAnsi="Futura Std Book" w:cs="Times New Roman"/>
          <w:sz w:val="20"/>
          <w:szCs w:val="20"/>
        </w:rPr>
      </w:pPr>
      <w:r w:rsidRPr="00F8645A">
        <w:rPr>
          <w:rFonts w:ascii="Futura Std Book" w:eastAsia="Calibri" w:hAnsi="Futura Std Book" w:cs="Times New Roman"/>
          <w:b/>
          <w:sz w:val="20"/>
          <w:szCs w:val="20"/>
        </w:rPr>
        <w:lastRenderedPageBreak/>
        <w:t>Informe:</w:t>
      </w:r>
      <w:r w:rsidRPr="00F8645A">
        <w:rPr>
          <w:rFonts w:ascii="Futura Std Book" w:eastAsia="Calibri" w:hAnsi="Futura Std Book" w:cs="Times New Roman"/>
          <w:sz w:val="20"/>
          <w:szCs w:val="20"/>
        </w:rPr>
        <w:t xml:space="preserve"> </w:t>
      </w:r>
    </w:p>
    <w:p w14:paraId="13071407" w14:textId="77777777" w:rsidR="00F8645A" w:rsidRPr="00F8645A" w:rsidRDefault="00F8645A" w:rsidP="00AA2C2C">
      <w:pPr>
        <w:numPr>
          <w:ilvl w:val="0"/>
          <w:numId w:val="102"/>
        </w:numPr>
        <w:tabs>
          <w:tab w:val="left" w:pos="284"/>
        </w:tabs>
        <w:autoSpaceDE w:val="0"/>
        <w:autoSpaceDN w:val="0"/>
        <w:spacing w:after="0" w:line="240" w:lineRule="auto"/>
        <w:contextualSpacing/>
        <w:jc w:val="both"/>
        <w:rPr>
          <w:rFonts w:ascii="Futura Std Book" w:eastAsia="Futura Std Book" w:hAnsi="Futura Std Book" w:cs="Arial"/>
          <w:b/>
          <w:sz w:val="20"/>
          <w:szCs w:val="20"/>
          <w:lang w:val="es-ES"/>
        </w:rPr>
      </w:pPr>
      <w:r w:rsidRPr="00F8645A">
        <w:rPr>
          <w:rFonts w:ascii="Futura Std Book" w:eastAsia="Times New Roman" w:hAnsi="Futura Std Book" w:cs="Arial"/>
          <w:sz w:val="20"/>
          <w:szCs w:val="20"/>
          <w:lang w:eastAsia="es-CO"/>
        </w:rPr>
        <w:t>Radicado el 06 de septiembre de 2016.</w:t>
      </w:r>
    </w:p>
    <w:p w14:paraId="1197FFE7" w14:textId="77777777" w:rsidR="00F8645A" w:rsidRPr="00F8645A" w:rsidRDefault="00F8645A" w:rsidP="00AA2C2C">
      <w:pPr>
        <w:numPr>
          <w:ilvl w:val="0"/>
          <w:numId w:val="102"/>
        </w:numPr>
        <w:tabs>
          <w:tab w:val="left" w:pos="284"/>
        </w:tabs>
        <w:autoSpaceDE w:val="0"/>
        <w:autoSpaceDN w:val="0"/>
        <w:spacing w:after="0" w:line="240" w:lineRule="auto"/>
        <w:contextualSpacing/>
        <w:jc w:val="both"/>
        <w:rPr>
          <w:rFonts w:ascii="Futura Std Book" w:eastAsia="Futura Std Book" w:hAnsi="Futura Std Book" w:cs="Arial"/>
          <w:b/>
          <w:sz w:val="20"/>
          <w:szCs w:val="20"/>
          <w:lang w:val="es-ES"/>
        </w:rPr>
      </w:pPr>
      <w:r w:rsidRPr="00F8645A">
        <w:rPr>
          <w:rFonts w:ascii="Futura Std Book" w:eastAsia="Times New Roman" w:hAnsi="Futura Std Book" w:cs="Arial"/>
          <w:sz w:val="20"/>
          <w:szCs w:val="20"/>
          <w:lang w:eastAsia="es-CO"/>
        </w:rPr>
        <w:t>Aprobado el 25 de octubre de 2016.</w:t>
      </w:r>
    </w:p>
    <w:p w14:paraId="0F40EC9B" w14:textId="77777777" w:rsidR="00F8645A" w:rsidRPr="00F8645A" w:rsidRDefault="00F8645A" w:rsidP="00AA2C2C">
      <w:pPr>
        <w:numPr>
          <w:ilvl w:val="0"/>
          <w:numId w:val="102"/>
        </w:numPr>
        <w:tabs>
          <w:tab w:val="left" w:pos="284"/>
        </w:tabs>
        <w:autoSpaceDE w:val="0"/>
        <w:autoSpaceDN w:val="0"/>
        <w:spacing w:after="0" w:line="240" w:lineRule="auto"/>
        <w:ind w:left="0" w:firstLine="0"/>
        <w:contextualSpacing/>
        <w:jc w:val="both"/>
        <w:rPr>
          <w:rFonts w:ascii="Futura Std Book" w:eastAsia="Calibri" w:hAnsi="Futura Std Book" w:cs="Arial"/>
          <w:sz w:val="20"/>
          <w:szCs w:val="20"/>
        </w:rPr>
      </w:pPr>
      <w:r w:rsidRPr="00F8645A">
        <w:rPr>
          <w:rFonts w:ascii="Futura Std Book" w:hAnsi="Futura Std Book" w:cs="Arial"/>
          <w:sz w:val="20"/>
          <w:szCs w:val="20"/>
        </w:rPr>
        <w:t xml:space="preserve">Se apoyó a Tolima con la financiación para el arrendamiento de un espacio de 64,5 metros cuadrados, para un stand en Anato 2017, evento que se desarrolló del 1 al 3 de marzo de 2017. </w:t>
      </w:r>
    </w:p>
    <w:p w14:paraId="48C1A5D0" w14:textId="77777777" w:rsidR="00F8645A" w:rsidRPr="00F8645A" w:rsidRDefault="00F8645A" w:rsidP="00F8645A">
      <w:pPr>
        <w:numPr>
          <w:ilvl w:val="0"/>
          <w:numId w:val="73"/>
        </w:numPr>
        <w:spacing w:after="0" w:line="240" w:lineRule="auto"/>
        <w:contextualSpacing/>
        <w:jc w:val="both"/>
        <w:rPr>
          <w:rFonts w:ascii="Futura Std Book" w:eastAsia="Times New Roman" w:hAnsi="Futura Std Book" w:cs="Arial"/>
          <w:b/>
          <w:color w:val="000000"/>
          <w:sz w:val="20"/>
          <w:szCs w:val="20"/>
          <w:lang w:val="es-MX" w:eastAsia="es-MX"/>
        </w:rPr>
      </w:pPr>
      <w:r w:rsidRPr="00F8645A">
        <w:rPr>
          <w:rFonts w:ascii="Futura Std Book" w:hAnsi="Futura Std Book" w:cs="Arial"/>
          <w:b/>
          <w:color w:val="000000"/>
          <w:sz w:val="20"/>
          <w:szCs w:val="20"/>
          <w:shd w:val="clear" w:color="auto" w:fill="FFFFFF"/>
        </w:rPr>
        <w:t xml:space="preserve">FNTP-007-2016 </w:t>
      </w:r>
      <w:r w:rsidRPr="00F8645A">
        <w:rPr>
          <w:rFonts w:ascii="Futura Std Book" w:eastAsia="Times New Roman" w:hAnsi="Futura Std Book" w:cs="Arial"/>
          <w:b/>
          <w:color w:val="000000"/>
          <w:sz w:val="20"/>
          <w:szCs w:val="20"/>
          <w:lang w:val="es-MX" w:eastAsia="es-MX"/>
        </w:rPr>
        <w:t>Promoción de la Red Turística de Pueblos Patrimonio de Colombia 2016</w:t>
      </w:r>
    </w:p>
    <w:p w14:paraId="4802FC8C" w14:textId="77777777" w:rsidR="00F8645A" w:rsidRPr="00F8645A" w:rsidRDefault="00F8645A" w:rsidP="00F8645A">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F8645A">
        <w:rPr>
          <w:rFonts w:ascii="Futura Std Book" w:eastAsia="Times New Roman" w:hAnsi="Futura Std Book" w:cs="Arial"/>
          <w:b/>
          <w:sz w:val="20"/>
          <w:szCs w:val="20"/>
          <w:lang w:eastAsia="ar-SA"/>
        </w:rPr>
        <w:t xml:space="preserve">Proponente: </w:t>
      </w:r>
      <w:r w:rsidRPr="00F8645A">
        <w:rPr>
          <w:rFonts w:ascii="Futura Std Book" w:eastAsia="Times New Roman" w:hAnsi="Futura Std Book" w:cs="Arial"/>
          <w:sz w:val="20"/>
          <w:szCs w:val="20"/>
          <w:lang w:eastAsia="ar-SA"/>
        </w:rPr>
        <w:t>MinCIT</w:t>
      </w:r>
    </w:p>
    <w:p w14:paraId="359F547C" w14:textId="77777777" w:rsidR="00F8645A" w:rsidRPr="00F8645A" w:rsidRDefault="00F8645A" w:rsidP="00F8645A">
      <w:pPr>
        <w:shd w:val="clear" w:color="auto" w:fill="FFFFFF"/>
        <w:spacing w:after="0" w:line="240" w:lineRule="auto"/>
        <w:jc w:val="both"/>
        <w:rPr>
          <w:rFonts w:ascii="Futura Std Book" w:eastAsia="Times New Roman" w:hAnsi="Futura Std Book" w:cs="Times New Roman"/>
          <w:sz w:val="20"/>
          <w:szCs w:val="20"/>
          <w:lang w:eastAsia="es-CO"/>
        </w:rPr>
      </w:pPr>
      <w:r w:rsidRPr="00F8645A">
        <w:rPr>
          <w:rFonts w:ascii="Futura Std Book" w:eastAsia="Times New Roman" w:hAnsi="Futura Std Book" w:cs="Times New Roman"/>
          <w:b/>
          <w:bCs/>
          <w:sz w:val="20"/>
          <w:szCs w:val="20"/>
          <w:lang w:eastAsia="es-CO"/>
        </w:rPr>
        <w:t>Valor: </w:t>
      </w:r>
      <w:r w:rsidRPr="00F8645A">
        <w:rPr>
          <w:rFonts w:ascii="Futura Std Book" w:eastAsia="Times New Roman" w:hAnsi="Futura Std Book" w:cs="Times New Roman"/>
          <w:sz w:val="20"/>
          <w:szCs w:val="20"/>
          <w:lang w:eastAsia="es-CO"/>
        </w:rPr>
        <w:t>$1.096.422.170 (Fontur $1.096.422.170) (aproximado $</w:t>
      </w:r>
      <w:r w:rsidRPr="00F8645A">
        <w:rPr>
          <w:rFonts w:ascii="Futura Std Book" w:eastAsia="Times New Roman" w:hAnsi="Futura Std Book" w:cs="Calibri"/>
          <w:sz w:val="20"/>
          <w:szCs w:val="20"/>
          <w:lang w:val="es-MX" w:eastAsia="es-MX"/>
        </w:rPr>
        <w:t xml:space="preserve">64.495.421 </w:t>
      </w:r>
      <w:r w:rsidRPr="00F8645A">
        <w:rPr>
          <w:rFonts w:ascii="Futura Std Book" w:eastAsia="Times New Roman" w:hAnsi="Futura Std Book" w:cs="Times New Roman"/>
          <w:sz w:val="20"/>
          <w:szCs w:val="20"/>
          <w:lang w:eastAsia="es-CO"/>
        </w:rPr>
        <w:t>para el departamento)</w:t>
      </w:r>
    </w:p>
    <w:p w14:paraId="3C78F9C8" w14:textId="77777777" w:rsidR="00F8645A" w:rsidRPr="00F8645A" w:rsidRDefault="00F8645A" w:rsidP="00F8645A">
      <w:pPr>
        <w:shd w:val="clear" w:color="auto" w:fill="FFFFFF"/>
        <w:spacing w:after="0" w:line="240" w:lineRule="auto"/>
        <w:jc w:val="both"/>
        <w:rPr>
          <w:rFonts w:ascii="Futura Std Book" w:eastAsia="Times New Roman" w:hAnsi="Futura Std Book" w:cs="Times New Roman"/>
          <w:sz w:val="20"/>
          <w:szCs w:val="20"/>
          <w:lang w:eastAsia="es-CO"/>
        </w:rPr>
      </w:pPr>
      <w:r w:rsidRPr="00F8645A">
        <w:rPr>
          <w:rFonts w:ascii="Futura Std Book" w:eastAsia="Times New Roman" w:hAnsi="Futura Std Book" w:cs="Times New Roman"/>
          <w:b/>
          <w:bCs/>
          <w:sz w:val="20"/>
          <w:szCs w:val="20"/>
          <w:lang w:eastAsia="es-CO"/>
        </w:rPr>
        <w:t>Objetivo: </w:t>
      </w:r>
      <w:r w:rsidRPr="00F8645A">
        <w:rPr>
          <w:rFonts w:ascii="Futura Std Book" w:eastAsia="Calibri" w:hAnsi="Futura Std Book" w:cs="Arial"/>
          <w:color w:val="000000"/>
          <w:sz w:val="20"/>
          <w:szCs w:val="20"/>
          <w:shd w:val="clear" w:color="auto" w:fill="FFFFFF"/>
        </w:rPr>
        <w:t>Realizar un plan de promoción para los pueblos que hacen parte de la Red Turística de Pueblos Patrimonio</w:t>
      </w:r>
    </w:p>
    <w:p w14:paraId="0813343E" w14:textId="77777777" w:rsidR="00F8645A" w:rsidRPr="00F8645A" w:rsidRDefault="00F8645A" w:rsidP="00F8645A">
      <w:pPr>
        <w:shd w:val="clear" w:color="auto" w:fill="FFFFFF"/>
        <w:spacing w:after="0" w:line="240" w:lineRule="auto"/>
        <w:jc w:val="both"/>
        <w:rPr>
          <w:rFonts w:ascii="Futura Std Book" w:eastAsia="Times New Roman" w:hAnsi="Futura Std Book" w:cs="Times New Roman"/>
          <w:sz w:val="20"/>
          <w:szCs w:val="20"/>
          <w:lang w:eastAsia="es-CO"/>
        </w:rPr>
      </w:pPr>
      <w:r w:rsidRPr="00F8645A">
        <w:rPr>
          <w:rFonts w:ascii="Futura Std Book" w:eastAsia="Times New Roman" w:hAnsi="Futura Std Book" w:cs="Times New Roman"/>
          <w:b/>
          <w:bCs/>
          <w:sz w:val="20"/>
          <w:szCs w:val="20"/>
          <w:lang w:eastAsia="es-CO"/>
        </w:rPr>
        <w:t>Inicio: </w:t>
      </w:r>
      <w:r w:rsidRPr="00F8645A">
        <w:rPr>
          <w:rFonts w:ascii="Futura Std Book" w:eastAsia="Times New Roman" w:hAnsi="Futura Std Book" w:cs="Times New Roman"/>
          <w:sz w:val="20"/>
          <w:szCs w:val="20"/>
          <w:lang w:eastAsia="es-CO"/>
        </w:rPr>
        <w:t>13 de octubre de 2016</w:t>
      </w:r>
    </w:p>
    <w:p w14:paraId="63C7E60B" w14:textId="77777777" w:rsidR="00F8645A" w:rsidRPr="00F8645A" w:rsidRDefault="00F8645A" w:rsidP="00F8645A">
      <w:pPr>
        <w:shd w:val="clear" w:color="auto" w:fill="FFFFFF"/>
        <w:spacing w:after="0" w:line="240" w:lineRule="auto"/>
        <w:jc w:val="both"/>
        <w:rPr>
          <w:rFonts w:ascii="Futura Std Book" w:eastAsia="Times New Roman" w:hAnsi="Futura Std Book" w:cs="Times New Roman"/>
          <w:sz w:val="20"/>
          <w:szCs w:val="20"/>
          <w:lang w:eastAsia="es-CO"/>
        </w:rPr>
      </w:pPr>
      <w:r w:rsidRPr="00F8645A">
        <w:rPr>
          <w:rFonts w:ascii="Futura Std Book" w:eastAsia="Times New Roman" w:hAnsi="Futura Std Book" w:cs="Times New Roman"/>
          <w:b/>
          <w:bCs/>
          <w:sz w:val="20"/>
          <w:szCs w:val="20"/>
          <w:lang w:eastAsia="es-CO"/>
        </w:rPr>
        <w:t>Terminación: </w:t>
      </w:r>
      <w:r w:rsidRPr="00F8645A">
        <w:rPr>
          <w:rFonts w:ascii="Futura Std Book" w:eastAsia="Times New Roman" w:hAnsi="Futura Std Book" w:cs="Times New Roman"/>
          <w:sz w:val="20"/>
          <w:szCs w:val="20"/>
          <w:lang w:eastAsia="es-CO"/>
        </w:rPr>
        <w:t>01 de septiembre de 2018</w:t>
      </w:r>
    </w:p>
    <w:p w14:paraId="06D124B1" w14:textId="77777777" w:rsidR="00F8645A" w:rsidRPr="00F8645A" w:rsidRDefault="00F8645A" w:rsidP="00F8645A">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F8645A">
        <w:rPr>
          <w:rFonts w:ascii="Futura Std Book" w:eastAsia="Times New Roman" w:hAnsi="Futura Std Book" w:cs="Arial"/>
          <w:b/>
          <w:bCs/>
          <w:sz w:val="20"/>
          <w:szCs w:val="20"/>
          <w:lang w:eastAsia="ar-SA"/>
        </w:rPr>
        <w:t>Estado:</w:t>
      </w:r>
      <w:r w:rsidRPr="00F8645A">
        <w:rPr>
          <w:rFonts w:ascii="Futura Std Book" w:eastAsia="Times New Roman" w:hAnsi="Futura Std Book" w:cs="Arial"/>
          <w:b/>
          <w:sz w:val="20"/>
          <w:szCs w:val="20"/>
          <w:lang w:eastAsia="ar-SA"/>
        </w:rPr>
        <w:t xml:space="preserve"> </w:t>
      </w:r>
      <w:r w:rsidRPr="00F8645A">
        <w:rPr>
          <w:rFonts w:ascii="Futura Std Book" w:eastAsia="Times New Roman" w:hAnsi="Futura Std Book" w:cs="Arial"/>
          <w:sz w:val="20"/>
          <w:szCs w:val="20"/>
          <w:lang w:eastAsia="ar-SA"/>
        </w:rPr>
        <w:t>terminado</w:t>
      </w:r>
    </w:p>
    <w:p w14:paraId="207954F9" w14:textId="77777777" w:rsidR="00F8645A" w:rsidRPr="00F8645A" w:rsidRDefault="00F8645A" w:rsidP="00F8645A">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F8645A">
        <w:rPr>
          <w:rFonts w:ascii="Futura Std Book" w:eastAsia="Times New Roman" w:hAnsi="Futura Std Book" w:cs="Arial"/>
          <w:b/>
          <w:bCs/>
          <w:sz w:val="20"/>
          <w:szCs w:val="20"/>
          <w:lang w:eastAsia="ar-SA"/>
        </w:rPr>
        <w:t xml:space="preserve">Avance </w:t>
      </w:r>
      <w:r w:rsidRPr="00F8645A">
        <w:rPr>
          <w:rFonts w:ascii="Futura Std Book" w:eastAsia="Times New Roman" w:hAnsi="Futura Std Book" w:cs="Arial"/>
          <w:bCs/>
          <w:sz w:val="20"/>
          <w:szCs w:val="20"/>
          <w:lang w:eastAsia="ar-SA"/>
        </w:rPr>
        <w:t>Físico: 100%</w:t>
      </w:r>
    </w:p>
    <w:p w14:paraId="69BD908C" w14:textId="77777777" w:rsidR="00F8645A" w:rsidRPr="00F8645A" w:rsidRDefault="00F8645A" w:rsidP="00F8645A">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F8645A">
        <w:rPr>
          <w:rFonts w:ascii="Futura Std Book" w:eastAsia="Times New Roman" w:hAnsi="Futura Std Book" w:cs="Arial"/>
          <w:b/>
          <w:sz w:val="20"/>
          <w:szCs w:val="20"/>
          <w:lang w:eastAsia="ar-SA"/>
        </w:rPr>
        <w:t xml:space="preserve">Informe: </w:t>
      </w:r>
    </w:p>
    <w:p w14:paraId="285F3EA0" w14:textId="77777777" w:rsidR="00F8645A" w:rsidRPr="00F8645A" w:rsidRDefault="00F8645A" w:rsidP="00AA2C2C">
      <w:pPr>
        <w:numPr>
          <w:ilvl w:val="0"/>
          <w:numId w:val="103"/>
        </w:numPr>
        <w:spacing w:after="0" w:line="240" w:lineRule="auto"/>
        <w:ind w:left="426" w:hanging="426"/>
        <w:contextualSpacing/>
        <w:rPr>
          <w:rFonts w:ascii="Futura Std Book" w:eastAsia="Times New Roman" w:hAnsi="Futura Std Book" w:cs="Arial"/>
          <w:color w:val="000000"/>
          <w:sz w:val="20"/>
          <w:szCs w:val="20"/>
          <w:lang w:val="es-MX" w:eastAsia="es-MX"/>
        </w:rPr>
      </w:pPr>
      <w:r w:rsidRPr="00F8645A">
        <w:rPr>
          <w:rFonts w:ascii="Futura Std Book" w:eastAsia="Times New Roman" w:hAnsi="Futura Std Book" w:cs="Arial"/>
          <w:color w:val="000000"/>
          <w:sz w:val="20"/>
          <w:szCs w:val="20"/>
          <w:lang w:val="es-MX" w:eastAsia="es-MX"/>
        </w:rPr>
        <w:t>Radicado 19 de enero de 2016</w:t>
      </w:r>
    </w:p>
    <w:p w14:paraId="68F24BF3" w14:textId="77777777" w:rsidR="00F8645A" w:rsidRPr="00F8645A" w:rsidRDefault="00F8645A" w:rsidP="00AA2C2C">
      <w:pPr>
        <w:numPr>
          <w:ilvl w:val="0"/>
          <w:numId w:val="103"/>
        </w:numPr>
        <w:spacing w:after="0" w:line="240" w:lineRule="auto"/>
        <w:ind w:left="426" w:hanging="426"/>
        <w:contextualSpacing/>
        <w:rPr>
          <w:rFonts w:ascii="Futura Std Book" w:eastAsia="Times New Roman" w:hAnsi="Futura Std Book" w:cs="Arial"/>
          <w:color w:val="000000"/>
          <w:sz w:val="20"/>
          <w:szCs w:val="20"/>
          <w:lang w:val="es-MX" w:eastAsia="es-MX"/>
        </w:rPr>
      </w:pPr>
      <w:r w:rsidRPr="00F8645A">
        <w:rPr>
          <w:rFonts w:ascii="Futura Std Book" w:eastAsia="Times New Roman" w:hAnsi="Futura Std Book" w:cs="Arial"/>
          <w:color w:val="000000"/>
          <w:sz w:val="20"/>
          <w:szCs w:val="20"/>
          <w:lang w:val="es-MX" w:eastAsia="es-MX"/>
        </w:rPr>
        <w:t>Aprobado 30 de marzo de 2016</w:t>
      </w:r>
    </w:p>
    <w:p w14:paraId="3258A296" w14:textId="77777777" w:rsidR="00F8645A" w:rsidRPr="00F8645A" w:rsidRDefault="00F8645A" w:rsidP="00AA2C2C">
      <w:pPr>
        <w:numPr>
          <w:ilvl w:val="0"/>
          <w:numId w:val="103"/>
        </w:numPr>
        <w:spacing w:after="0" w:line="240" w:lineRule="auto"/>
        <w:ind w:left="426" w:hanging="426"/>
        <w:contextualSpacing/>
        <w:rPr>
          <w:rFonts w:ascii="Futura Std Book" w:eastAsia="Times New Roman" w:hAnsi="Futura Std Book" w:cs="Arial"/>
          <w:color w:val="000000"/>
          <w:sz w:val="20"/>
          <w:szCs w:val="20"/>
          <w:lang w:val="es-MX" w:eastAsia="es-MX"/>
        </w:rPr>
      </w:pPr>
      <w:r w:rsidRPr="00F8645A">
        <w:rPr>
          <w:rFonts w:ascii="Futura Std Book" w:eastAsia="Times New Roman" w:hAnsi="Futura Std Book" w:cs="Arial"/>
          <w:color w:val="000000"/>
          <w:sz w:val="20"/>
          <w:szCs w:val="20"/>
          <w:lang w:val="es-MX" w:eastAsia="es-MX"/>
        </w:rPr>
        <w:t>Contemplo la realización de la fase II de la web, fase III de campaña de Promoción; video promocional para cada pueblo y participación Hay festival Cartagena de Indias 2017.</w:t>
      </w:r>
    </w:p>
    <w:p w14:paraId="0D623142"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sz w:val="20"/>
          <w:szCs w:val="20"/>
          <w:lang w:val="es-MX"/>
        </w:rPr>
      </w:pPr>
    </w:p>
    <w:p w14:paraId="0B085F83"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sz w:val="20"/>
          <w:szCs w:val="20"/>
          <w:u w:val="single"/>
          <w:lang w:val="es-ES"/>
        </w:rPr>
      </w:pPr>
      <w:r w:rsidRPr="00F8645A">
        <w:rPr>
          <w:rFonts w:ascii="Futura Std Book" w:eastAsia="Calibri" w:hAnsi="Futura Std Book" w:cs="Arial"/>
          <w:b/>
          <w:sz w:val="20"/>
          <w:szCs w:val="20"/>
          <w:u w:val="single"/>
          <w:lang w:val="es-ES"/>
        </w:rPr>
        <w:t xml:space="preserve">Aprobados 2015 </w:t>
      </w:r>
    </w:p>
    <w:p w14:paraId="5B44D059" w14:textId="77777777" w:rsidR="00F8645A" w:rsidRPr="00F8645A" w:rsidRDefault="00F8645A" w:rsidP="00F8645A">
      <w:pPr>
        <w:numPr>
          <w:ilvl w:val="0"/>
          <w:numId w:val="63"/>
        </w:numPr>
        <w:shd w:val="clear" w:color="auto" w:fill="FFFFFF"/>
        <w:tabs>
          <w:tab w:val="left" w:pos="284"/>
        </w:tabs>
        <w:spacing w:after="0" w:line="240" w:lineRule="auto"/>
        <w:ind w:left="0" w:firstLine="0"/>
        <w:contextualSpacing/>
        <w:jc w:val="both"/>
        <w:rPr>
          <w:rFonts w:ascii="Futura Std Book" w:eastAsia="Times New Roman" w:hAnsi="Futura Std Book" w:cs="Arial"/>
          <w:b/>
          <w:bCs/>
          <w:sz w:val="20"/>
          <w:szCs w:val="20"/>
          <w:lang w:val="es-ES" w:eastAsia="es-CO"/>
        </w:rPr>
      </w:pPr>
      <w:r w:rsidRPr="00F8645A">
        <w:rPr>
          <w:rFonts w:ascii="Futura Std Book" w:hAnsi="Futura Std Book" w:cs="Arial"/>
          <w:b/>
          <w:bCs/>
          <w:sz w:val="20"/>
          <w:szCs w:val="20"/>
          <w:lang w:val="es-ES"/>
        </w:rPr>
        <w:t>FNTP-131-2015 Promoción de Tolima en el marco del X Festival Sabores del Tolima</w:t>
      </w:r>
    </w:p>
    <w:p w14:paraId="79F9C32A"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MinCIT</w:t>
      </w:r>
    </w:p>
    <w:p w14:paraId="7DC1247B"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$60.000.000 (Fontur: $60.000.000)</w:t>
      </w:r>
    </w:p>
    <w:p w14:paraId="75A17732"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Apoyar a la realización del X Festival Sabores del Tolima en la promoción y divulgación de sus actividades</w:t>
      </w:r>
    </w:p>
    <w:p w14:paraId="4E66A463"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Inicio: </w:t>
      </w:r>
      <w:r w:rsidRPr="00F8645A">
        <w:rPr>
          <w:rFonts w:ascii="Futura Std Book" w:eastAsia="Calibri" w:hAnsi="Futura Std Book" w:cs="Arial"/>
          <w:sz w:val="20"/>
          <w:szCs w:val="20"/>
          <w:lang w:val="es-ES"/>
        </w:rPr>
        <w:t>08 de septiembre de 2015</w:t>
      </w:r>
    </w:p>
    <w:p w14:paraId="52BD411B"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Terminación: </w:t>
      </w:r>
      <w:r w:rsidRPr="00F8645A">
        <w:rPr>
          <w:rFonts w:ascii="Futura Std Book" w:eastAsia="Calibri" w:hAnsi="Futura Std Book" w:cs="Arial"/>
          <w:sz w:val="20"/>
          <w:szCs w:val="20"/>
          <w:lang w:val="es-ES"/>
        </w:rPr>
        <w:t>18 de diciembre de 2015</w:t>
      </w:r>
    </w:p>
    <w:p w14:paraId="41778C2A"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Estado:</w:t>
      </w:r>
      <w:r w:rsidRPr="00F8645A">
        <w:rPr>
          <w:rFonts w:ascii="Futura Std Book" w:eastAsia="Calibri" w:hAnsi="Futura Std Book" w:cs="Arial"/>
          <w:sz w:val="20"/>
          <w:szCs w:val="20"/>
          <w:lang w:val="es-ES"/>
        </w:rPr>
        <w:t xml:space="preserve"> terminado </w:t>
      </w:r>
    </w:p>
    <w:p w14:paraId="2248FB8E"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lang w:val="es-ES"/>
        </w:rPr>
      </w:pPr>
      <w:r w:rsidRPr="00F8645A">
        <w:rPr>
          <w:rFonts w:ascii="Futura Std Book" w:eastAsia="Calibri" w:hAnsi="Futura Std Book" w:cs="Arial"/>
          <w:b/>
          <w:sz w:val="20"/>
          <w:szCs w:val="20"/>
          <w:lang w:val="es-ES"/>
        </w:rPr>
        <w:t xml:space="preserve">Avance: </w:t>
      </w:r>
      <w:r w:rsidRPr="00F8645A">
        <w:rPr>
          <w:rFonts w:ascii="Futura Std Book" w:eastAsia="Calibri" w:hAnsi="Futura Std Book" w:cs="Arial"/>
          <w:sz w:val="20"/>
          <w:szCs w:val="20"/>
          <w:lang w:val="es-ES"/>
        </w:rPr>
        <w:t>100%</w:t>
      </w:r>
      <w:r w:rsidRPr="00F8645A">
        <w:rPr>
          <w:rFonts w:ascii="Futura Std Book" w:eastAsia="Calibri" w:hAnsi="Futura Std Book" w:cs="Arial"/>
          <w:b/>
          <w:sz w:val="20"/>
          <w:szCs w:val="20"/>
          <w:lang w:val="es-ES"/>
        </w:rPr>
        <w:t xml:space="preserve"> </w:t>
      </w:r>
    </w:p>
    <w:p w14:paraId="64E73752"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lang w:val="es-ES"/>
        </w:rPr>
      </w:pPr>
      <w:r w:rsidRPr="00F8645A">
        <w:rPr>
          <w:rFonts w:ascii="Futura Std Book" w:eastAsia="Calibri" w:hAnsi="Futura Std Book" w:cs="Arial"/>
          <w:b/>
          <w:sz w:val="20"/>
          <w:szCs w:val="20"/>
          <w:lang w:val="es-ES"/>
        </w:rPr>
        <w:t xml:space="preserve">Informe: </w:t>
      </w:r>
    </w:p>
    <w:p w14:paraId="15424299" w14:textId="77777777" w:rsidR="00F8645A" w:rsidRPr="00F8645A" w:rsidRDefault="00F8645A" w:rsidP="00AA2C2C">
      <w:pPr>
        <w:numPr>
          <w:ilvl w:val="0"/>
          <w:numId w:val="102"/>
        </w:numPr>
        <w:tabs>
          <w:tab w:val="left" w:pos="284"/>
        </w:tabs>
        <w:autoSpaceDE w:val="0"/>
        <w:autoSpaceDN w:val="0"/>
        <w:spacing w:after="0" w:line="240" w:lineRule="auto"/>
        <w:contextualSpacing/>
        <w:jc w:val="both"/>
        <w:rPr>
          <w:rFonts w:ascii="Futura Std Book" w:eastAsia="Futura Std Book" w:hAnsi="Futura Std Book" w:cs="Arial"/>
          <w:b/>
          <w:sz w:val="20"/>
          <w:szCs w:val="20"/>
          <w:lang w:val="es-ES"/>
        </w:rPr>
      </w:pPr>
      <w:r w:rsidRPr="00F8645A">
        <w:rPr>
          <w:rFonts w:ascii="Futura Std Book" w:eastAsia="Times New Roman" w:hAnsi="Futura Std Book" w:cs="Arial"/>
          <w:sz w:val="20"/>
          <w:szCs w:val="20"/>
          <w:lang w:eastAsia="es-CO"/>
        </w:rPr>
        <w:t>Radicado el 03 de agosto de 2015.</w:t>
      </w:r>
    </w:p>
    <w:p w14:paraId="2A019A16" w14:textId="77777777" w:rsidR="00F8645A" w:rsidRPr="00F8645A" w:rsidRDefault="00F8645A" w:rsidP="00AA2C2C">
      <w:pPr>
        <w:numPr>
          <w:ilvl w:val="0"/>
          <w:numId w:val="102"/>
        </w:numPr>
        <w:tabs>
          <w:tab w:val="left" w:pos="284"/>
        </w:tabs>
        <w:autoSpaceDE w:val="0"/>
        <w:autoSpaceDN w:val="0"/>
        <w:spacing w:after="0" w:line="240" w:lineRule="auto"/>
        <w:contextualSpacing/>
        <w:jc w:val="both"/>
        <w:rPr>
          <w:rFonts w:ascii="Futura Std Book" w:eastAsia="Futura Std Book" w:hAnsi="Futura Std Book" w:cs="Arial"/>
          <w:b/>
          <w:sz w:val="20"/>
          <w:szCs w:val="20"/>
          <w:lang w:val="es-ES"/>
        </w:rPr>
      </w:pPr>
      <w:r w:rsidRPr="00F8645A">
        <w:rPr>
          <w:rFonts w:ascii="Futura Std Book" w:eastAsia="Times New Roman" w:hAnsi="Futura Std Book" w:cs="Arial"/>
          <w:sz w:val="20"/>
          <w:szCs w:val="20"/>
          <w:lang w:eastAsia="es-CO"/>
        </w:rPr>
        <w:t>Aprobado el 08 de septiembre de 2015.</w:t>
      </w:r>
    </w:p>
    <w:p w14:paraId="1A8101CE" w14:textId="77777777" w:rsidR="00F8645A" w:rsidRPr="00F8645A" w:rsidRDefault="00F8645A" w:rsidP="00AA2C2C">
      <w:pPr>
        <w:numPr>
          <w:ilvl w:val="0"/>
          <w:numId w:val="102"/>
        </w:numPr>
        <w:shd w:val="clear" w:color="auto" w:fill="FFFFFF"/>
        <w:tabs>
          <w:tab w:val="left" w:pos="284"/>
        </w:tabs>
        <w:spacing w:after="0" w:line="240" w:lineRule="auto"/>
        <w:contextualSpacing/>
        <w:jc w:val="both"/>
        <w:rPr>
          <w:rFonts w:ascii="Futura Std Book" w:eastAsia="Calibri" w:hAnsi="Futura Std Book" w:cs="Arial"/>
          <w:sz w:val="20"/>
          <w:szCs w:val="20"/>
          <w:lang w:val="es-ES"/>
        </w:rPr>
      </w:pPr>
      <w:r w:rsidRPr="00F8645A">
        <w:rPr>
          <w:rFonts w:ascii="Futura Std Book" w:hAnsi="Futura Std Book" w:cs="Arial"/>
          <w:sz w:val="20"/>
          <w:szCs w:val="20"/>
          <w:lang w:val="es-ES"/>
        </w:rPr>
        <w:t xml:space="preserve">Se desarrolló un plan de medios en revistas, televisión nacional y radio a nivel nacional </w:t>
      </w:r>
    </w:p>
    <w:p w14:paraId="622EFE12" w14:textId="77777777" w:rsidR="00F8645A" w:rsidRPr="00F8645A" w:rsidRDefault="00F8645A" w:rsidP="00F8645A">
      <w:pPr>
        <w:numPr>
          <w:ilvl w:val="0"/>
          <w:numId w:val="63"/>
        </w:numPr>
        <w:shd w:val="clear" w:color="auto" w:fill="FFFFFF"/>
        <w:tabs>
          <w:tab w:val="left" w:pos="284"/>
        </w:tabs>
        <w:spacing w:after="0" w:line="240" w:lineRule="auto"/>
        <w:ind w:left="0" w:firstLine="0"/>
        <w:contextualSpacing/>
        <w:jc w:val="both"/>
        <w:rPr>
          <w:rFonts w:ascii="Futura Std Book" w:eastAsia="Times New Roman" w:hAnsi="Futura Std Book" w:cs="Arial"/>
          <w:b/>
          <w:sz w:val="20"/>
          <w:szCs w:val="20"/>
          <w:lang w:eastAsia="es-CO"/>
        </w:rPr>
      </w:pPr>
      <w:r w:rsidRPr="00F8645A">
        <w:rPr>
          <w:rFonts w:ascii="Futura Std Book" w:hAnsi="Futura Std Book" w:cs="Arial"/>
          <w:b/>
          <w:bCs/>
          <w:sz w:val="20"/>
          <w:szCs w:val="20"/>
        </w:rPr>
        <w:t>FNTP-194-2015 Participación de los departamentos de Antioquia, Atlántico, Bolívar, Boyacá, Caldas, Casanare, Cauca, Cesar, Córdoba, Cundinamarca, Huila, Magdalena, Meta, Nariño, Quindío, Risaralda, San Andrés, Santander, Sucre, Tolima y Valle del Cauca en la Vitrina Turística de Anato 2016</w:t>
      </w:r>
    </w:p>
    <w:p w14:paraId="3FD5E842"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rPr>
        <w:t>Entidades territoriales</w:t>
      </w:r>
    </w:p>
    <w:p w14:paraId="0C3BFF27" w14:textId="77777777" w:rsidR="00F8645A" w:rsidRPr="00F8645A" w:rsidRDefault="00F8645A" w:rsidP="00F8645A">
      <w:pPr>
        <w:tabs>
          <w:tab w:val="left" w:pos="284"/>
        </w:tabs>
        <w:spacing w:after="0" w:line="240" w:lineRule="auto"/>
        <w:contextualSpacing/>
        <w:jc w:val="both"/>
        <w:rPr>
          <w:rFonts w:ascii="Futura Std Book" w:hAnsi="Futura Std Book" w:cs="Arial"/>
          <w:color w:val="000000" w:themeColor="text1"/>
          <w:sz w:val="20"/>
          <w:szCs w:val="20"/>
        </w:rPr>
      </w:pPr>
      <w:r w:rsidRPr="00F8645A">
        <w:rPr>
          <w:rFonts w:ascii="Futura Std Book" w:hAnsi="Futura Std Book" w:cs="Arial"/>
          <w:b/>
          <w:color w:val="000000" w:themeColor="text1"/>
          <w:sz w:val="20"/>
          <w:szCs w:val="20"/>
        </w:rPr>
        <w:t xml:space="preserve">Valor: </w:t>
      </w:r>
      <w:r w:rsidRPr="00F8645A">
        <w:rPr>
          <w:rFonts w:ascii="Futura Std Book" w:hAnsi="Futura Std Book" w:cs="Arial"/>
          <w:color w:val="000000" w:themeColor="text1"/>
          <w:sz w:val="20"/>
          <w:szCs w:val="20"/>
        </w:rPr>
        <w:t xml:space="preserve">$2.232.489.600 (contrapartida $1.116.244.800) (aproximado $ 47.516.914 para el departamento) </w:t>
      </w:r>
    </w:p>
    <w:p w14:paraId="74B8201B" w14:textId="77777777" w:rsidR="00F8645A" w:rsidRPr="00F8645A" w:rsidRDefault="00F8645A" w:rsidP="00F8645A">
      <w:pPr>
        <w:tabs>
          <w:tab w:val="left" w:pos="284"/>
        </w:tabs>
        <w:spacing w:after="0" w:line="240" w:lineRule="auto"/>
        <w:contextualSpacing/>
        <w:jc w:val="both"/>
        <w:rPr>
          <w:rFonts w:ascii="Futura Std Book" w:hAnsi="Futura Std Book" w:cs="Arial"/>
          <w:color w:val="000000" w:themeColor="text1"/>
          <w:sz w:val="20"/>
          <w:szCs w:val="20"/>
        </w:rPr>
      </w:pPr>
      <w:r w:rsidRPr="00F8645A">
        <w:rPr>
          <w:rFonts w:ascii="Futura Std Book" w:hAnsi="Futura Std Book" w:cs="Arial"/>
          <w:color w:val="000000" w:themeColor="text1"/>
          <w:sz w:val="20"/>
          <w:szCs w:val="20"/>
        </w:rPr>
        <w:t>Fontur</w:t>
      </w:r>
    </w:p>
    <w:p w14:paraId="56B49AB4" w14:textId="77777777" w:rsidR="00F8645A" w:rsidRPr="00F8645A" w:rsidRDefault="00F8645A" w:rsidP="00AA2C2C">
      <w:pPr>
        <w:numPr>
          <w:ilvl w:val="0"/>
          <w:numId w:val="104"/>
        </w:numPr>
        <w:tabs>
          <w:tab w:val="left" w:pos="284"/>
        </w:tabs>
        <w:spacing w:after="0" w:line="240" w:lineRule="auto"/>
        <w:contextualSpacing/>
        <w:jc w:val="both"/>
        <w:rPr>
          <w:rFonts w:ascii="Futura Std Book" w:hAnsi="Futura Std Book" w:cs="Arial"/>
          <w:color w:val="000000" w:themeColor="text1"/>
          <w:sz w:val="20"/>
          <w:szCs w:val="20"/>
        </w:rPr>
      </w:pPr>
      <w:r w:rsidRPr="00F8645A">
        <w:rPr>
          <w:rFonts w:ascii="Futura Std Book" w:hAnsi="Futura Std Book" w:cs="Arial"/>
          <w:color w:val="000000" w:themeColor="text1"/>
          <w:sz w:val="20"/>
          <w:szCs w:val="20"/>
        </w:rPr>
        <w:t>$ 997.855.200 vigencia 2015</w:t>
      </w:r>
    </w:p>
    <w:p w14:paraId="699FBEA2" w14:textId="77777777" w:rsidR="00F8645A" w:rsidRPr="00F8645A" w:rsidRDefault="00F8645A" w:rsidP="00AA2C2C">
      <w:pPr>
        <w:numPr>
          <w:ilvl w:val="0"/>
          <w:numId w:val="104"/>
        </w:numPr>
        <w:tabs>
          <w:tab w:val="left" w:pos="284"/>
        </w:tabs>
        <w:spacing w:after="0" w:line="240" w:lineRule="auto"/>
        <w:contextualSpacing/>
        <w:jc w:val="both"/>
        <w:rPr>
          <w:rFonts w:ascii="Futura Std Book" w:hAnsi="Futura Std Book" w:cs="Arial"/>
          <w:color w:val="000000" w:themeColor="text1"/>
          <w:sz w:val="20"/>
          <w:szCs w:val="20"/>
        </w:rPr>
      </w:pPr>
      <w:r w:rsidRPr="00F8645A">
        <w:rPr>
          <w:rFonts w:ascii="Futura Std Book" w:hAnsi="Futura Std Book" w:cs="Arial"/>
          <w:color w:val="000000" w:themeColor="text1"/>
          <w:sz w:val="20"/>
          <w:szCs w:val="20"/>
        </w:rPr>
        <w:t>$ 118.389.600 vigencia 2016</w:t>
      </w:r>
    </w:p>
    <w:p w14:paraId="3061457D"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rPr>
        <w:t>Promocionar la oferta turística de los departamentos de Antioquia, Atlántico, Bolívar, Boyacá, Caldas, Casanare, Cauca, Cesar, Córdoba, Cundinamarca, Huila, Magdalena, Meta, Nariño, Quindío, Risaralda, San Andrés, Santander, Sucre, Tolima y Valle del Cauca a través de la participación en la Vitrina Turística de Anato 2016</w:t>
      </w:r>
    </w:p>
    <w:p w14:paraId="1EB390D2"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Inicio: </w:t>
      </w:r>
      <w:r w:rsidRPr="00F8645A">
        <w:rPr>
          <w:rFonts w:ascii="Futura Std Book" w:eastAsia="Calibri" w:hAnsi="Futura Std Book" w:cs="Arial"/>
          <w:sz w:val="20"/>
          <w:szCs w:val="20"/>
          <w:lang w:val="es-ES"/>
        </w:rPr>
        <w:t>27 de noviembre de 2015</w:t>
      </w:r>
    </w:p>
    <w:p w14:paraId="69C79BE8"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Terminación: </w:t>
      </w:r>
      <w:r w:rsidRPr="00F8645A">
        <w:rPr>
          <w:rFonts w:ascii="Futura Std Book" w:eastAsia="Calibri" w:hAnsi="Futura Std Book" w:cs="Arial"/>
          <w:sz w:val="20"/>
          <w:szCs w:val="20"/>
          <w:lang w:val="es-ES"/>
        </w:rPr>
        <w:t>01 de abril de 2016</w:t>
      </w:r>
    </w:p>
    <w:p w14:paraId="29B50865"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Estado:</w:t>
      </w:r>
      <w:r w:rsidRPr="00F8645A">
        <w:rPr>
          <w:rFonts w:ascii="Futura Std Book" w:eastAsia="Calibri" w:hAnsi="Futura Std Book" w:cs="Arial"/>
          <w:sz w:val="20"/>
          <w:szCs w:val="20"/>
          <w:lang w:val="es-ES"/>
        </w:rPr>
        <w:t xml:space="preserve"> terminado</w:t>
      </w:r>
    </w:p>
    <w:p w14:paraId="210FE0DC"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rPr>
      </w:pPr>
      <w:r w:rsidRPr="00F8645A">
        <w:rPr>
          <w:rFonts w:ascii="Futura Std Book" w:eastAsia="Calibri" w:hAnsi="Futura Std Book" w:cs="Arial"/>
          <w:b/>
          <w:sz w:val="20"/>
          <w:szCs w:val="20"/>
          <w:lang w:val="es-ES"/>
        </w:rPr>
        <w:t xml:space="preserve">Avance: </w:t>
      </w:r>
      <w:r w:rsidRPr="00F8645A">
        <w:rPr>
          <w:rFonts w:ascii="Futura Std Book" w:eastAsia="Calibri" w:hAnsi="Futura Std Book" w:cs="Arial"/>
          <w:sz w:val="20"/>
          <w:szCs w:val="20"/>
          <w:lang w:val="es-ES"/>
        </w:rPr>
        <w:t>100%</w:t>
      </w:r>
    </w:p>
    <w:p w14:paraId="79322D69" w14:textId="77777777" w:rsidR="00F8645A" w:rsidRPr="00F8645A" w:rsidRDefault="00F8645A" w:rsidP="00F8645A">
      <w:pPr>
        <w:tabs>
          <w:tab w:val="left" w:pos="284"/>
        </w:tabs>
        <w:spacing w:after="0" w:line="240" w:lineRule="auto"/>
        <w:jc w:val="both"/>
        <w:rPr>
          <w:rFonts w:ascii="Futura Std Book" w:eastAsia="Times New Roman" w:hAnsi="Futura Std Book" w:cs="Arial"/>
          <w:b/>
          <w:sz w:val="20"/>
          <w:szCs w:val="20"/>
          <w:lang w:eastAsia="es-CO"/>
        </w:rPr>
      </w:pPr>
      <w:r w:rsidRPr="00F8645A">
        <w:rPr>
          <w:rFonts w:ascii="Futura Std Book" w:eastAsia="Times New Roman" w:hAnsi="Futura Std Book" w:cs="Arial"/>
          <w:b/>
          <w:sz w:val="20"/>
          <w:szCs w:val="20"/>
          <w:lang w:eastAsia="es-CO"/>
        </w:rPr>
        <w:t>Informe:</w:t>
      </w:r>
    </w:p>
    <w:p w14:paraId="15051F04" w14:textId="77777777" w:rsidR="00F8645A" w:rsidRPr="00F8645A" w:rsidRDefault="00F8645A" w:rsidP="00AA2C2C">
      <w:pPr>
        <w:numPr>
          <w:ilvl w:val="0"/>
          <w:numId w:val="102"/>
        </w:numPr>
        <w:tabs>
          <w:tab w:val="left" w:pos="284"/>
        </w:tabs>
        <w:autoSpaceDE w:val="0"/>
        <w:autoSpaceDN w:val="0"/>
        <w:spacing w:after="0" w:line="240" w:lineRule="auto"/>
        <w:contextualSpacing/>
        <w:jc w:val="both"/>
        <w:rPr>
          <w:rFonts w:ascii="Futura Std Book" w:eastAsia="Futura Std Book" w:hAnsi="Futura Std Book" w:cs="Arial"/>
          <w:b/>
          <w:sz w:val="20"/>
          <w:szCs w:val="20"/>
          <w:lang w:val="es-ES"/>
        </w:rPr>
      </w:pPr>
      <w:r w:rsidRPr="00F8645A">
        <w:rPr>
          <w:rFonts w:ascii="Futura Std Book" w:eastAsia="Times New Roman" w:hAnsi="Futura Std Book" w:cs="Arial"/>
          <w:sz w:val="20"/>
          <w:szCs w:val="20"/>
          <w:lang w:eastAsia="es-CO"/>
        </w:rPr>
        <w:t>Radicado el 23 de octubre de 2015.</w:t>
      </w:r>
    </w:p>
    <w:p w14:paraId="00839853" w14:textId="77777777" w:rsidR="00F8645A" w:rsidRPr="00F8645A" w:rsidRDefault="00F8645A" w:rsidP="00AA2C2C">
      <w:pPr>
        <w:numPr>
          <w:ilvl w:val="0"/>
          <w:numId w:val="102"/>
        </w:numPr>
        <w:tabs>
          <w:tab w:val="left" w:pos="284"/>
        </w:tabs>
        <w:autoSpaceDE w:val="0"/>
        <w:autoSpaceDN w:val="0"/>
        <w:spacing w:after="0" w:line="240" w:lineRule="auto"/>
        <w:contextualSpacing/>
        <w:jc w:val="both"/>
        <w:rPr>
          <w:rFonts w:ascii="Futura Std Book" w:eastAsia="Futura Std Book" w:hAnsi="Futura Std Book" w:cs="Arial"/>
          <w:b/>
          <w:sz w:val="20"/>
          <w:szCs w:val="20"/>
          <w:lang w:val="es-ES"/>
        </w:rPr>
      </w:pPr>
      <w:r w:rsidRPr="00F8645A">
        <w:rPr>
          <w:rFonts w:ascii="Futura Std Book" w:eastAsia="Times New Roman" w:hAnsi="Futura Std Book" w:cs="Arial"/>
          <w:sz w:val="20"/>
          <w:szCs w:val="20"/>
          <w:lang w:eastAsia="es-CO"/>
        </w:rPr>
        <w:lastRenderedPageBreak/>
        <w:t>Aprobado el 27 de noviembre de 2015 con una adición del 02 de febrero de 2016.</w:t>
      </w:r>
    </w:p>
    <w:p w14:paraId="537760A6" w14:textId="77777777" w:rsidR="00F8645A" w:rsidRPr="00F8645A" w:rsidRDefault="00F8645A" w:rsidP="00AA2C2C">
      <w:pPr>
        <w:numPr>
          <w:ilvl w:val="0"/>
          <w:numId w:val="102"/>
        </w:numPr>
        <w:tabs>
          <w:tab w:val="left" w:pos="284"/>
        </w:tabs>
        <w:spacing w:after="0" w:line="240" w:lineRule="auto"/>
        <w:ind w:left="0" w:firstLine="0"/>
        <w:contextualSpacing/>
        <w:jc w:val="both"/>
        <w:rPr>
          <w:rFonts w:ascii="Futura Std Book" w:eastAsia="Calibri" w:hAnsi="Futura Std Book" w:cs="Arial"/>
          <w:b/>
          <w:sz w:val="20"/>
          <w:szCs w:val="20"/>
        </w:rPr>
      </w:pPr>
      <w:r w:rsidRPr="00F8645A">
        <w:rPr>
          <w:rFonts w:ascii="Futura Std Book" w:hAnsi="Futura Std Book" w:cs="Arial"/>
          <w:sz w:val="20"/>
          <w:szCs w:val="20"/>
        </w:rPr>
        <w:t xml:space="preserve">Se apoyó al departamento con el arrendamiento del área de 64,5 metros cuadrados. </w:t>
      </w:r>
    </w:p>
    <w:p w14:paraId="25C39880" w14:textId="77777777" w:rsidR="00F8645A" w:rsidRPr="00F8645A" w:rsidRDefault="00F8645A" w:rsidP="00F8645A">
      <w:pPr>
        <w:tabs>
          <w:tab w:val="left" w:pos="284"/>
        </w:tabs>
        <w:spacing w:after="0" w:line="240" w:lineRule="auto"/>
        <w:jc w:val="both"/>
        <w:rPr>
          <w:rFonts w:ascii="Futura Std Book" w:eastAsia="Calibri" w:hAnsi="Futura Std Book" w:cs="Arial"/>
          <w:b/>
          <w:iCs/>
          <w:sz w:val="20"/>
          <w:szCs w:val="20"/>
          <w:lang w:val="es-ES"/>
        </w:rPr>
      </w:pPr>
    </w:p>
    <w:p w14:paraId="5BBE1D6C" w14:textId="77777777" w:rsidR="00F8645A" w:rsidRPr="00F8645A" w:rsidRDefault="00F8645A" w:rsidP="00F8645A">
      <w:pPr>
        <w:tabs>
          <w:tab w:val="left" w:pos="284"/>
        </w:tabs>
        <w:spacing w:after="0" w:line="240" w:lineRule="auto"/>
        <w:jc w:val="both"/>
        <w:rPr>
          <w:rFonts w:ascii="Futura Std Book" w:eastAsia="Calibri" w:hAnsi="Futura Std Book" w:cs="Arial"/>
          <w:b/>
          <w:iCs/>
          <w:sz w:val="20"/>
          <w:szCs w:val="20"/>
          <w:u w:val="single"/>
          <w:lang w:val="es-ES"/>
        </w:rPr>
      </w:pPr>
      <w:r w:rsidRPr="00F8645A">
        <w:rPr>
          <w:rFonts w:ascii="Futura Std Book" w:eastAsia="Calibri" w:hAnsi="Futura Std Book" w:cs="Arial"/>
          <w:b/>
          <w:iCs/>
          <w:sz w:val="20"/>
          <w:szCs w:val="20"/>
          <w:u w:val="single"/>
          <w:lang w:val="es-ES"/>
        </w:rPr>
        <w:t>No aprobados 2015</w:t>
      </w:r>
    </w:p>
    <w:p w14:paraId="277B978C" w14:textId="77777777" w:rsidR="00F8645A" w:rsidRPr="00F8645A" w:rsidRDefault="00F8645A" w:rsidP="00F8645A">
      <w:pPr>
        <w:numPr>
          <w:ilvl w:val="0"/>
          <w:numId w:val="53"/>
        </w:numPr>
        <w:shd w:val="clear" w:color="auto" w:fill="FFFFFF"/>
        <w:tabs>
          <w:tab w:val="left" w:pos="284"/>
        </w:tabs>
        <w:spacing w:after="0" w:line="240" w:lineRule="auto"/>
        <w:ind w:left="0" w:firstLine="0"/>
        <w:contextualSpacing/>
        <w:jc w:val="both"/>
        <w:rPr>
          <w:rFonts w:ascii="Futura Std Book" w:hAnsi="Futura Std Book" w:cs="Arial"/>
          <w:b/>
          <w:iCs/>
          <w:sz w:val="20"/>
          <w:szCs w:val="20"/>
          <w:lang w:val="es-ES"/>
        </w:rPr>
      </w:pPr>
      <w:r w:rsidRPr="00F8645A">
        <w:rPr>
          <w:rFonts w:ascii="Futura Std Book" w:hAnsi="Futura Std Book" w:cs="Arial"/>
          <w:b/>
          <w:iCs/>
          <w:sz w:val="20"/>
          <w:szCs w:val="20"/>
          <w:lang w:val="es-ES"/>
        </w:rPr>
        <w:t>FNTP-108-2015 X Festival Sabores del Tolima</w:t>
      </w:r>
    </w:p>
    <w:p w14:paraId="4B718B22"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rPr>
        <w:t xml:space="preserve">MinCIT </w:t>
      </w:r>
    </w:p>
    <w:p w14:paraId="5DF376CF"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$54.800.000</w:t>
      </w:r>
    </w:p>
    <w:p w14:paraId="6021CCC6"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Apoyar la realización del X Festival de Sabores del Tolima en la promoción y divulgación de sus actividades</w:t>
      </w:r>
      <w:r w:rsidRPr="00F8645A">
        <w:rPr>
          <w:rFonts w:ascii="Futura Std Book" w:eastAsia="Times New Roman" w:hAnsi="Futura Std Book" w:cs="Arial"/>
          <w:b/>
          <w:bCs/>
          <w:sz w:val="20"/>
          <w:szCs w:val="20"/>
          <w:lang w:val="es-ES" w:eastAsia="es-CO"/>
        </w:rPr>
        <w:t xml:space="preserve"> </w:t>
      </w:r>
    </w:p>
    <w:p w14:paraId="0BB99F26"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Estado:</w:t>
      </w:r>
      <w:r w:rsidRPr="00F8645A">
        <w:rPr>
          <w:rFonts w:ascii="Futura Std Book" w:eastAsia="Calibri" w:hAnsi="Futura Std Book" w:cs="Arial"/>
          <w:sz w:val="20"/>
          <w:szCs w:val="20"/>
          <w:lang w:val="es-ES"/>
        </w:rPr>
        <w:t xml:space="preserve"> Devuelto </w:t>
      </w:r>
    </w:p>
    <w:p w14:paraId="6B1B38C3"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Times New Roman" w:hAnsi="Futura Std Book" w:cs="Arial"/>
          <w:b/>
          <w:sz w:val="20"/>
          <w:szCs w:val="20"/>
          <w:lang w:eastAsia="es-CO"/>
        </w:rPr>
        <w:t>Informe:</w:t>
      </w:r>
      <w:r w:rsidRPr="00F8645A">
        <w:rPr>
          <w:rFonts w:ascii="Futura Std Book" w:eastAsia="Calibri" w:hAnsi="Futura Std Book" w:cs="Arial"/>
          <w:sz w:val="20"/>
          <w:szCs w:val="20"/>
        </w:rPr>
        <w:t xml:space="preserve"> </w:t>
      </w:r>
    </w:p>
    <w:p w14:paraId="0E5D8761" w14:textId="77777777" w:rsidR="00F8645A" w:rsidRPr="00F8645A" w:rsidRDefault="00F8645A" w:rsidP="00AA2C2C">
      <w:pPr>
        <w:numPr>
          <w:ilvl w:val="0"/>
          <w:numId w:val="102"/>
        </w:numPr>
        <w:tabs>
          <w:tab w:val="left" w:pos="284"/>
        </w:tabs>
        <w:spacing w:after="0" w:line="240" w:lineRule="auto"/>
        <w:ind w:left="0" w:firstLine="0"/>
        <w:contextualSpacing/>
        <w:jc w:val="both"/>
        <w:rPr>
          <w:rFonts w:ascii="Futura Std Book" w:hAnsi="Futura Std Book" w:cs="Arial"/>
          <w:b/>
          <w:sz w:val="20"/>
          <w:szCs w:val="20"/>
        </w:rPr>
      </w:pPr>
      <w:r w:rsidRPr="00F8645A">
        <w:rPr>
          <w:rFonts w:ascii="Futura Std Book" w:hAnsi="Futura Std Book" w:cs="Arial"/>
          <w:sz w:val="20"/>
          <w:szCs w:val="20"/>
          <w:lang w:val="es-ES"/>
        </w:rPr>
        <w:t>El proyecto no surgió el proceso de formulación debido a que el proponente no dio respuesta a los ajustes solicitados durante el tiempo estipulado, por lo que el proyecto queda Devuelto.</w:t>
      </w:r>
    </w:p>
    <w:p w14:paraId="351F5580"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sz w:val="20"/>
          <w:szCs w:val="20"/>
          <w:lang w:val="es-ES"/>
        </w:rPr>
      </w:pPr>
    </w:p>
    <w:p w14:paraId="0E1FF15C"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sz w:val="20"/>
          <w:szCs w:val="20"/>
          <w:u w:val="single"/>
          <w:lang w:val="es-ES"/>
        </w:rPr>
      </w:pPr>
      <w:r w:rsidRPr="00F8645A">
        <w:rPr>
          <w:rFonts w:ascii="Futura Std Book" w:eastAsia="Calibri" w:hAnsi="Futura Std Book" w:cs="Arial"/>
          <w:b/>
          <w:sz w:val="20"/>
          <w:szCs w:val="20"/>
          <w:u w:val="single"/>
          <w:lang w:val="es-ES"/>
        </w:rPr>
        <w:t>Aprobados 2014</w:t>
      </w:r>
    </w:p>
    <w:p w14:paraId="7A7B1270" w14:textId="77777777" w:rsidR="00F8645A" w:rsidRPr="00F8645A" w:rsidRDefault="00F8645A" w:rsidP="00F8645A">
      <w:pPr>
        <w:numPr>
          <w:ilvl w:val="0"/>
          <w:numId w:val="54"/>
        </w:numPr>
        <w:tabs>
          <w:tab w:val="left" w:pos="284"/>
        </w:tabs>
        <w:spacing w:after="0" w:line="240" w:lineRule="auto"/>
        <w:ind w:left="0" w:firstLine="0"/>
        <w:contextualSpacing/>
        <w:jc w:val="both"/>
        <w:rPr>
          <w:rFonts w:ascii="Futura Std Book" w:hAnsi="Futura Std Book" w:cs="Arial"/>
          <w:b/>
          <w:sz w:val="20"/>
          <w:szCs w:val="20"/>
        </w:rPr>
      </w:pPr>
      <w:r w:rsidRPr="00F8645A">
        <w:rPr>
          <w:rFonts w:ascii="Futura Std Book" w:hAnsi="Futura Std Book" w:cs="Arial"/>
          <w:b/>
          <w:bCs/>
          <w:sz w:val="20"/>
          <w:szCs w:val="20"/>
          <w:lang w:val="es-ES"/>
        </w:rPr>
        <w:t>FNTP-115-2014 IX Festival de Sabores del Tolima</w:t>
      </w:r>
    </w:p>
    <w:p w14:paraId="5E7F3F7B"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rPr>
        <w:t xml:space="preserve">MinCIT </w:t>
      </w:r>
    </w:p>
    <w:p w14:paraId="52B347FF"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$60.759.000</w:t>
      </w:r>
    </w:p>
    <w:p w14:paraId="42DDD435"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Apoyar la realización del IX Festival de Sabores del Tolima en la promoción y divulgación de sus actividades</w:t>
      </w:r>
    </w:p>
    <w:p w14:paraId="5322D58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Inicio: </w:t>
      </w:r>
      <w:r w:rsidRPr="00F8645A">
        <w:rPr>
          <w:rFonts w:ascii="Futura Std Book" w:eastAsia="Calibri" w:hAnsi="Futura Std Book" w:cs="Arial"/>
          <w:sz w:val="20"/>
          <w:szCs w:val="20"/>
          <w:lang w:val="es-ES"/>
        </w:rPr>
        <w:t>22 de julio de 2014</w:t>
      </w:r>
    </w:p>
    <w:p w14:paraId="7A66D244"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Terminación: </w:t>
      </w:r>
      <w:r w:rsidRPr="00F8645A">
        <w:rPr>
          <w:rFonts w:ascii="Futura Std Book" w:eastAsia="Calibri" w:hAnsi="Futura Std Book" w:cs="Arial"/>
          <w:sz w:val="20"/>
          <w:szCs w:val="20"/>
          <w:lang w:val="es-ES"/>
        </w:rPr>
        <w:t>20 de agosto de 2014</w:t>
      </w:r>
    </w:p>
    <w:p w14:paraId="559D7150"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Estado:</w:t>
      </w:r>
      <w:r w:rsidRPr="00F8645A">
        <w:rPr>
          <w:rFonts w:ascii="Futura Std Book" w:eastAsia="Calibri" w:hAnsi="Futura Std Book" w:cs="Arial"/>
          <w:sz w:val="20"/>
          <w:szCs w:val="20"/>
          <w:lang w:val="es-ES"/>
        </w:rPr>
        <w:t xml:space="preserve"> Liberado </w:t>
      </w:r>
    </w:p>
    <w:p w14:paraId="1410F896"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lang w:val="es-ES"/>
        </w:rPr>
      </w:pPr>
      <w:r w:rsidRPr="00F8645A">
        <w:rPr>
          <w:rFonts w:ascii="Futura Std Book" w:eastAsia="Calibri" w:hAnsi="Futura Std Book" w:cs="Arial"/>
          <w:b/>
          <w:sz w:val="20"/>
          <w:szCs w:val="20"/>
          <w:lang w:val="es-ES"/>
        </w:rPr>
        <w:t xml:space="preserve">Avance Físico: </w:t>
      </w:r>
      <w:r w:rsidRPr="00F8645A">
        <w:rPr>
          <w:rFonts w:ascii="Futura Std Book" w:eastAsia="Calibri" w:hAnsi="Futura Std Book" w:cs="Arial"/>
          <w:sz w:val="20"/>
          <w:szCs w:val="20"/>
          <w:lang w:val="es-ES"/>
        </w:rPr>
        <w:t>100%</w:t>
      </w:r>
      <w:r w:rsidRPr="00F8645A">
        <w:rPr>
          <w:rFonts w:ascii="Futura Std Book" w:eastAsia="Calibri" w:hAnsi="Futura Std Book" w:cs="Arial"/>
          <w:b/>
          <w:sz w:val="20"/>
          <w:szCs w:val="20"/>
          <w:lang w:val="es-ES"/>
        </w:rPr>
        <w:t xml:space="preserve"> </w:t>
      </w:r>
    </w:p>
    <w:p w14:paraId="6A1D42E5"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lang w:val="es-ES"/>
        </w:rPr>
      </w:pPr>
      <w:r w:rsidRPr="00F8645A">
        <w:rPr>
          <w:rFonts w:ascii="Futura Std Book" w:eastAsia="Calibri" w:hAnsi="Futura Std Book" w:cs="Arial"/>
          <w:b/>
          <w:sz w:val="20"/>
          <w:szCs w:val="20"/>
          <w:lang w:val="es-ES"/>
        </w:rPr>
        <w:t xml:space="preserve">Informe: </w:t>
      </w:r>
    </w:p>
    <w:p w14:paraId="7F9C3210" w14:textId="77777777" w:rsidR="00F8645A" w:rsidRPr="00F8645A" w:rsidRDefault="00F8645A" w:rsidP="00AA2C2C">
      <w:pPr>
        <w:numPr>
          <w:ilvl w:val="0"/>
          <w:numId w:val="101"/>
        </w:numPr>
        <w:shd w:val="clear" w:color="auto" w:fill="FFFFFF"/>
        <w:tabs>
          <w:tab w:val="left" w:pos="284"/>
        </w:tabs>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 xml:space="preserve">Aprobado el 22 de julio de 2014 </w:t>
      </w:r>
    </w:p>
    <w:p w14:paraId="26399F14" w14:textId="77777777" w:rsidR="00F8645A" w:rsidRPr="00F8645A" w:rsidRDefault="00F8645A" w:rsidP="00AA2C2C">
      <w:pPr>
        <w:numPr>
          <w:ilvl w:val="0"/>
          <w:numId w:val="102"/>
        </w:numPr>
        <w:shd w:val="clear" w:color="auto" w:fill="FFFFFF"/>
        <w:tabs>
          <w:tab w:val="left" w:pos="284"/>
        </w:tabs>
        <w:spacing w:after="0" w:line="240" w:lineRule="auto"/>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 xml:space="preserve">Se desarrolló un plan de medios en revistas, televisión nacional y radio a nivel nacional </w:t>
      </w:r>
    </w:p>
    <w:p w14:paraId="0B988122" w14:textId="77777777" w:rsidR="00F8645A" w:rsidRPr="00F8645A" w:rsidRDefault="00F8645A" w:rsidP="00F8645A">
      <w:pPr>
        <w:widowControl w:val="0"/>
        <w:tabs>
          <w:tab w:val="left" w:pos="284"/>
        </w:tabs>
        <w:autoSpaceDE w:val="0"/>
        <w:autoSpaceDN w:val="0"/>
        <w:adjustRightInd w:val="0"/>
        <w:spacing w:after="0" w:line="240" w:lineRule="auto"/>
        <w:contextualSpacing/>
        <w:jc w:val="both"/>
        <w:rPr>
          <w:rFonts w:ascii="Futura Std Book" w:hAnsi="Futura Std Book" w:cs="Arial"/>
          <w:sz w:val="20"/>
          <w:szCs w:val="20"/>
        </w:rPr>
      </w:pPr>
    </w:p>
    <w:p w14:paraId="749EB809"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iCs/>
          <w:sz w:val="20"/>
          <w:szCs w:val="20"/>
          <w:u w:val="single"/>
          <w:lang w:val="es-ES"/>
        </w:rPr>
      </w:pPr>
      <w:r w:rsidRPr="00F8645A">
        <w:rPr>
          <w:rFonts w:ascii="Futura Std Book" w:eastAsia="Calibri" w:hAnsi="Futura Std Book" w:cs="Arial"/>
          <w:b/>
          <w:iCs/>
          <w:sz w:val="20"/>
          <w:szCs w:val="20"/>
          <w:u w:val="single"/>
          <w:lang w:val="es-ES"/>
        </w:rPr>
        <w:t>No aprobados 2014</w:t>
      </w:r>
    </w:p>
    <w:p w14:paraId="08072470" w14:textId="77777777" w:rsidR="00F8645A" w:rsidRPr="00F8645A" w:rsidRDefault="00F8645A" w:rsidP="00F8645A">
      <w:pPr>
        <w:widowControl w:val="0"/>
        <w:numPr>
          <w:ilvl w:val="0"/>
          <w:numId w:val="55"/>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FNTP-055-2014 IX Festival de Sabores del Tolima</w:t>
      </w:r>
    </w:p>
    <w:p w14:paraId="150D9736"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rPr>
        <w:t>MinCIT</w:t>
      </w:r>
    </w:p>
    <w:p w14:paraId="456EA0C6"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$55.000.000</w:t>
      </w:r>
    </w:p>
    <w:p w14:paraId="401AA193"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Fortalecer al sector gastronómico mediante el apoyo a la realización de un evento que promueva la oferta gastronómica de la ciudad de Ibagué y lo posicioné en el panorama nacional como un elemento importante del producto turístico tolimense</w:t>
      </w:r>
    </w:p>
    <w:p w14:paraId="58B54F7B"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Estado:</w:t>
      </w:r>
      <w:r w:rsidRPr="00F8645A">
        <w:rPr>
          <w:rFonts w:ascii="Futura Std Book" w:eastAsia="Calibri" w:hAnsi="Futura Std Book" w:cs="Arial"/>
          <w:sz w:val="20"/>
          <w:szCs w:val="20"/>
          <w:lang w:val="es-ES"/>
        </w:rPr>
        <w:t xml:space="preserve"> No Elegible </w:t>
      </w:r>
    </w:p>
    <w:p w14:paraId="3EB6FBAC"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sz w:val="20"/>
          <w:szCs w:val="20"/>
        </w:rPr>
      </w:pPr>
      <w:r w:rsidRPr="00F8645A">
        <w:rPr>
          <w:rFonts w:ascii="Futura Std Book" w:eastAsia="Times New Roman" w:hAnsi="Futura Std Book" w:cs="Arial"/>
          <w:b/>
          <w:sz w:val="20"/>
          <w:szCs w:val="20"/>
          <w:lang w:eastAsia="es-CO"/>
        </w:rPr>
        <w:t xml:space="preserve">Informe: </w:t>
      </w:r>
    </w:p>
    <w:p w14:paraId="0CE1D519" w14:textId="77777777" w:rsidR="00F8645A" w:rsidRPr="00F8645A" w:rsidRDefault="00F8645A" w:rsidP="00AA2C2C">
      <w:pPr>
        <w:widowControl w:val="0"/>
        <w:numPr>
          <w:ilvl w:val="0"/>
          <w:numId w:val="105"/>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 xml:space="preserve">no elegible </w:t>
      </w:r>
      <w:r w:rsidRPr="00F8645A">
        <w:rPr>
          <w:rFonts w:ascii="Futura Std Book" w:hAnsi="Futura Std Book" w:cs="Arial"/>
          <w:sz w:val="20"/>
          <w:szCs w:val="20"/>
          <w:lang w:val="es-ES"/>
        </w:rPr>
        <w:t>debido a que el proyecto presentaba inconsistencias en su formulación, incluía rubros no cofinanciables y las actividades no se presentaban en orden lógico.</w:t>
      </w:r>
    </w:p>
    <w:p w14:paraId="4EB8CADE" w14:textId="77777777" w:rsidR="00F8645A" w:rsidRPr="00F8645A" w:rsidRDefault="00F8645A" w:rsidP="00F8645A">
      <w:pPr>
        <w:numPr>
          <w:ilvl w:val="0"/>
          <w:numId w:val="55"/>
        </w:numPr>
        <w:tabs>
          <w:tab w:val="left" w:pos="284"/>
        </w:tabs>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b/>
          <w:bCs/>
          <w:sz w:val="20"/>
          <w:szCs w:val="20"/>
          <w:lang w:val="es-ES"/>
        </w:rPr>
        <w:t>FNTP-071-2014 Promoción de Ibagué capital musical de Colombia como destino turístico competitivo a través de medios masivos de comunicación a nivel nacional</w:t>
      </w:r>
    </w:p>
    <w:p w14:paraId="224B75A0"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Alcaldía de Ibagué</w:t>
      </w:r>
    </w:p>
    <w:p w14:paraId="43EC3FD6"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t xml:space="preserve">Valor: </w:t>
      </w:r>
      <w:r w:rsidRPr="00F8645A">
        <w:rPr>
          <w:rFonts w:ascii="Futura Std Book" w:eastAsia="Times New Roman" w:hAnsi="Futura Std Book" w:cs="Arial"/>
          <w:bCs/>
          <w:sz w:val="20"/>
          <w:szCs w:val="20"/>
          <w:lang w:eastAsia="es-CO"/>
        </w:rPr>
        <w:t>$1.173.265.856 (Fontur $</w:t>
      </w:r>
      <w:r w:rsidRPr="00F8645A">
        <w:rPr>
          <w:rFonts w:ascii="Futura Std Book" w:eastAsia="Calibri" w:hAnsi="Futura Std Book" w:cs="Arial"/>
          <w:sz w:val="20"/>
          <w:szCs w:val="20"/>
          <w:lang w:val="es-ES"/>
        </w:rPr>
        <w:t xml:space="preserve">573.421.826; contrapartida </w:t>
      </w:r>
      <w:r w:rsidRPr="00F8645A">
        <w:rPr>
          <w:rFonts w:ascii="Futura Std Book" w:eastAsia="Calibri" w:hAnsi="Futura Std Book" w:cs="Arial"/>
          <w:sz w:val="20"/>
          <w:szCs w:val="20"/>
          <w:shd w:val="clear" w:color="auto" w:fill="FFFFFF"/>
        </w:rPr>
        <w:t>$599.844.030)</w:t>
      </w:r>
    </w:p>
    <w:p w14:paraId="5959BDDF"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Promocionar a Ibagué capital musical de Colombia como destino turístico competitivo a través de medios masivos de comunicación a nivel nacional.</w:t>
      </w:r>
    </w:p>
    <w:p w14:paraId="62D5F8A3"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Estado:</w:t>
      </w:r>
      <w:r w:rsidRPr="00F8645A">
        <w:rPr>
          <w:rFonts w:ascii="Futura Std Book" w:eastAsia="Calibri" w:hAnsi="Futura Std Book" w:cs="Arial"/>
          <w:sz w:val="20"/>
          <w:szCs w:val="20"/>
          <w:lang w:val="es-ES"/>
        </w:rPr>
        <w:t xml:space="preserve"> No Elegible</w:t>
      </w:r>
    </w:p>
    <w:p w14:paraId="45B0833F"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F8645A">
        <w:rPr>
          <w:rFonts w:ascii="Futura Std Book" w:eastAsia="Calibri" w:hAnsi="Futura Std Book" w:cs="Arial"/>
          <w:b/>
          <w:sz w:val="20"/>
          <w:szCs w:val="20"/>
          <w:lang w:val="es-ES"/>
        </w:rPr>
        <w:t xml:space="preserve">Avance físico: </w:t>
      </w:r>
      <w:r w:rsidRPr="00F8645A">
        <w:rPr>
          <w:rFonts w:ascii="Futura Std Book" w:eastAsia="Calibri" w:hAnsi="Futura Std Book" w:cs="Arial"/>
          <w:sz w:val="20"/>
          <w:szCs w:val="20"/>
          <w:lang w:val="es-ES"/>
        </w:rPr>
        <w:t>N/A</w:t>
      </w:r>
    </w:p>
    <w:p w14:paraId="1FA7CF4C"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Times New Roman" w:hAnsi="Futura Std Book" w:cs="Arial"/>
          <w:b/>
          <w:sz w:val="20"/>
          <w:szCs w:val="20"/>
          <w:lang w:eastAsia="es-CO"/>
        </w:rPr>
      </w:pPr>
      <w:r w:rsidRPr="00F8645A">
        <w:rPr>
          <w:rFonts w:ascii="Futura Std Book" w:eastAsia="Times New Roman" w:hAnsi="Futura Std Book" w:cs="Arial"/>
          <w:b/>
          <w:sz w:val="20"/>
          <w:szCs w:val="20"/>
          <w:lang w:eastAsia="es-CO"/>
        </w:rPr>
        <w:t xml:space="preserve">Informe: </w:t>
      </w:r>
    </w:p>
    <w:p w14:paraId="03C84E0F" w14:textId="77777777" w:rsidR="00F8645A" w:rsidRPr="00F8645A" w:rsidRDefault="00F8645A" w:rsidP="00AA2C2C">
      <w:pPr>
        <w:widowControl w:val="0"/>
        <w:numPr>
          <w:ilvl w:val="0"/>
          <w:numId w:val="106"/>
        </w:numPr>
        <w:tabs>
          <w:tab w:val="left" w:pos="284"/>
        </w:tabs>
        <w:autoSpaceDE w:val="0"/>
        <w:autoSpaceDN w:val="0"/>
        <w:adjustRightInd w:val="0"/>
        <w:spacing w:after="0" w:line="240" w:lineRule="auto"/>
        <w:ind w:left="0" w:firstLine="0"/>
        <w:contextualSpacing/>
        <w:jc w:val="both"/>
        <w:rPr>
          <w:rFonts w:ascii="Futura Std Book" w:eastAsia="Calibri"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 xml:space="preserve">no elegible </w:t>
      </w:r>
      <w:r w:rsidRPr="00F8645A">
        <w:rPr>
          <w:rFonts w:ascii="Futura Std Book" w:hAnsi="Futura Std Book" w:cs="Arial"/>
          <w:sz w:val="20"/>
          <w:szCs w:val="20"/>
          <w:lang w:val="es-ES"/>
        </w:rPr>
        <w:t xml:space="preserve">debido a que no se anexo la Certificación de Cumplimiento de la Matriz de Competitividad, lo cual es requisito de acuerdo con el Manual. </w:t>
      </w:r>
    </w:p>
    <w:p w14:paraId="366758D0" w14:textId="77777777" w:rsidR="00F8645A" w:rsidRPr="00F8645A" w:rsidRDefault="00F8645A" w:rsidP="00F8645A">
      <w:pPr>
        <w:widowControl w:val="0"/>
        <w:numPr>
          <w:ilvl w:val="0"/>
          <w:numId w:val="55"/>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b/>
          <w:bCs/>
          <w:sz w:val="20"/>
          <w:szCs w:val="20"/>
          <w:lang w:val="es-ES"/>
        </w:rPr>
        <w:t>FNTP-079-2014 Promoción y participación de Ibagué capital musical de Colombia en la Vitrina Turística de Anato 2015</w:t>
      </w:r>
    </w:p>
    <w:p w14:paraId="35C6E25A"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Times New Roman" w:hAnsi="Futura Std Book" w:cs="Arial"/>
          <w:b/>
          <w:bCs/>
          <w:sz w:val="20"/>
          <w:szCs w:val="20"/>
          <w:lang w:eastAsia="es-CO"/>
        </w:rPr>
        <w:lastRenderedPageBreak/>
        <w:t xml:space="preserve">Proponente: </w:t>
      </w:r>
      <w:r w:rsidRPr="00F8645A">
        <w:rPr>
          <w:rFonts w:ascii="Futura Std Book" w:eastAsia="Calibri" w:hAnsi="Futura Std Book" w:cs="Arial"/>
          <w:sz w:val="20"/>
          <w:szCs w:val="20"/>
          <w:lang w:val="es-ES"/>
        </w:rPr>
        <w:t>Alcaldía de Ibagué</w:t>
      </w:r>
    </w:p>
    <w:p w14:paraId="29E678C7"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$89.410.000</w:t>
      </w:r>
    </w:p>
    <w:p w14:paraId="09B43B38"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Promocionar y participar la ciudad de Ibagué capital musical de Colombia como destino turístico competitivo a nivel nacional e internacional en el marco de la Vitrina Turística Anato 2015</w:t>
      </w:r>
    </w:p>
    <w:p w14:paraId="62508D6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Estado:</w:t>
      </w:r>
      <w:r w:rsidRPr="00F8645A">
        <w:rPr>
          <w:rFonts w:ascii="Futura Std Book" w:eastAsia="Calibri" w:hAnsi="Futura Std Book" w:cs="Arial"/>
          <w:sz w:val="20"/>
          <w:szCs w:val="20"/>
          <w:lang w:val="es-ES"/>
        </w:rPr>
        <w:t xml:space="preserve"> No Elegible</w:t>
      </w:r>
    </w:p>
    <w:p w14:paraId="474DEC95"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F8645A">
        <w:rPr>
          <w:rFonts w:ascii="Futura Std Book" w:eastAsia="Calibri" w:hAnsi="Futura Std Book" w:cs="Arial"/>
          <w:b/>
          <w:sz w:val="20"/>
          <w:szCs w:val="20"/>
          <w:lang w:val="es-ES"/>
        </w:rPr>
        <w:t xml:space="preserve">Avance físico: </w:t>
      </w:r>
      <w:r w:rsidRPr="00F8645A">
        <w:rPr>
          <w:rFonts w:ascii="Futura Std Book" w:eastAsia="Calibri" w:hAnsi="Futura Std Book" w:cs="Arial"/>
          <w:sz w:val="20"/>
          <w:szCs w:val="20"/>
          <w:lang w:val="es-ES"/>
        </w:rPr>
        <w:t>N/A</w:t>
      </w:r>
    </w:p>
    <w:p w14:paraId="1379D823"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Times New Roman" w:hAnsi="Futura Std Book" w:cs="Arial"/>
          <w:b/>
          <w:sz w:val="20"/>
          <w:szCs w:val="20"/>
          <w:lang w:eastAsia="es-CO"/>
        </w:rPr>
      </w:pPr>
      <w:r w:rsidRPr="00F8645A">
        <w:rPr>
          <w:rFonts w:ascii="Futura Std Book" w:eastAsia="Times New Roman" w:hAnsi="Futura Std Book" w:cs="Arial"/>
          <w:b/>
          <w:sz w:val="20"/>
          <w:szCs w:val="20"/>
          <w:lang w:eastAsia="es-CO"/>
        </w:rPr>
        <w:t xml:space="preserve">Informe: </w:t>
      </w:r>
    </w:p>
    <w:p w14:paraId="44657F8C" w14:textId="77777777" w:rsidR="00F8645A" w:rsidRPr="00F8645A" w:rsidRDefault="00F8645A" w:rsidP="00AA2C2C">
      <w:pPr>
        <w:widowControl w:val="0"/>
        <w:numPr>
          <w:ilvl w:val="0"/>
          <w:numId w:val="107"/>
        </w:numPr>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 xml:space="preserve">no elegible </w:t>
      </w:r>
      <w:r w:rsidRPr="00F8645A">
        <w:rPr>
          <w:rFonts w:ascii="Futura Std Book" w:hAnsi="Futura Std Book" w:cs="Arial"/>
          <w:sz w:val="20"/>
          <w:szCs w:val="20"/>
          <w:lang w:val="es-ES"/>
        </w:rPr>
        <w:t xml:space="preserve">debido a que Fontur formulo el proyecto para la participación conjunta de los 32 departamentos. </w:t>
      </w:r>
    </w:p>
    <w:p w14:paraId="04DAE69E" w14:textId="77777777" w:rsidR="00F8645A" w:rsidRPr="00F8645A" w:rsidRDefault="00F8645A" w:rsidP="00F8645A">
      <w:pPr>
        <w:widowControl w:val="0"/>
        <w:numPr>
          <w:ilvl w:val="0"/>
          <w:numId w:val="55"/>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b/>
          <w:sz w:val="20"/>
          <w:szCs w:val="20"/>
          <w:lang w:val="es-ES"/>
        </w:rPr>
        <w:t>FNTP-080-2014 Promoción y divulgación del destino turístico Ibagué capital musical de Colombia en el marco de los XX Juegos Nacionales y IV Juegos Paranacionales 2015</w:t>
      </w:r>
    </w:p>
    <w:p w14:paraId="5CCDFD2F"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Alcaldía de Ibagué</w:t>
      </w:r>
    </w:p>
    <w:p w14:paraId="6576E058"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$773.362.468</w:t>
      </w:r>
    </w:p>
    <w:p w14:paraId="1C897BDE"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Promover y divulgar el destino turístico Ibagué capital musical de Colombia en el marco de los XX Juegos Nacionales y IV Juegos Paranacionales 2015</w:t>
      </w:r>
    </w:p>
    <w:p w14:paraId="6161BCB4"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Estado:</w:t>
      </w:r>
      <w:r w:rsidRPr="00F8645A">
        <w:rPr>
          <w:rFonts w:ascii="Futura Std Book" w:eastAsia="Calibri" w:hAnsi="Futura Std Book" w:cs="Arial"/>
          <w:sz w:val="20"/>
          <w:szCs w:val="20"/>
          <w:lang w:val="es-ES"/>
        </w:rPr>
        <w:t xml:space="preserve"> No Elegible </w:t>
      </w:r>
    </w:p>
    <w:p w14:paraId="7D91230C"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Times New Roman" w:hAnsi="Futura Std Book" w:cs="Arial"/>
          <w:b/>
          <w:sz w:val="20"/>
          <w:szCs w:val="20"/>
          <w:lang w:eastAsia="es-CO"/>
        </w:rPr>
      </w:pPr>
      <w:r w:rsidRPr="00F8645A">
        <w:rPr>
          <w:rFonts w:ascii="Futura Std Book" w:eastAsia="Times New Roman" w:hAnsi="Futura Std Book" w:cs="Arial"/>
          <w:b/>
          <w:sz w:val="20"/>
          <w:szCs w:val="20"/>
          <w:lang w:eastAsia="es-CO"/>
        </w:rPr>
        <w:t xml:space="preserve">Informe: </w:t>
      </w:r>
    </w:p>
    <w:p w14:paraId="43FA8583" w14:textId="77777777" w:rsidR="00F8645A" w:rsidRPr="00F8645A" w:rsidRDefault="00F8645A" w:rsidP="00AA2C2C">
      <w:pPr>
        <w:widowControl w:val="0"/>
        <w:numPr>
          <w:ilvl w:val="0"/>
          <w:numId w:val="108"/>
        </w:numPr>
        <w:tabs>
          <w:tab w:val="left" w:pos="0"/>
        </w:tabs>
        <w:autoSpaceDE w:val="0"/>
        <w:autoSpaceDN w:val="0"/>
        <w:adjustRightInd w:val="0"/>
        <w:spacing w:after="0" w:line="240" w:lineRule="auto"/>
        <w:ind w:left="0" w:firstLine="0"/>
        <w:contextualSpacing/>
        <w:jc w:val="both"/>
        <w:rPr>
          <w:rFonts w:ascii="Futura Std Book" w:eastAsia="Calibri"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 xml:space="preserve">no elegible </w:t>
      </w:r>
      <w:r w:rsidRPr="00F8645A">
        <w:rPr>
          <w:rFonts w:ascii="Futura Std Book" w:hAnsi="Futura Std Book" w:cs="Arial"/>
          <w:sz w:val="20"/>
          <w:szCs w:val="20"/>
          <w:lang w:val="es-ES"/>
        </w:rPr>
        <w:t>debido a que el proyecto presenta algunas inconsistencias en la formulación, adicionalmente se invitó a unificar con el proyecto “Promoción de Ibagué capital musical de Colombia como destino turístico competitivo a través de medios masivos de comunicación a nivel nacional”.</w:t>
      </w:r>
    </w:p>
    <w:p w14:paraId="7CE0B9B2" w14:textId="77777777" w:rsidR="00F8645A" w:rsidRPr="00F8645A" w:rsidRDefault="00F8645A" w:rsidP="00F8645A">
      <w:pPr>
        <w:numPr>
          <w:ilvl w:val="3"/>
          <w:numId w:val="81"/>
        </w:numPr>
        <w:tabs>
          <w:tab w:val="left" w:pos="284"/>
        </w:tabs>
        <w:spacing w:after="0" w:line="240" w:lineRule="auto"/>
        <w:ind w:left="426"/>
        <w:contextualSpacing/>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t>FPTP-061-2014 PLAN DE PROMOCIÓN PARA LA RED TURÍSTICA DE PUEBLOS PATRIMONIO 2014</w:t>
      </w:r>
    </w:p>
    <w:p w14:paraId="5440C9F7" w14:textId="77777777" w:rsidR="00F8645A" w:rsidRPr="00F8645A" w:rsidRDefault="00F8645A" w:rsidP="00F8645A">
      <w:pPr>
        <w:spacing w:after="0" w:line="240" w:lineRule="auto"/>
        <w:jc w:val="both"/>
        <w:rPr>
          <w:rFonts w:ascii="Futura Std Book" w:eastAsia="Calibri" w:hAnsi="Futura Std Book" w:cs="Calibri"/>
          <w:color w:val="000000"/>
          <w:sz w:val="20"/>
          <w:szCs w:val="20"/>
          <w:lang w:eastAsia="es-CO"/>
        </w:rPr>
      </w:pPr>
      <w:r w:rsidRPr="00F8645A">
        <w:rPr>
          <w:rFonts w:ascii="Futura Std Book" w:eastAsia="Calibri" w:hAnsi="Futura Std Book" w:cs="Calibri"/>
          <w:b/>
          <w:bCs/>
          <w:color w:val="000000"/>
          <w:sz w:val="20"/>
          <w:szCs w:val="20"/>
        </w:rPr>
        <w:t>Proponente:</w:t>
      </w:r>
      <w:r w:rsidRPr="00F8645A">
        <w:rPr>
          <w:rFonts w:ascii="Futura Std Book" w:eastAsia="Calibri" w:hAnsi="Futura Std Book" w:cs="Calibri"/>
          <w:color w:val="000000"/>
          <w:sz w:val="20"/>
          <w:szCs w:val="20"/>
          <w:lang w:eastAsia="es-CO"/>
        </w:rPr>
        <w:t xml:space="preserve"> Fontur</w:t>
      </w:r>
    </w:p>
    <w:p w14:paraId="5490DC93" w14:textId="77777777" w:rsidR="00F8645A" w:rsidRPr="00F8645A" w:rsidRDefault="00F8645A" w:rsidP="00F8645A">
      <w:pPr>
        <w:spacing w:after="0" w:line="240" w:lineRule="auto"/>
        <w:jc w:val="both"/>
        <w:rPr>
          <w:rFonts w:ascii="Futura Std Book" w:eastAsia="Calibri" w:hAnsi="Futura Std Book" w:cs="Calibri"/>
          <w:color w:val="000000"/>
          <w:sz w:val="20"/>
          <w:szCs w:val="20"/>
          <w:lang w:eastAsia="es-CO"/>
        </w:rPr>
      </w:pPr>
      <w:r w:rsidRPr="00F8645A">
        <w:rPr>
          <w:rFonts w:ascii="Futura Std Book" w:eastAsia="Calibri" w:hAnsi="Futura Std Book" w:cs="Calibri"/>
          <w:b/>
          <w:bCs/>
          <w:color w:val="000000"/>
          <w:sz w:val="20"/>
          <w:szCs w:val="20"/>
        </w:rPr>
        <w:t xml:space="preserve">Valor: </w:t>
      </w:r>
      <w:r w:rsidRPr="00F8645A">
        <w:rPr>
          <w:rFonts w:ascii="Futura Std Book" w:eastAsia="Calibri" w:hAnsi="Futura Std Book" w:cs="Calibri"/>
          <w:color w:val="000000"/>
          <w:sz w:val="20"/>
          <w:szCs w:val="20"/>
          <w:lang w:eastAsia="es-CO"/>
        </w:rPr>
        <w:t>$442.493.703 (aproximado $26.029.041 para el departamento)</w:t>
      </w:r>
    </w:p>
    <w:p w14:paraId="546AD70E" w14:textId="77777777" w:rsidR="00F8645A" w:rsidRPr="00F8645A" w:rsidRDefault="00F8645A" w:rsidP="00F8645A">
      <w:pPr>
        <w:spacing w:after="0" w:line="240" w:lineRule="auto"/>
        <w:jc w:val="both"/>
        <w:rPr>
          <w:rFonts w:ascii="Futura Std Book" w:eastAsia="Calibri" w:hAnsi="Futura Std Book" w:cs="Calibri"/>
          <w:color w:val="000000"/>
          <w:sz w:val="20"/>
          <w:szCs w:val="20"/>
          <w:lang w:eastAsia="es-CO"/>
        </w:rPr>
      </w:pPr>
      <w:r w:rsidRPr="00F8645A">
        <w:rPr>
          <w:rFonts w:ascii="Futura Std Book" w:eastAsia="Calibri" w:hAnsi="Futura Std Book" w:cs="Calibri"/>
          <w:b/>
          <w:bCs/>
          <w:color w:val="000000"/>
          <w:sz w:val="20"/>
          <w:szCs w:val="20"/>
        </w:rPr>
        <w:t>Objetivo:</w:t>
      </w:r>
      <w:r w:rsidRPr="00F8645A">
        <w:rPr>
          <w:rFonts w:ascii="Futura Std Book" w:eastAsia="Calibri" w:hAnsi="Futura Std Book" w:cs="Calibri"/>
          <w:color w:val="000000"/>
          <w:sz w:val="20"/>
          <w:szCs w:val="20"/>
          <w:lang w:eastAsia="es-CO"/>
        </w:rPr>
        <w:t xml:space="preserve"> incentivar el turismo cultural hacia los pueblos de la red.</w:t>
      </w:r>
    </w:p>
    <w:p w14:paraId="21C92441" w14:textId="77777777" w:rsidR="00F8645A" w:rsidRPr="00F8645A" w:rsidRDefault="00F8645A" w:rsidP="00F8645A">
      <w:pPr>
        <w:spacing w:after="0" w:line="240" w:lineRule="auto"/>
        <w:jc w:val="both"/>
        <w:rPr>
          <w:rFonts w:ascii="Futura Std Book" w:eastAsia="Calibri" w:hAnsi="Futura Std Book" w:cs="Calibri"/>
          <w:color w:val="000000"/>
          <w:sz w:val="20"/>
          <w:szCs w:val="20"/>
        </w:rPr>
      </w:pPr>
      <w:r w:rsidRPr="00F8645A">
        <w:rPr>
          <w:rFonts w:ascii="Futura Std Book" w:eastAsia="Calibri" w:hAnsi="Futura Std Book" w:cs="Calibri"/>
          <w:b/>
          <w:bCs/>
          <w:color w:val="000000"/>
          <w:sz w:val="20"/>
          <w:szCs w:val="20"/>
        </w:rPr>
        <w:t xml:space="preserve">Inicio: </w:t>
      </w:r>
      <w:r w:rsidRPr="00F8645A">
        <w:rPr>
          <w:rFonts w:ascii="Futura Std Book" w:eastAsia="Calibri" w:hAnsi="Futura Std Book" w:cs="Calibri"/>
          <w:color w:val="000000"/>
          <w:sz w:val="20"/>
          <w:szCs w:val="20"/>
        </w:rPr>
        <w:t>1 de abril de 2014</w:t>
      </w:r>
    </w:p>
    <w:p w14:paraId="3C80A83B" w14:textId="77777777" w:rsidR="00F8645A" w:rsidRPr="00F8645A" w:rsidRDefault="00F8645A" w:rsidP="00F8645A">
      <w:pPr>
        <w:spacing w:after="0" w:line="240" w:lineRule="auto"/>
        <w:jc w:val="both"/>
        <w:rPr>
          <w:rFonts w:ascii="Futura Std Book" w:eastAsia="Calibri" w:hAnsi="Futura Std Book" w:cs="Calibri"/>
          <w:b/>
          <w:bCs/>
          <w:color w:val="000000"/>
          <w:sz w:val="20"/>
          <w:szCs w:val="20"/>
        </w:rPr>
      </w:pPr>
      <w:r w:rsidRPr="00F8645A">
        <w:rPr>
          <w:rFonts w:ascii="Futura Std Book" w:eastAsia="Calibri" w:hAnsi="Futura Std Book" w:cs="Calibri"/>
          <w:b/>
          <w:bCs/>
          <w:color w:val="000000"/>
          <w:sz w:val="20"/>
          <w:szCs w:val="20"/>
        </w:rPr>
        <w:t xml:space="preserve">Terminación: </w:t>
      </w:r>
      <w:r w:rsidRPr="00F8645A">
        <w:rPr>
          <w:rFonts w:ascii="Futura Std Book" w:eastAsia="Calibri" w:hAnsi="Futura Std Book" w:cs="Calibri"/>
          <w:color w:val="000000"/>
          <w:sz w:val="20"/>
          <w:szCs w:val="20"/>
        </w:rPr>
        <w:t>31 de agosto de 2018</w:t>
      </w:r>
    </w:p>
    <w:p w14:paraId="2EC2B860" w14:textId="77777777" w:rsidR="00F8645A" w:rsidRPr="00F8645A" w:rsidRDefault="00F8645A" w:rsidP="00F8645A">
      <w:pPr>
        <w:spacing w:after="0" w:line="240" w:lineRule="auto"/>
        <w:jc w:val="both"/>
        <w:rPr>
          <w:rFonts w:ascii="Futura Std Book" w:eastAsia="Calibri" w:hAnsi="Futura Std Book" w:cs="Calibri"/>
          <w:b/>
          <w:bCs/>
          <w:color w:val="000000"/>
          <w:sz w:val="20"/>
          <w:szCs w:val="20"/>
        </w:rPr>
      </w:pPr>
      <w:r w:rsidRPr="00F8645A">
        <w:rPr>
          <w:rFonts w:ascii="Futura Std Book" w:eastAsia="Calibri" w:hAnsi="Futura Std Book" w:cs="Calibri"/>
          <w:b/>
          <w:bCs/>
          <w:color w:val="000000"/>
          <w:sz w:val="20"/>
          <w:szCs w:val="20"/>
        </w:rPr>
        <w:t xml:space="preserve">Avance: </w:t>
      </w:r>
      <w:r w:rsidRPr="00F8645A">
        <w:rPr>
          <w:rFonts w:ascii="Futura Std Book" w:eastAsia="Calibri" w:hAnsi="Futura Std Book" w:cs="Calibri"/>
          <w:color w:val="000000"/>
          <w:sz w:val="20"/>
          <w:szCs w:val="20"/>
        </w:rPr>
        <w:t>100%</w:t>
      </w:r>
    </w:p>
    <w:p w14:paraId="7F2805A6" w14:textId="77777777" w:rsidR="00F8645A" w:rsidRPr="00F8645A" w:rsidRDefault="00F8645A" w:rsidP="00F8645A">
      <w:pPr>
        <w:spacing w:after="0" w:line="240" w:lineRule="auto"/>
        <w:jc w:val="both"/>
        <w:rPr>
          <w:rFonts w:ascii="Futura Std Book" w:eastAsia="Calibri" w:hAnsi="Futura Std Book" w:cs="Calibri"/>
          <w:color w:val="000000"/>
          <w:sz w:val="20"/>
          <w:szCs w:val="20"/>
        </w:rPr>
      </w:pPr>
      <w:r w:rsidRPr="00F8645A">
        <w:rPr>
          <w:rFonts w:ascii="Futura Std Book" w:eastAsia="Calibri" w:hAnsi="Futura Std Book" w:cs="Calibri"/>
          <w:b/>
          <w:bCs/>
          <w:color w:val="000000"/>
          <w:sz w:val="20"/>
          <w:szCs w:val="20"/>
        </w:rPr>
        <w:t>Estado:</w:t>
      </w:r>
      <w:r w:rsidRPr="00F8645A">
        <w:rPr>
          <w:rFonts w:ascii="Futura Std Book" w:eastAsia="Calibri" w:hAnsi="Futura Std Book" w:cs="Calibri"/>
          <w:color w:val="000000"/>
          <w:sz w:val="20"/>
          <w:szCs w:val="20"/>
        </w:rPr>
        <w:t xml:space="preserve"> Terminado</w:t>
      </w:r>
    </w:p>
    <w:p w14:paraId="3D6DBC26" w14:textId="77777777" w:rsidR="00F8645A" w:rsidRPr="00F8645A" w:rsidRDefault="00F8645A" w:rsidP="00F8645A">
      <w:pPr>
        <w:shd w:val="clear" w:color="auto" w:fill="FFFFFF"/>
        <w:spacing w:after="0" w:line="240" w:lineRule="auto"/>
        <w:jc w:val="both"/>
        <w:rPr>
          <w:rFonts w:ascii="Futura Std Book" w:eastAsia="Calibri" w:hAnsi="Futura Std Book" w:cs="Calibri"/>
          <w:color w:val="000000"/>
          <w:sz w:val="20"/>
          <w:szCs w:val="20"/>
          <w:lang w:eastAsia="es-CO"/>
        </w:rPr>
      </w:pPr>
      <w:r w:rsidRPr="00F8645A">
        <w:rPr>
          <w:rFonts w:ascii="Futura Std Book" w:eastAsia="Calibri" w:hAnsi="Futura Std Book" w:cs="Calibri"/>
          <w:b/>
          <w:bCs/>
          <w:color w:val="000000"/>
          <w:sz w:val="20"/>
          <w:szCs w:val="20"/>
        </w:rPr>
        <w:t>Informe:</w:t>
      </w:r>
      <w:r w:rsidRPr="00F8645A">
        <w:rPr>
          <w:rFonts w:ascii="Futura Std Book" w:eastAsia="Calibri" w:hAnsi="Futura Std Book" w:cs="Calibri"/>
          <w:color w:val="000000"/>
          <w:sz w:val="20"/>
          <w:szCs w:val="20"/>
          <w:lang w:eastAsia="es-CO"/>
        </w:rPr>
        <w:t xml:space="preserve"> </w:t>
      </w:r>
    </w:p>
    <w:p w14:paraId="35D7C79C" w14:textId="77777777" w:rsidR="00F8645A" w:rsidRPr="00F8645A" w:rsidRDefault="00F8645A" w:rsidP="00AA2C2C">
      <w:pPr>
        <w:numPr>
          <w:ilvl w:val="0"/>
          <w:numId w:val="109"/>
        </w:numPr>
        <w:spacing w:after="0" w:line="240" w:lineRule="auto"/>
        <w:contextualSpacing/>
        <w:jc w:val="both"/>
        <w:rPr>
          <w:rFonts w:ascii="Futura Std Book" w:eastAsia="Calibri" w:hAnsi="Futura Std Book" w:cs="Calibri"/>
          <w:color w:val="000000"/>
          <w:sz w:val="20"/>
          <w:szCs w:val="20"/>
          <w:lang w:eastAsia="es-CO"/>
        </w:rPr>
      </w:pPr>
      <w:r w:rsidRPr="00F8645A">
        <w:rPr>
          <w:rFonts w:ascii="Futura Std Book" w:eastAsia="Calibri" w:hAnsi="Futura Std Book" w:cs="Calibri"/>
          <w:color w:val="000000"/>
          <w:sz w:val="20"/>
          <w:szCs w:val="20"/>
          <w:lang w:eastAsia="es-CO"/>
        </w:rPr>
        <w:t>Radicado el 18 de marzo de 2014</w:t>
      </w:r>
    </w:p>
    <w:p w14:paraId="3211824A" w14:textId="77777777" w:rsidR="00F8645A" w:rsidRPr="00F8645A" w:rsidRDefault="00F8645A" w:rsidP="00AA2C2C">
      <w:pPr>
        <w:numPr>
          <w:ilvl w:val="0"/>
          <w:numId w:val="109"/>
        </w:numPr>
        <w:spacing w:after="0" w:line="240" w:lineRule="auto"/>
        <w:contextualSpacing/>
        <w:jc w:val="both"/>
        <w:rPr>
          <w:rFonts w:ascii="Futura Std Book" w:eastAsia="Calibri" w:hAnsi="Futura Std Book" w:cs="Calibri"/>
          <w:color w:val="000000"/>
          <w:sz w:val="20"/>
          <w:szCs w:val="20"/>
          <w:lang w:eastAsia="es-CO"/>
        </w:rPr>
      </w:pPr>
      <w:r w:rsidRPr="00F8645A">
        <w:rPr>
          <w:rFonts w:ascii="Futura Std Book" w:eastAsia="Calibri" w:hAnsi="Futura Std Book" w:cs="Calibri"/>
          <w:color w:val="000000"/>
          <w:sz w:val="20"/>
          <w:szCs w:val="20"/>
          <w:lang w:eastAsia="es-CO"/>
        </w:rPr>
        <w:t>Aprobado el 25 de mayo de 2015</w:t>
      </w:r>
    </w:p>
    <w:p w14:paraId="64C029D2" w14:textId="77777777" w:rsidR="00F8645A" w:rsidRPr="00F8645A" w:rsidRDefault="00F8645A" w:rsidP="00AA2C2C">
      <w:pPr>
        <w:numPr>
          <w:ilvl w:val="0"/>
          <w:numId w:val="109"/>
        </w:numPr>
        <w:spacing w:after="0" w:line="240" w:lineRule="auto"/>
        <w:contextualSpacing/>
        <w:jc w:val="both"/>
        <w:rPr>
          <w:rFonts w:ascii="Futura Std Book" w:eastAsia="Calibri" w:hAnsi="Futura Std Book" w:cs="Calibri"/>
          <w:color w:val="000000"/>
          <w:sz w:val="20"/>
          <w:szCs w:val="20"/>
          <w:lang w:eastAsia="es-CO"/>
        </w:rPr>
      </w:pPr>
      <w:r w:rsidRPr="00F8645A">
        <w:rPr>
          <w:rFonts w:ascii="Futura Std Book" w:eastAsia="Calibri" w:hAnsi="Futura Std Book" w:cs="Calibri"/>
          <w:color w:val="000000"/>
          <w:sz w:val="20"/>
          <w:szCs w:val="20"/>
          <w:lang w:eastAsia="es-CO"/>
        </w:rPr>
        <w:t>Contempló la realización de la conceptualización y rediseño de la web de la Red; producción de spot publicitario; participación de ferias y fiestas de los pueblos que conforman la red; realización y distribución de guía turística de la Red.</w:t>
      </w:r>
    </w:p>
    <w:p w14:paraId="3B114E6E" w14:textId="77777777" w:rsidR="00F8645A" w:rsidRPr="00F8645A" w:rsidRDefault="00F8645A" w:rsidP="00F8645A">
      <w:pPr>
        <w:numPr>
          <w:ilvl w:val="3"/>
          <w:numId w:val="81"/>
        </w:numPr>
        <w:spacing w:after="0" w:line="240" w:lineRule="auto"/>
        <w:ind w:left="0" w:firstLine="0"/>
        <w:jc w:val="both"/>
        <w:textAlignment w:val="baseline"/>
        <w:rPr>
          <w:rFonts w:ascii="Times New Roman" w:eastAsia="Calibri" w:hAnsi="Times New Roman" w:cs="Times New Roman"/>
          <w:sz w:val="24"/>
          <w:szCs w:val="24"/>
          <w:lang w:val="es-MX" w:eastAsia="es-MX"/>
        </w:rPr>
      </w:pPr>
      <w:r w:rsidRPr="00F8645A">
        <w:rPr>
          <w:rFonts w:ascii="Futura Std Book" w:eastAsia="Calibri" w:hAnsi="Futura Std Book" w:cs="Times New Roman"/>
          <w:b/>
          <w:bCs/>
          <w:sz w:val="20"/>
          <w:szCs w:val="20"/>
          <w:lang w:eastAsia="es-MX"/>
        </w:rPr>
        <w:t>FNTP-160-2014 Promoción de los municipios de la Red Turística de Pueblos Patrimonio de Colombia en el marco de la X Edición del Hay Festival Cartagena 2016</w:t>
      </w:r>
    </w:p>
    <w:p w14:paraId="21FAB671" w14:textId="77777777" w:rsidR="00F8645A" w:rsidRPr="00F8645A" w:rsidRDefault="00F8645A" w:rsidP="00F8645A">
      <w:pPr>
        <w:spacing w:after="0" w:line="240" w:lineRule="auto"/>
        <w:jc w:val="both"/>
        <w:textAlignment w:val="baseline"/>
        <w:rPr>
          <w:rFonts w:ascii="Times New Roman" w:eastAsia="Calibri" w:hAnsi="Times New Roman" w:cs="Times New Roman"/>
          <w:sz w:val="24"/>
          <w:szCs w:val="24"/>
          <w:lang w:val="es-MX" w:eastAsia="es-MX"/>
        </w:rPr>
      </w:pPr>
      <w:r w:rsidRPr="00F8645A">
        <w:rPr>
          <w:rFonts w:ascii="Futura Std Book" w:eastAsia="Calibri" w:hAnsi="Futura Std Book" w:cs="Times New Roman"/>
          <w:b/>
          <w:bCs/>
          <w:sz w:val="20"/>
          <w:szCs w:val="20"/>
          <w:lang w:eastAsia="es-MX"/>
        </w:rPr>
        <w:t>Proponente: </w:t>
      </w:r>
      <w:r w:rsidRPr="00F8645A">
        <w:rPr>
          <w:rFonts w:ascii="Futura Std Book" w:eastAsia="Calibri" w:hAnsi="Futura Std Book" w:cs="Times New Roman"/>
          <w:sz w:val="20"/>
          <w:szCs w:val="20"/>
          <w:lang w:eastAsia="es-MX"/>
        </w:rPr>
        <w:t>Fontur</w:t>
      </w:r>
    </w:p>
    <w:p w14:paraId="2A35D6C8" w14:textId="77777777" w:rsidR="00F8645A" w:rsidRPr="00F8645A" w:rsidRDefault="00F8645A" w:rsidP="00F8645A">
      <w:pPr>
        <w:spacing w:after="0" w:line="240" w:lineRule="auto"/>
        <w:jc w:val="both"/>
        <w:textAlignment w:val="baseline"/>
        <w:rPr>
          <w:rFonts w:ascii="Futura Std Book" w:eastAsia="Calibri" w:hAnsi="Futura Std Book" w:cs="Times New Roman"/>
          <w:sz w:val="20"/>
          <w:szCs w:val="20"/>
          <w:lang w:eastAsia="es-MX"/>
        </w:rPr>
      </w:pPr>
      <w:r w:rsidRPr="00F8645A">
        <w:rPr>
          <w:rFonts w:ascii="Futura Std Book" w:eastAsia="Calibri" w:hAnsi="Futura Std Book" w:cs="Times New Roman"/>
          <w:b/>
          <w:bCs/>
          <w:sz w:val="20"/>
          <w:szCs w:val="20"/>
          <w:lang w:eastAsia="es-MX"/>
        </w:rPr>
        <w:t>Valor:</w:t>
      </w:r>
      <w:r w:rsidRPr="00F8645A">
        <w:rPr>
          <w:rFonts w:ascii="Futura Std Book" w:eastAsia="Calibri" w:hAnsi="Futura Std Book" w:cs="Times New Roman"/>
          <w:sz w:val="20"/>
          <w:szCs w:val="20"/>
          <w:lang w:eastAsia="es-MX"/>
        </w:rPr>
        <w:t> $ 371.200.000 (Fontur $371.200.000) (aproximado $ 21.835.294 para el departamento)</w:t>
      </w:r>
    </w:p>
    <w:p w14:paraId="6E7D864D" w14:textId="77777777" w:rsidR="00F8645A" w:rsidRPr="00F8645A" w:rsidRDefault="00F8645A" w:rsidP="00F8645A">
      <w:pPr>
        <w:spacing w:after="0" w:line="240" w:lineRule="auto"/>
        <w:jc w:val="both"/>
        <w:textAlignment w:val="baseline"/>
        <w:rPr>
          <w:rFonts w:ascii="Futura Std Book" w:eastAsia="Calibri" w:hAnsi="Futura Std Book" w:cs="Times New Roman"/>
          <w:sz w:val="20"/>
          <w:szCs w:val="20"/>
          <w:lang w:eastAsia="es-MX"/>
        </w:rPr>
      </w:pPr>
      <w:r w:rsidRPr="00F8645A">
        <w:rPr>
          <w:rFonts w:ascii="Futura Std Book" w:eastAsia="Calibri" w:hAnsi="Futura Std Book" w:cs="Times New Roman"/>
          <w:b/>
          <w:bCs/>
          <w:sz w:val="20"/>
          <w:szCs w:val="20"/>
          <w:lang w:eastAsia="es-MX"/>
        </w:rPr>
        <w:t>Objetivo:</w:t>
      </w:r>
      <w:r w:rsidRPr="00F8645A">
        <w:rPr>
          <w:rFonts w:ascii="Futura Std Book" w:eastAsia="Calibri" w:hAnsi="Futura Std Book" w:cs="Times New Roman"/>
          <w:sz w:val="20"/>
          <w:szCs w:val="20"/>
          <w:lang w:eastAsia="es-MX"/>
        </w:rPr>
        <w:t> cautivar al público objetivo de turismo cultural a través de la promoción de los municipios de la Red en el marco del Hay Festival.  </w:t>
      </w:r>
    </w:p>
    <w:p w14:paraId="60963B65" w14:textId="77777777" w:rsidR="00F8645A" w:rsidRPr="00F8645A" w:rsidRDefault="00F8645A" w:rsidP="00F8645A">
      <w:pPr>
        <w:spacing w:after="0" w:line="240" w:lineRule="auto"/>
        <w:jc w:val="both"/>
        <w:textAlignment w:val="baseline"/>
        <w:rPr>
          <w:rFonts w:ascii="Futura Std Book" w:eastAsia="Calibri" w:hAnsi="Futura Std Book" w:cs="Times New Roman"/>
          <w:sz w:val="20"/>
          <w:szCs w:val="20"/>
          <w:lang w:eastAsia="es-MX"/>
        </w:rPr>
      </w:pPr>
      <w:r w:rsidRPr="00F8645A">
        <w:rPr>
          <w:rFonts w:ascii="Futura Std Book" w:eastAsia="Calibri" w:hAnsi="Futura Std Book" w:cs="Times New Roman"/>
          <w:b/>
          <w:bCs/>
          <w:sz w:val="20"/>
          <w:szCs w:val="20"/>
          <w:lang w:eastAsia="es-MX"/>
        </w:rPr>
        <w:t>Inicio: </w:t>
      </w:r>
      <w:r w:rsidRPr="00F8645A">
        <w:rPr>
          <w:rFonts w:ascii="Futura Std Book" w:eastAsia="Calibri" w:hAnsi="Futura Std Book" w:cs="Times New Roman"/>
          <w:sz w:val="20"/>
          <w:szCs w:val="20"/>
          <w:lang w:eastAsia="es-MX"/>
        </w:rPr>
        <w:t>05 de marzo de 2015 </w:t>
      </w:r>
    </w:p>
    <w:p w14:paraId="7E71829B" w14:textId="77777777" w:rsidR="00F8645A" w:rsidRPr="00F8645A" w:rsidRDefault="00F8645A" w:rsidP="00F8645A">
      <w:pPr>
        <w:spacing w:after="0" w:line="240" w:lineRule="auto"/>
        <w:jc w:val="both"/>
        <w:textAlignment w:val="baseline"/>
        <w:rPr>
          <w:rFonts w:ascii="Futura Std Book" w:eastAsia="Calibri" w:hAnsi="Futura Std Book" w:cs="Times New Roman"/>
          <w:sz w:val="20"/>
          <w:szCs w:val="20"/>
          <w:lang w:eastAsia="es-MX"/>
        </w:rPr>
      </w:pPr>
      <w:r w:rsidRPr="00F8645A">
        <w:rPr>
          <w:rFonts w:ascii="Futura Std Book" w:eastAsia="Calibri" w:hAnsi="Futura Std Book" w:cs="Times New Roman"/>
          <w:b/>
          <w:bCs/>
          <w:sz w:val="20"/>
          <w:szCs w:val="20"/>
          <w:lang w:eastAsia="es-MX"/>
        </w:rPr>
        <w:t>Terminación: </w:t>
      </w:r>
      <w:r w:rsidRPr="00F8645A">
        <w:rPr>
          <w:rFonts w:ascii="Futura Std Book" w:eastAsia="Calibri" w:hAnsi="Futura Std Book" w:cs="Times New Roman"/>
          <w:sz w:val="20"/>
          <w:szCs w:val="20"/>
          <w:lang w:eastAsia="es-MX"/>
        </w:rPr>
        <w:t>04 de julio de 2016 </w:t>
      </w:r>
    </w:p>
    <w:p w14:paraId="63AC6A3E" w14:textId="77777777" w:rsidR="00F8645A" w:rsidRPr="00F8645A" w:rsidRDefault="00F8645A" w:rsidP="00F8645A">
      <w:pPr>
        <w:spacing w:after="0" w:line="240" w:lineRule="auto"/>
        <w:jc w:val="both"/>
        <w:textAlignment w:val="baseline"/>
        <w:rPr>
          <w:rFonts w:ascii="Futura Std Book" w:eastAsia="Calibri" w:hAnsi="Futura Std Book" w:cs="Times New Roman"/>
          <w:sz w:val="20"/>
          <w:szCs w:val="20"/>
          <w:lang w:eastAsia="es-MX"/>
        </w:rPr>
      </w:pPr>
      <w:r w:rsidRPr="00F8645A">
        <w:rPr>
          <w:rFonts w:ascii="Futura Std Book" w:eastAsia="Calibri" w:hAnsi="Futura Std Book" w:cs="Times New Roman"/>
          <w:b/>
          <w:bCs/>
          <w:sz w:val="20"/>
          <w:szCs w:val="20"/>
          <w:lang w:eastAsia="es-MX"/>
        </w:rPr>
        <w:t>Estado:</w:t>
      </w:r>
      <w:r w:rsidRPr="00F8645A">
        <w:rPr>
          <w:rFonts w:ascii="Futura Std Book" w:eastAsia="Calibri" w:hAnsi="Futura Std Book" w:cs="Times New Roman"/>
          <w:sz w:val="20"/>
          <w:szCs w:val="20"/>
          <w:lang w:eastAsia="es-MX"/>
        </w:rPr>
        <w:t> finalizado</w:t>
      </w:r>
    </w:p>
    <w:p w14:paraId="6874C921" w14:textId="77777777" w:rsidR="00F8645A" w:rsidRPr="00F8645A" w:rsidRDefault="00F8645A" w:rsidP="00F8645A">
      <w:pPr>
        <w:spacing w:after="0" w:line="240" w:lineRule="auto"/>
        <w:jc w:val="both"/>
        <w:textAlignment w:val="baseline"/>
        <w:rPr>
          <w:rFonts w:ascii="Futura Std Book" w:eastAsia="Calibri" w:hAnsi="Futura Std Book" w:cs="Times New Roman"/>
          <w:sz w:val="20"/>
          <w:szCs w:val="20"/>
          <w:lang w:eastAsia="es-MX"/>
        </w:rPr>
      </w:pPr>
      <w:r w:rsidRPr="00F8645A">
        <w:rPr>
          <w:rFonts w:ascii="Futura Std Book" w:eastAsia="Calibri" w:hAnsi="Futura Std Book" w:cs="Times New Roman"/>
          <w:b/>
          <w:bCs/>
          <w:sz w:val="20"/>
          <w:szCs w:val="20"/>
          <w:lang w:eastAsia="es-MX"/>
        </w:rPr>
        <w:t>Avance Físico: </w:t>
      </w:r>
      <w:r w:rsidRPr="00F8645A">
        <w:rPr>
          <w:rFonts w:ascii="Futura Std Book" w:eastAsia="Calibri" w:hAnsi="Futura Std Book" w:cs="Times New Roman"/>
          <w:sz w:val="20"/>
          <w:szCs w:val="20"/>
          <w:lang w:eastAsia="es-MX"/>
        </w:rPr>
        <w:t>100% </w:t>
      </w:r>
    </w:p>
    <w:p w14:paraId="6354D373" w14:textId="77777777" w:rsidR="00F8645A" w:rsidRPr="00F8645A" w:rsidRDefault="00F8645A" w:rsidP="00F8645A">
      <w:pPr>
        <w:spacing w:after="0" w:line="240" w:lineRule="auto"/>
        <w:jc w:val="both"/>
        <w:textAlignment w:val="baseline"/>
        <w:rPr>
          <w:rFonts w:ascii="Futura Std Book" w:eastAsia="Calibri" w:hAnsi="Futura Std Book" w:cs="Times New Roman"/>
          <w:sz w:val="20"/>
          <w:szCs w:val="20"/>
          <w:lang w:eastAsia="es-MX"/>
        </w:rPr>
      </w:pPr>
      <w:r w:rsidRPr="00F8645A">
        <w:rPr>
          <w:rFonts w:ascii="Futura Std Book" w:eastAsia="Calibri" w:hAnsi="Futura Std Book" w:cs="Times New Roman"/>
          <w:b/>
          <w:bCs/>
          <w:sz w:val="20"/>
          <w:szCs w:val="20"/>
          <w:lang w:eastAsia="es-MX"/>
        </w:rPr>
        <w:t>Informe:</w:t>
      </w:r>
      <w:r w:rsidRPr="00F8645A">
        <w:rPr>
          <w:rFonts w:ascii="Futura Std Book" w:eastAsia="Calibri" w:hAnsi="Futura Std Book" w:cs="Times New Roman"/>
          <w:sz w:val="20"/>
          <w:szCs w:val="20"/>
          <w:lang w:eastAsia="es-MX"/>
        </w:rPr>
        <w:t> </w:t>
      </w:r>
    </w:p>
    <w:p w14:paraId="4840C229" w14:textId="77777777" w:rsidR="00F8645A" w:rsidRPr="00F8645A" w:rsidRDefault="00F8645A" w:rsidP="00AA2C2C">
      <w:pPr>
        <w:numPr>
          <w:ilvl w:val="0"/>
          <w:numId w:val="110"/>
        </w:numPr>
        <w:spacing w:after="0" w:line="240" w:lineRule="auto"/>
        <w:jc w:val="both"/>
        <w:textAlignment w:val="baseline"/>
        <w:rPr>
          <w:rFonts w:ascii="Futura Std Book" w:eastAsia="Calibri" w:hAnsi="Futura Std Book" w:cs="Times New Roman"/>
          <w:sz w:val="20"/>
          <w:szCs w:val="20"/>
          <w:lang w:eastAsia="es-MX"/>
        </w:rPr>
      </w:pPr>
      <w:r w:rsidRPr="00F8645A">
        <w:rPr>
          <w:rFonts w:ascii="Futura Std Book" w:eastAsia="Calibri" w:hAnsi="Futura Std Book" w:cs="Times New Roman"/>
          <w:sz w:val="20"/>
          <w:szCs w:val="20"/>
          <w:lang w:eastAsia="es-MX"/>
        </w:rPr>
        <w:t>Radicado el 09 de junio de 2014.</w:t>
      </w:r>
    </w:p>
    <w:p w14:paraId="7765817F" w14:textId="77777777" w:rsidR="00F8645A" w:rsidRPr="00F8645A" w:rsidRDefault="00F8645A" w:rsidP="00AA2C2C">
      <w:pPr>
        <w:numPr>
          <w:ilvl w:val="0"/>
          <w:numId w:val="110"/>
        </w:numPr>
        <w:spacing w:after="0" w:line="240" w:lineRule="auto"/>
        <w:jc w:val="both"/>
        <w:textAlignment w:val="baseline"/>
        <w:rPr>
          <w:rFonts w:ascii="Futura Std Book" w:eastAsia="Calibri" w:hAnsi="Futura Std Book" w:cs="Times New Roman"/>
          <w:sz w:val="20"/>
          <w:szCs w:val="20"/>
          <w:lang w:eastAsia="es-MX"/>
        </w:rPr>
      </w:pPr>
      <w:r w:rsidRPr="00F8645A">
        <w:rPr>
          <w:rFonts w:ascii="Futura Std Book" w:eastAsia="Calibri" w:hAnsi="Futura Std Book" w:cs="Times New Roman"/>
          <w:sz w:val="20"/>
          <w:szCs w:val="20"/>
          <w:lang w:eastAsia="es-MX"/>
        </w:rPr>
        <w:t>Aprobado en Comité Directivo el 19 de diciembre de 2014.</w:t>
      </w:r>
    </w:p>
    <w:p w14:paraId="0C25E6D7" w14:textId="77777777" w:rsidR="00F8645A" w:rsidRPr="00F8645A" w:rsidRDefault="00F8645A" w:rsidP="00AA2C2C">
      <w:pPr>
        <w:numPr>
          <w:ilvl w:val="0"/>
          <w:numId w:val="110"/>
        </w:numPr>
        <w:spacing w:after="0" w:line="240" w:lineRule="auto"/>
        <w:jc w:val="both"/>
        <w:textAlignment w:val="baseline"/>
        <w:rPr>
          <w:rFonts w:ascii="Times New Roman" w:eastAsia="Calibri" w:hAnsi="Times New Roman" w:cs="Times New Roman"/>
          <w:sz w:val="24"/>
          <w:szCs w:val="24"/>
          <w:lang w:val="es-MX" w:eastAsia="es-MX"/>
        </w:rPr>
      </w:pPr>
      <w:r w:rsidRPr="00F8645A">
        <w:rPr>
          <w:rFonts w:ascii="Futura Std Book" w:eastAsia="Calibri" w:hAnsi="Futura Std Book" w:cs="Times New Roman"/>
          <w:sz w:val="20"/>
          <w:szCs w:val="20"/>
          <w:lang w:eastAsia="es-MX"/>
        </w:rPr>
        <w:t>Entre agosto y septiembre de 2015 en el periódico El Tiempo se publicaron las crónicas de los 17 pueblos patrimonio, desarrolladas gracias a que los escritores realizaron visititas a estos destinos.</w:t>
      </w:r>
    </w:p>
    <w:p w14:paraId="251589C5"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Times New Roman"/>
          <w:sz w:val="20"/>
          <w:szCs w:val="20"/>
        </w:rPr>
      </w:pPr>
      <w:r w:rsidRPr="00F8645A">
        <w:rPr>
          <w:rFonts w:ascii="Futura Std Book" w:eastAsia="Calibri" w:hAnsi="Futura Std Book" w:cs="Times New Roman"/>
          <w:sz w:val="20"/>
          <w:szCs w:val="20"/>
        </w:rPr>
        <w:lastRenderedPageBreak/>
        <w:t>Se emitieron piezas publicitarias de los pueblos en comerciales de TV, radio e impresos.</w:t>
      </w:r>
    </w:p>
    <w:p w14:paraId="4652FEDE" w14:textId="77777777" w:rsidR="00F8645A" w:rsidRPr="00F8645A" w:rsidRDefault="00F8645A" w:rsidP="00F8645A">
      <w:pPr>
        <w:widowControl w:val="0"/>
        <w:tabs>
          <w:tab w:val="left" w:pos="284"/>
        </w:tabs>
        <w:autoSpaceDE w:val="0"/>
        <w:autoSpaceDN w:val="0"/>
        <w:adjustRightInd w:val="0"/>
        <w:spacing w:after="0" w:line="240" w:lineRule="auto"/>
        <w:jc w:val="both"/>
        <w:rPr>
          <w:rFonts w:ascii="Calibri" w:eastAsia="Calibri" w:hAnsi="Calibri" w:cs="Arial"/>
          <w:b/>
          <w:bCs/>
          <w:lang w:val="es-ES"/>
        </w:rPr>
      </w:pPr>
    </w:p>
    <w:p w14:paraId="79085C3E"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bCs/>
          <w:sz w:val="20"/>
          <w:szCs w:val="20"/>
          <w:u w:val="single"/>
          <w:lang w:val="es-ES"/>
        </w:rPr>
      </w:pPr>
      <w:r w:rsidRPr="00F8645A">
        <w:rPr>
          <w:rFonts w:ascii="Futura Std Book" w:eastAsia="Calibri" w:hAnsi="Futura Std Book" w:cs="Arial"/>
          <w:b/>
          <w:bCs/>
          <w:sz w:val="20"/>
          <w:szCs w:val="20"/>
          <w:u w:val="single"/>
          <w:lang w:val="es-ES"/>
        </w:rPr>
        <w:t>Aprobados 2013</w:t>
      </w:r>
    </w:p>
    <w:p w14:paraId="50C7AF4F" w14:textId="77777777" w:rsidR="00F8645A" w:rsidRPr="00F8645A" w:rsidRDefault="00F8645A" w:rsidP="00F8645A">
      <w:pPr>
        <w:widowControl w:val="0"/>
        <w:numPr>
          <w:ilvl w:val="0"/>
          <w:numId w:val="56"/>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FNTP-255-2013 Participación del departamento del Tolima como destino invitado en la Vitrina Turística Número 33 de Anato 2014</w:t>
      </w:r>
    </w:p>
    <w:p w14:paraId="179D3C0C"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Gobernación del Tolima</w:t>
      </w:r>
    </w:p>
    <w:p w14:paraId="061563BE"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$257.880.849 (Fontur $128.899.200; contrapartida $128.981.649)</w:t>
      </w:r>
    </w:p>
    <w:p w14:paraId="7DA01928"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Promocionar la oferta turística del departamento del Tolima en el marco de la participación de las agencias, operadores y actores turísticos del departamento en la Vitrina número 33 de Anato Bogotá 2014</w:t>
      </w:r>
    </w:p>
    <w:p w14:paraId="01F20906"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Inicio: </w:t>
      </w:r>
      <w:r w:rsidRPr="00F8645A">
        <w:rPr>
          <w:rFonts w:ascii="Futura Std Book" w:eastAsia="Calibri" w:hAnsi="Futura Std Book" w:cs="Arial"/>
          <w:sz w:val="20"/>
          <w:szCs w:val="20"/>
          <w:lang w:val="es-ES"/>
        </w:rPr>
        <w:t>19 de noviembre de 2013</w:t>
      </w:r>
    </w:p>
    <w:p w14:paraId="3D50D776"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Terminación: </w:t>
      </w:r>
      <w:r w:rsidRPr="00F8645A">
        <w:rPr>
          <w:rFonts w:ascii="Futura Std Book" w:eastAsia="Calibri" w:hAnsi="Futura Std Book" w:cs="Arial"/>
          <w:sz w:val="20"/>
          <w:szCs w:val="20"/>
          <w:lang w:val="es-ES"/>
        </w:rPr>
        <w:t>19 de marzo de 2014</w:t>
      </w:r>
    </w:p>
    <w:p w14:paraId="6166B11E"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Estado:</w:t>
      </w:r>
      <w:r w:rsidRPr="00F8645A">
        <w:rPr>
          <w:rFonts w:ascii="Futura Std Book" w:eastAsia="Calibri" w:hAnsi="Futura Std Book" w:cs="Arial"/>
          <w:sz w:val="20"/>
          <w:szCs w:val="20"/>
          <w:lang w:val="es-ES"/>
        </w:rPr>
        <w:t xml:space="preserve"> finalizado</w:t>
      </w:r>
    </w:p>
    <w:p w14:paraId="3BA5C848"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lang w:val="es-ES"/>
        </w:rPr>
      </w:pPr>
      <w:r w:rsidRPr="00F8645A">
        <w:rPr>
          <w:rFonts w:ascii="Futura Std Book" w:eastAsia="Calibri" w:hAnsi="Futura Std Book" w:cs="Arial"/>
          <w:b/>
          <w:sz w:val="20"/>
          <w:szCs w:val="20"/>
          <w:lang w:val="es-ES"/>
        </w:rPr>
        <w:t xml:space="preserve">Avance Físico: </w:t>
      </w:r>
      <w:r w:rsidRPr="00F8645A">
        <w:rPr>
          <w:rFonts w:ascii="Futura Std Book" w:eastAsia="Calibri" w:hAnsi="Futura Std Book" w:cs="Arial"/>
          <w:sz w:val="20"/>
          <w:szCs w:val="20"/>
          <w:lang w:val="es-ES"/>
        </w:rPr>
        <w:t>100%</w:t>
      </w:r>
      <w:r w:rsidRPr="00F8645A">
        <w:rPr>
          <w:rFonts w:ascii="Futura Std Book" w:eastAsia="Calibri" w:hAnsi="Futura Std Book" w:cs="Arial"/>
          <w:b/>
          <w:sz w:val="20"/>
          <w:szCs w:val="20"/>
          <w:lang w:val="es-ES"/>
        </w:rPr>
        <w:t xml:space="preserve"> </w:t>
      </w:r>
    </w:p>
    <w:p w14:paraId="620139B6"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lang w:val="es-ES"/>
        </w:rPr>
      </w:pPr>
      <w:r w:rsidRPr="00F8645A">
        <w:rPr>
          <w:rFonts w:ascii="Futura Std Book" w:eastAsia="Calibri" w:hAnsi="Futura Std Book" w:cs="Arial"/>
          <w:b/>
          <w:sz w:val="20"/>
          <w:szCs w:val="20"/>
          <w:lang w:val="es-ES"/>
        </w:rPr>
        <w:t xml:space="preserve">Informe: </w:t>
      </w:r>
    </w:p>
    <w:p w14:paraId="640FE6DD" w14:textId="77777777" w:rsidR="00F8645A" w:rsidRPr="00F8645A" w:rsidRDefault="00F8645A" w:rsidP="00AA2C2C">
      <w:pPr>
        <w:widowControl w:val="0"/>
        <w:numPr>
          <w:ilvl w:val="0"/>
          <w:numId w:val="111"/>
        </w:numPr>
        <w:tabs>
          <w:tab w:val="left" w:pos="284"/>
        </w:tabs>
        <w:autoSpaceDE w:val="0"/>
        <w:autoSpaceDN w:val="0"/>
        <w:adjustRightInd w:val="0"/>
        <w:spacing w:after="0" w:line="240" w:lineRule="auto"/>
        <w:contextualSpacing/>
        <w:jc w:val="both"/>
        <w:rPr>
          <w:rFonts w:ascii="Futura Std Book" w:eastAsia="Futura Std Book" w:hAnsi="Futura Std Book" w:cs="Arial"/>
          <w:sz w:val="20"/>
          <w:szCs w:val="20"/>
        </w:rPr>
      </w:pPr>
      <w:r w:rsidRPr="00F8645A">
        <w:rPr>
          <w:rFonts w:ascii="Futura Std Book" w:eastAsia="Futura Std Book" w:hAnsi="Futura Std Book" w:cs="Arial"/>
          <w:sz w:val="20"/>
          <w:szCs w:val="20"/>
        </w:rPr>
        <w:t>Radicado el 16 de octubre de 2013.</w:t>
      </w:r>
    </w:p>
    <w:p w14:paraId="51188DC4" w14:textId="77777777" w:rsidR="00F8645A" w:rsidRPr="00F8645A" w:rsidRDefault="00F8645A" w:rsidP="00AA2C2C">
      <w:pPr>
        <w:widowControl w:val="0"/>
        <w:numPr>
          <w:ilvl w:val="0"/>
          <w:numId w:val="111"/>
        </w:numPr>
        <w:tabs>
          <w:tab w:val="left" w:pos="284"/>
        </w:tabs>
        <w:autoSpaceDE w:val="0"/>
        <w:autoSpaceDN w:val="0"/>
        <w:adjustRightInd w:val="0"/>
        <w:spacing w:after="0" w:line="240" w:lineRule="auto"/>
        <w:contextualSpacing/>
        <w:jc w:val="both"/>
        <w:rPr>
          <w:rFonts w:ascii="Futura Std Book" w:eastAsia="Futura Std Book" w:hAnsi="Futura Std Book" w:cs="Arial"/>
          <w:sz w:val="20"/>
          <w:szCs w:val="20"/>
        </w:rPr>
      </w:pPr>
      <w:r w:rsidRPr="00F8645A">
        <w:rPr>
          <w:rFonts w:ascii="Futura Std Book" w:eastAsia="Futura Std Book" w:hAnsi="Futura Std Book" w:cs="Arial"/>
          <w:sz w:val="20"/>
          <w:szCs w:val="20"/>
        </w:rPr>
        <w:t>Aprobado el 19 de noviembre de 2013.</w:t>
      </w:r>
    </w:p>
    <w:p w14:paraId="36037E1B" w14:textId="77777777" w:rsidR="00F8645A" w:rsidRPr="00F8645A" w:rsidRDefault="00F8645A" w:rsidP="00AA2C2C">
      <w:pPr>
        <w:widowControl w:val="0"/>
        <w:numPr>
          <w:ilvl w:val="0"/>
          <w:numId w:val="111"/>
        </w:numPr>
        <w:tabs>
          <w:tab w:val="left" w:pos="284"/>
        </w:tabs>
        <w:autoSpaceDE w:val="0"/>
        <w:autoSpaceDN w:val="0"/>
        <w:adjustRightInd w:val="0"/>
        <w:spacing w:after="0" w:line="240" w:lineRule="auto"/>
        <w:contextualSpacing/>
        <w:jc w:val="both"/>
        <w:rPr>
          <w:rFonts w:ascii="Futura Std Book" w:eastAsia="Futura Std Book" w:hAnsi="Futura Std Book" w:cs="Arial"/>
          <w:sz w:val="20"/>
          <w:szCs w:val="20"/>
        </w:rPr>
      </w:pPr>
      <w:r w:rsidRPr="00F8645A">
        <w:rPr>
          <w:rFonts w:ascii="Futura Std Book" w:hAnsi="Futura Std Book" w:cs="Arial"/>
          <w:sz w:val="20"/>
          <w:szCs w:val="20"/>
        </w:rPr>
        <w:t>E</w:t>
      </w:r>
      <w:r w:rsidRPr="00F8645A">
        <w:rPr>
          <w:rFonts w:ascii="Futura Std Book" w:eastAsia="Times New Roman" w:hAnsi="Futura Std Book" w:cs="Arial"/>
          <w:sz w:val="20"/>
          <w:szCs w:val="20"/>
        </w:rPr>
        <w:t>l departamento contó</w:t>
      </w:r>
      <w:r w:rsidRPr="00F8645A">
        <w:rPr>
          <w:rFonts w:ascii="Futura Std Book" w:hAnsi="Futura Std Book" w:cs="Arial"/>
          <w:sz w:val="20"/>
          <w:szCs w:val="20"/>
        </w:rPr>
        <w:t xml:space="preserve"> con un espacio de </w:t>
      </w:r>
      <w:r w:rsidRPr="00F8645A">
        <w:rPr>
          <w:rFonts w:ascii="Futura Std Book" w:eastAsia="Times New Roman" w:hAnsi="Futura Std Book" w:cs="Arial"/>
          <w:sz w:val="20"/>
          <w:szCs w:val="20"/>
        </w:rPr>
        <w:t>300 metros cuadrados como destino invitado, con financiación total de arrendamiento de área.</w:t>
      </w:r>
    </w:p>
    <w:p w14:paraId="3F09ACD9" w14:textId="77777777" w:rsidR="00F8645A" w:rsidRPr="00F8645A" w:rsidRDefault="00F8645A" w:rsidP="00F8645A">
      <w:pPr>
        <w:widowControl w:val="0"/>
        <w:tabs>
          <w:tab w:val="left" w:pos="284"/>
        </w:tabs>
        <w:autoSpaceDE w:val="0"/>
        <w:autoSpaceDN w:val="0"/>
        <w:adjustRightInd w:val="0"/>
        <w:spacing w:after="0" w:line="240" w:lineRule="auto"/>
        <w:contextualSpacing/>
        <w:jc w:val="both"/>
        <w:rPr>
          <w:rFonts w:ascii="Futura Std Book" w:eastAsia="Futura Std Book" w:hAnsi="Futura Std Book" w:cs="Arial"/>
          <w:sz w:val="20"/>
          <w:szCs w:val="20"/>
        </w:rPr>
      </w:pPr>
    </w:p>
    <w:p w14:paraId="7138CEE8"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bCs/>
          <w:sz w:val="20"/>
          <w:szCs w:val="20"/>
          <w:u w:val="single"/>
          <w:lang w:val="es-ES"/>
        </w:rPr>
      </w:pPr>
      <w:r w:rsidRPr="00F8645A">
        <w:rPr>
          <w:rFonts w:ascii="Futura Std Book" w:eastAsia="Calibri" w:hAnsi="Futura Std Book" w:cs="Arial"/>
          <w:b/>
          <w:bCs/>
          <w:sz w:val="20"/>
          <w:szCs w:val="20"/>
          <w:u w:val="single"/>
          <w:lang w:val="es-ES"/>
        </w:rPr>
        <w:t>No aprobados 2013</w:t>
      </w:r>
    </w:p>
    <w:p w14:paraId="2B667E76" w14:textId="77777777" w:rsidR="00F8645A" w:rsidRPr="00F8645A" w:rsidRDefault="00F8645A" w:rsidP="00F8645A">
      <w:pPr>
        <w:widowControl w:val="0"/>
        <w:numPr>
          <w:ilvl w:val="0"/>
          <w:numId w:val="57"/>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FNTP-022-2013 Agenda Tolima 2013: promoción del departamento del Tolima</w:t>
      </w:r>
    </w:p>
    <w:p w14:paraId="160E492A"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Gobernación de Tolima</w:t>
      </w:r>
    </w:p>
    <w:p w14:paraId="3D1990FF"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$924.700.001</w:t>
      </w:r>
    </w:p>
    <w:p w14:paraId="18DC5E15"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Promocionar el departamento del Tolima como destino turístico</w:t>
      </w:r>
    </w:p>
    <w:p w14:paraId="5911FE21"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No elegible</w:t>
      </w:r>
    </w:p>
    <w:p w14:paraId="224F222A"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rPr>
      </w:pPr>
      <w:r w:rsidRPr="00F8645A">
        <w:rPr>
          <w:rFonts w:ascii="Futura Std Book" w:eastAsia="Calibri" w:hAnsi="Futura Std Book" w:cs="Arial"/>
          <w:b/>
          <w:sz w:val="20"/>
          <w:szCs w:val="20"/>
        </w:rPr>
        <w:t xml:space="preserve">Informe: </w:t>
      </w:r>
    </w:p>
    <w:p w14:paraId="50DE677E" w14:textId="77777777" w:rsidR="00F8645A" w:rsidRPr="00F8645A" w:rsidRDefault="00F8645A" w:rsidP="00AA2C2C">
      <w:pPr>
        <w:widowControl w:val="0"/>
        <w:numPr>
          <w:ilvl w:val="0"/>
          <w:numId w:val="112"/>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no elegible</w:t>
      </w:r>
      <w:r w:rsidRPr="00F8645A">
        <w:rPr>
          <w:rFonts w:ascii="Futura Std Book" w:hAnsi="Futura Std Book" w:cs="Arial"/>
          <w:sz w:val="20"/>
          <w:szCs w:val="20"/>
          <w:lang w:val="es-ES"/>
        </w:rPr>
        <w:t xml:space="preserve"> debido a que la ficha está incompleta, le falta información importante como duración del proyecto, cobertura geográfica del proyecto, a justificación no explica claramente la manera como se quiere implementar el plan de promoción, los objetivos específicos no están formulados de manera estratégica, sino operativa y los resultados no están planteados de forma medible que permita verificar el logro de los objetivos, entre otras razones.</w:t>
      </w:r>
    </w:p>
    <w:p w14:paraId="7F353C7D" w14:textId="77777777" w:rsidR="00F8645A" w:rsidRPr="00F8645A" w:rsidRDefault="00F8645A" w:rsidP="00F8645A">
      <w:pPr>
        <w:widowControl w:val="0"/>
        <w:numPr>
          <w:ilvl w:val="0"/>
          <w:numId w:val="57"/>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FNTP-033-2013 Redes de turismo en el departamento del Tolima: red de turismo rural ambiental, red de servicios turísticos, red de actividades deportivas y recreativas</w:t>
      </w:r>
    </w:p>
    <w:p w14:paraId="385E80F2"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Gobernación de Tolima</w:t>
      </w:r>
    </w:p>
    <w:p w14:paraId="1C858F5F"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$283.000.000</w:t>
      </w:r>
    </w:p>
    <w:p w14:paraId="4AD9DF9E"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Fortalecer iniciativas empresariales turísticas en sitios de especial interés turístico del departamento (1. Ruta Mutis, 2. Ruta Mío Magdalena, 3. Prado y zona adyacente, 4. Circuito Gastronómico, 5. Ruta Nevados, 6. Honda Pueblo Patrimonial, 7. Melgar y su zona adyacente, 8. Ibagué Ciudad Musical y 9. Armero) del Tolima a través de la conformación de redes de turismo en el departamento del Tolima: red de turismo rural ambiental, red de servicios turísticos, red de actividades deportivas y recreativas</w:t>
      </w:r>
    </w:p>
    <w:p w14:paraId="23647B67"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No elegible</w:t>
      </w:r>
    </w:p>
    <w:p w14:paraId="60DEF170"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bCs/>
          <w:sz w:val="20"/>
          <w:szCs w:val="20"/>
          <w:lang w:val="es-ES"/>
        </w:rPr>
      </w:pPr>
      <w:r w:rsidRPr="00F8645A">
        <w:rPr>
          <w:rFonts w:ascii="Futura Std Book" w:eastAsia="Calibri" w:hAnsi="Futura Std Book" w:cs="Arial"/>
          <w:b/>
          <w:bCs/>
          <w:sz w:val="20"/>
          <w:szCs w:val="20"/>
        </w:rPr>
        <w:t xml:space="preserve">Informe: </w:t>
      </w:r>
    </w:p>
    <w:p w14:paraId="63E1396A" w14:textId="77777777" w:rsidR="00F8645A" w:rsidRPr="00F8645A" w:rsidRDefault="00F8645A" w:rsidP="00AA2C2C">
      <w:pPr>
        <w:widowControl w:val="0"/>
        <w:numPr>
          <w:ilvl w:val="0"/>
          <w:numId w:val="113"/>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no elegible</w:t>
      </w:r>
      <w:r w:rsidRPr="00F8645A">
        <w:rPr>
          <w:rFonts w:ascii="Futura Std Book" w:hAnsi="Futura Std Book" w:cs="Arial"/>
          <w:sz w:val="20"/>
          <w:szCs w:val="20"/>
          <w:lang w:val="es-ES"/>
        </w:rPr>
        <w:t xml:space="preserve"> debido a que después de realizar la evaluación del proyecto se evidenció, que salvo por unas pocas modificaciones, es el mismo que presentaron en marzo de 2012. En ese momento el proyecto quedo no elegible ya que presentaba falencias en la formulación, y debido a que la región no contaba con un producto turístico definido, inclusive este proyecto esta formulado combinando actividades de las dos líneas estratégicas que tiene el Fontur y contiene rubros que no son cofinanciables.</w:t>
      </w:r>
    </w:p>
    <w:p w14:paraId="52648EA5" w14:textId="77777777" w:rsidR="00F8645A" w:rsidRPr="00F8645A" w:rsidRDefault="00F8645A" w:rsidP="00F8645A">
      <w:pPr>
        <w:widowControl w:val="0"/>
        <w:numPr>
          <w:ilvl w:val="0"/>
          <w:numId w:val="57"/>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b/>
          <w:bCs/>
          <w:sz w:val="20"/>
          <w:szCs w:val="20"/>
          <w:lang w:val="es-ES"/>
        </w:rPr>
        <w:t>FNTP-150-2013 Promoción de Melgar como destino turístico y su marca "sol y diversión por naturaleza</w:t>
      </w:r>
    </w:p>
    <w:p w14:paraId="76C1226F"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 xml:space="preserve">Alcaldía de Melgar </w:t>
      </w:r>
    </w:p>
    <w:p w14:paraId="6A52FC00"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$270.700.000</w:t>
      </w:r>
    </w:p>
    <w:p w14:paraId="0C9A79A0"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lastRenderedPageBreak/>
        <w:t>Objetivo: </w:t>
      </w:r>
      <w:r w:rsidRPr="00F8645A">
        <w:rPr>
          <w:rFonts w:ascii="Futura Std Book" w:eastAsia="Calibri" w:hAnsi="Futura Std Book" w:cs="Arial"/>
          <w:sz w:val="20"/>
          <w:szCs w:val="20"/>
          <w:lang w:val="es-ES"/>
        </w:rPr>
        <w:t>Posicionar a Melgar como destino turístico y su marca "sol y diversión por naturaleza”</w:t>
      </w:r>
    </w:p>
    <w:p w14:paraId="1D3898A3"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No elegible</w:t>
      </w:r>
    </w:p>
    <w:p w14:paraId="1F4470D2"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bCs/>
          <w:sz w:val="20"/>
          <w:szCs w:val="20"/>
          <w:lang w:val="es-ES"/>
        </w:rPr>
      </w:pPr>
      <w:r w:rsidRPr="00F8645A">
        <w:rPr>
          <w:rFonts w:ascii="Futura Std Book" w:eastAsia="Calibri" w:hAnsi="Futura Std Book" w:cs="Arial"/>
          <w:b/>
          <w:bCs/>
          <w:sz w:val="20"/>
          <w:szCs w:val="20"/>
        </w:rPr>
        <w:t xml:space="preserve">Informe: </w:t>
      </w:r>
    </w:p>
    <w:p w14:paraId="1FA8E655" w14:textId="77777777" w:rsidR="00F8645A" w:rsidRPr="00F8645A" w:rsidRDefault="00F8645A" w:rsidP="00AA2C2C">
      <w:pPr>
        <w:widowControl w:val="0"/>
        <w:numPr>
          <w:ilvl w:val="0"/>
          <w:numId w:val="114"/>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no elegible</w:t>
      </w:r>
      <w:r w:rsidRPr="00F8645A">
        <w:rPr>
          <w:rFonts w:ascii="Futura Std Book" w:hAnsi="Futura Std Book" w:cs="Arial"/>
          <w:sz w:val="20"/>
          <w:szCs w:val="20"/>
          <w:lang w:val="es-ES"/>
        </w:rPr>
        <w:t xml:space="preserve"> debido a que la fecha del cierre de Banco de proyectos para la vigencia había cerrado el 30 de marzo y el proyecto fue radicado el 30 de abril, razón por la cual no estaba dentro de los tiempos estipulados. Fontur cofinancia a las entidades territoriales proyectos de promoción de destinos y/o productos turísticos y no deben contener actividades propias de la logística para la realización de eventos, ni se deben combinar actividades de los diferentes programas y líneas estratégicas que se tienen.</w:t>
      </w:r>
    </w:p>
    <w:p w14:paraId="2D990DA4" w14:textId="77777777" w:rsidR="00F8645A" w:rsidRPr="00F8645A" w:rsidRDefault="00F8645A" w:rsidP="00F8645A">
      <w:pPr>
        <w:widowControl w:val="0"/>
        <w:numPr>
          <w:ilvl w:val="0"/>
          <w:numId w:val="57"/>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FNTP-180-2013 Estudio sobre oferta y demanda gastronómica potencial en los municipios de Ibagué, Espinal, Melgar, Suarez, Carmen de Apicalá, Líbano, Purificación, Prado, Honda, Mariquita, Valle de San Juan, Coyaima y Venadillo</w:t>
      </w:r>
    </w:p>
    <w:p w14:paraId="63AD205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Gobernación del Tolima</w:t>
      </w:r>
    </w:p>
    <w:p w14:paraId="03BED306"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Valor:   </w:t>
      </w:r>
      <w:r w:rsidRPr="00F8645A">
        <w:rPr>
          <w:rFonts w:ascii="Futura Std Book" w:eastAsia="Times New Roman" w:hAnsi="Futura Std Book" w:cs="Arial"/>
          <w:bCs/>
          <w:sz w:val="20"/>
          <w:szCs w:val="20"/>
          <w:lang w:eastAsia="es-CO"/>
        </w:rPr>
        <w:t>$</w:t>
      </w:r>
      <w:r w:rsidRPr="00F8645A">
        <w:rPr>
          <w:rFonts w:ascii="Futura Std Book" w:eastAsia="Calibri" w:hAnsi="Futura Std Book" w:cs="Arial"/>
          <w:sz w:val="20"/>
          <w:szCs w:val="20"/>
          <w:lang w:val="es-ES"/>
        </w:rPr>
        <w:t>116.075.000</w:t>
      </w:r>
    </w:p>
    <w:p w14:paraId="4AB234BE"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Determinar la oferta y demanda gastronómica potencial del Tolima, productores oferentes del sector y factores que limitan una oferta gastronómica de calidad</w:t>
      </w:r>
    </w:p>
    <w:p w14:paraId="319E3344"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No aprobado</w:t>
      </w:r>
    </w:p>
    <w:p w14:paraId="1D21942B"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bCs/>
          <w:sz w:val="20"/>
          <w:szCs w:val="20"/>
          <w:lang w:val="es-ES"/>
        </w:rPr>
      </w:pPr>
      <w:r w:rsidRPr="00F8645A">
        <w:rPr>
          <w:rFonts w:ascii="Futura Std Book" w:eastAsia="Calibri" w:hAnsi="Futura Std Book" w:cs="Arial"/>
          <w:b/>
          <w:bCs/>
          <w:sz w:val="20"/>
          <w:szCs w:val="20"/>
        </w:rPr>
        <w:t xml:space="preserve">Informe: </w:t>
      </w:r>
    </w:p>
    <w:p w14:paraId="2C3DEEA5" w14:textId="77777777" w:rsidR="00F8645A" w:rsidRPr="00F8645A" w:rsidRDefault="00F8645A" w:rsidP="00AA2C2C">
      <w:pPr>
        <w:widowControl w:val="0"/>
        <w:numPr>
          <w:ilvl w:val="0"/>
          <w:numId w:val="114"/>
        </w:numPr>
        <w:tabs>
          <w:tab w:val="left" w:pos="284"/>
        </w:tabs>
        <w:autoSpaceDE w:val="0"/>
        <w:autoSpaceDN w:val="0"/>
        <w:adjustRightInd w:val="0"/>
        <w:spacing w:after="0" w:line="240" w:lineRule="auto"/>
        <w:contextualSpacing/>
        <w:jc w:val="both"/>
        <w:rPr>
          <w:rFonts w:ascii="Futura Std Book" w:hAnsi="Futura Std Book" w:cs="Arial"/>
          <w:iCs/>
          <w:sz w:val="20"/>
          <w:szCs w:val="20"/>
          <w:lang w:val="es-ES"/>
        </w:rPr>
      </w:pPr>
      <w:r w:rsidRPr="00F8645A">
        <w:rPr>
          <w:rFonts w:ascii="Futura Std Book" w:hAnsi="Futura Std Book" w:cs="Arial"/>
          <w:sz w:val="20"/>
          <w:szCs w:val="20"/>
          <w:lang w:val="es-ES"/>
        </w:rPr>
        <w:t xml:space="preserve">El proyecto fue calificado como no aprobado por el Comité Directivo. </w:t>
      </w:r>
    </w:p>
    <w:p w14:paraId="5EF8EC2F" w14:textId="77777777" w:rsidR="00F8645A" w:rsidRPr="00F8645A" w:rsidRDefault="00F8645A" w:rsidP="00F8645A">
      <w:pPr>
        <w:widowControl w:val="0"/>
        <w:numPr>
          <w:ilvl w:val="0"/>
          <w:numId w:val="57"/>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FNTP-212-2013 Ibagué epicentro de la gastronomía colombiana</w:t>
      </w:r>
    </w:p>
    <w:p w14:paraId="0E89A26A"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vanish/>
          <w:sz w:val="20"/>
          <w:szCs w:val="20"/>
          <w:lang w:val="es-ES"/>
        </w:rPr>
        <w:t>HYPERLINK "https://na11.salesforce.com/001G000000gWX7G"</w:t>
      </w:r>
      <w:r w:rsidRPr="00F8645A">
        <w:rPr>
          <w:rFonts w:ascii="Futura Std Book" w:eastAsia="Calibri" w:hAnsi="Futura Std Book" w:cs="Arial"/>
          <w:sz w:val="20"/>
          <w:szCs w:val="20"/>
          <w:lang w:val="es-ES"/>
        </w:rPr>
        <w:t>Acodrés</w:t>
      </w:r>
      <w:r w:rsidRPr="00F8645A">
        <w:rPr>
          <w:rFonts w:ascii="Futura Std Book" w:eastAsia="Calibri" w:hAnsi="Futura Std Book" w:cs="Arial"/>
          <w:vanish/>
          <w:sz w:val="20"/>
          <w:szCs w:val="20"/>
          <w:lang w:val="es-ES"/>
        </w:rPr>
        <w:t>HYPERLINK "https://na11.salesforce.com/001G000000gWX7G"</w:t>
      </w:r>
      <w:r w:rsidRPr="00F8645A">
        <w:rPr>
          <w:rFonts w:ascii="Futura Std Book" w:eastAsia="Calibri" w:hAnsi="Futura Std Book" w:cs="Arial"/>
          <w:sz w:val="20"/>
          <w:szCs w:val="20"/>
          <w:lang w:val="es-ES"/>
        </w:rPr>
        <w:t xml:space="preserve"> Capítulo Tolima</w:t>
      </w:r>
    </w:p>
    <w:p w14:paraId="51288018"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$203.392.800</w:t>
      </w:r>
    </w:p>
    <w:p w14:paraId="19C6EC6B"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Promover la ciudad de Ibagué como epicentro de eventos de formación y capacitación gastronómica</w:t>
      </w:r>
    </w:p>
    <w:p w14:paraId="7F68743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No elegible</w:t>
      </w:r>
    </w:p>
    <w:p w14:paraId="653FA71D"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bCs/>
          <w:sz w:val="20"/>
          <w:szCs w:val="20"/>
          <w:lang w:val="es-ES"/>
        </w:rPr>
      </w:pPr>
      <w:r w:rsidRPr="00F8645A">
        <w:rPr>
          <w:rFonts w:ascii="Futura Std Book" w:eastAsia="Calibri" w:hAnsi="Futura Std Book" w:cs="Arial"/>
          <w:b/>
          <w:bCs/>
          <w:sz w:val="20"/>
          <w:szCs w:val="20"/>
        </w:rPr>
        <w:t xml:space="preserve">Informe: </w:t>
      </w:r>
    </w:p>
    <w:p w14:paraId="55FAFFD7" w14:textId="77777777" w:rsidR="00F8645A" w:rsidRPr="00F8645A" w:rsidRDefault="00F8645A" w:rsidP="00AA2C2C">
      <w:pPr>
        <w:widowControl w:val="0"/>
        <w:numPr>
          <w:ilvl w:val="0"/>
          <w:numId w:val="114"/>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no elegible</w:t>
      </w:r>
      <w:r w:rsidRPr="00F8645A">
        <w:rPr>
          <w:rFonts w:ascii="Futura Std Book" w:hAnsi="Futura Std Book" w:cs="Arial"/>
          <w:sz w:val="20"/>
          <w:szCs w:val="20"/>
          <w:lang w:val="es-ES"/>
        </w:rPr>
        <w:t xml:space="preserve"> debido a que en la casilla resumen del presupuesto no es claro el valor de financiación del tercer gremio, la descripción del proyecto no indica la articulación del desarrollo de este con planes de desarrollo local o nacional, si bien el objetivo general se refiere a promoción, Fontur no promociona eventos; únicamente destinos o regiones (pueden ser en el marco del evento), los proyecto se deben presentar con 3 meses de antelación a llevarse a cabo la primera actividad, y según el cronograma la primera actividad se realizaría en la última semana de agosto por lo que se contaba con menos de un mes para el proceso respectivo.</w:t>
      </w:r>
    </w:p>
    <w:p w14:paraId="1935C20F" w14:textId="77777777" w:rsidR="00F8645A" w:rsidRPr="00F8645A" w:rsidRDefault="00F8645A" w:rsidP="00F8645A">
      <w:pPr>
        <w:widowControl w:val="0"/>
        <w:numPr>
          <w:ilvl w:val="0"/>
          <w:numId w:val="57"/>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FNTP-263-2013 Promoción de Ibagué capital musical de Colombia como destino turístico competitivo a través de medios masivos de comunicación a nivel nacional</w:t>
      </w:r>
    </w:p>
    <w:p w14:paraId="3E6282F4"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 xml:space="preserve">Alcaldía de Ibagué </w:t>
      </w:r>
    </w:p>
    <w:p w14:paraId="6446ABBF"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$510.636.000</w:t>
      </w:r>
    </w:p>
    <w:p w14:paraId="0637A7D1"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Promocionar a Ibagué capital musical de Colombia como destino turístico competitivo a través de medios masivos de comunicación a nivel nacional</w:t>
      </w:r>
    </w:p>
    <w:p w14:paraId="202D9FD8"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 xml:space="preserve">No elegible </w:t>
      </w:r>
    </w:p>
    <w:p w14:paraId="1159EDAD"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bCs/>
          <w:sz w:val="20"/>
          <w:szCs w:val="20"/>
          <w:lang w:val="es-ES"/>
        </w:rPr>
      </w:pPr>
      <w:r w:rsidRPr="00F8645A">
        <w:rPr>
          <w:rFonts w:ascii="Futura Std Book" w:eastAsia="Calibri" w:hAnsi="Futura Std Book" w:cs="Arial"/>
          <w:b/>
          <w:bCs/>
          <w:sz w:val="20"/>
          <w:szCs w:val="20"/>
        </w:rPr>
        <w:t xml:space="preserve">Informe: </w:t>
      </w:r>
    </w:p>
    <w:p w14:paraId="41FFAEE9" w14:textId="77777777" w:rsidR="00F8645A" w:rsidRPr="00F8645A" w:rsidRDefault="00F8645A" w:rsidP="00AA2C2C">
      <w:pPr>
        <w:widowControl w:val="0"/>
        <w:numPr>
          <w:ilvl w:val="0"/>
          <w:numId w:val="115"/>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 xml:space="preserve">no elegible </w:t>
      </w:r>
      <w:r w:rsidRPr="00F8645A">
        <w:rPr>
          <w:rFonts w:ascii="Futura Std Book" w:hAnsi="Futura Std Book" w:cs="Arial"/>
          <w:sz w:val="20"/>
          <w:szCs w:val="20"/>
          <w:lang w:val="es-ES"/>
        </w:rPr>
        <w:t xml:space="preserve">debido a que la fecha límite de presentación de proyectos para el programa 5. Banco de proyectos turístico de promoción en el cual está enmarcado el proyecto fue el 30 de septiembre y la fecha de radicación de este proyecto fue el 18 de noviembre, por lo que se presentó fuera de la fecha establecida por Fontur. Adicionalmente, se evidencia debilidad en la formulación del proyecto, en la casilla resumen del presupuesto, existe incoherencia en los porcentajes según las fuentes de financiación, los objetivos específicos descritos carecen de precisión y medios de verificación que permitan evidenciar el alcance del proyecto. </w:t>
      </w:r>
    </w:p>
    <w:p w14:paraId="08E5E8CE" w14:textId="77777777" w:rsidR="00F8645A" w:rsidRPr="00F8645A" w:rsidRDefault="00F8645A" w:rsidP="00F8645A">
      <w:pPr>
        <w:widowControl w:val="0"/>
        <w:numPr>
          <w:ilvl w:val="0"/>
          <w:numId w:val="57"/>
        </w:numPr>
        <w:tabs>
          <w:tab w:val="left" w:pos="284"/>
        </w:tabs>
        <w:autoSpaceDE w:val="0"/>
        <w:autoSpaceDN w:val="0"/>
        <w:adjustRightInd w:val="0"/>
        <w:spacing w:after="0" w:line="240" w:lineRule="auto"/>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FNTP-222-2013 Participación en la Vitrina Turística Número 33 de Anato 2014</w:t>
      </w:r>
    </w:p>
    <w:p w14:paraId="7720D73D"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Gobernación del Tolima</w:t>
      </w:r>
    </w:p>
    <w:p w14:paraId="41EE260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$38.044.850</w:t>
      </w:r>
    </w:p>
    <w:p w14:paraId="6836103E"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Promocionar la oferta turística del departamento del Tolima, en el marco de la participación de las agencias, operadores y actores turísticos del departamento en la Vitrina Número 33 de Anato, Bogotá 2014</w:t>
      </w:r>
    </w:p>
    <w:p w14:paraId="7D1A06B7"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Retirado</w:t>
      </w:r>
    </w:p>
    <w:p w14:paraId="6A80A5C5"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lastRenderedPageBreak/>
        <w:t>Informe:</w:t>
      </w:r>
    </w:p>
    <w:p w14:paraId="64646A2E" w14:textId="77777777" w:rsidR="00F8645A" w:rsidRPr="00F8645A" w:rsidRDefault="00F8645A" w:rsidP="00AA2C2C">
      <w:pPr>
        <w:numPr>
          <w:ilvl w:val="0"/>
          <w:numId w:val="115"/>
        </w:numPr>
        <w:shd w:val="clear" w:color="auto" w:fill="FFFFFF"/>
        <w:tabs>
          <w:tab w:val="left" w:pos="284"/>
        </w:tabs>
        <w:spacing w:after="0" w:line="240" w:lineRule="auto"/>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El proponente retira el proyecto para replantear sus actividades.</w:t>
      </w:r>
    </w:p>
    <w:p w14:paraId="7B4A4AF6"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bCs/>
          <w:sz w:val="20"/>
          <w:szCs w:val="20"/>
          <w:lang w:val="es-ES"/>
        </w:rPr>
      </w:pPr>
    </w:p>
    <w:p w14:paraId="6C2AC0EA"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bCs/>
          <w:sz w:val="20"/>
          <w:szCs w:val="20"/>
          <w:u w:val="single"/>
          <w:lang w:val="es-ES"/>
        </w:rPr>
      </w:pPr>
      <w:r w:rsidRPr="00F8645A">
        <w:rPr>
          <w:rFonts w:ascii="Futura Std Book" w:eastAsia="Calibri" w:hAnsi="Futura Std Book" w:cs="Arial"/>
          <w:b/>
          <w:bCs/>
          <w:sz w:val="20"/>
          <w:szCs w:val="20"/>
          <w:u w:val="single"/>
          <w:lang w:val="es-ES"/>
        </w:rPr>
        <w:t>Aprobados 2012</w:t>
      </w:r>
    </w:p>
    <w:p w14:paraId="3F37D375" w14:textId="77777777" w:rsidR="00F8645A" w:rsidRPr="00F8645A" w:rsidRDefault="00F8645A" w:rsidP="00F8645A">
      <w:pPr>
        <w:numPr>
          <w:ilvl w:val="0"/>
          <w:numId w:val="58"/>
        </w:numPr>
        <w:shd w:val="clear" w:color="auto" w:fill="FFFFFF"/>
        <w:tabs>
          <w:tab w:val="left" w:pos="284"/>
        </w:tabs>
        <w:spacing w:after="0" w:line="240" w:lineRule="auto"/>
        <w:ind w:left="0" w:firstLine="0"/>
        <w:contextualSpacing/>
        <w:jc w:val="both"/>
        <w:rPr>
          <w:rFonts w:ascii="Futura Std Book" w:hAnsi="Futura Std Book" w:cs="Arial"/>
          <w:b/>
          <w:sz w:val="20"/>
          <w:szCs w:val="20"/>
        </w:rPr>
      </w:pPr>
      <w:r w:rsidRPr="00F8645A">
        <w:rPr>
          <w:rFonts w:ascii="Futura Std Book" w:hAnsi="Futura Std Book" w:cs="Arial"/>
          <w:b/>
          <w:bCs/>
          <w:sz w:val="20"/>
          <w:szCs w:val="20"/>
          <w:lang w:val="es-ES"/>
        </w:rPr>
        <w:t>FPTP-243-2012 Participación y promoción del destino turístico de Ibagué en la Vitrina Turística de Anato 2013</w:t>
      </w:r>
    </w:p>
    <w:p w14:paraId="5BB8127C"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Alcaldía de Ibagué</w:t>
      </w:r>
    </w:p>
    <w:p w14:paraId="3FA9F6DD"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$140.139.000 (Fontur $70.000.000; contrapartida $70.139.000)</w:t>
      </w:r>
    </w:p>
    <w:p w14:paraId="767051A0"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Promocionar a la ciudad de Ibagué como un destino turístico competitivo a nivel nacional e internacional en el marco de la Vitrina Turística de Anato 2013, a través del diseño, montaje y desmontaje del stand</w:t>
      </w:r>
    </w:p>
    <w:p w14:paraId="4DF8630E"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Inicio: </w:t>
      </w:r>
      <w:r w:rsidRPr="00F8645A">
        <w:rPr>
          <w:rFonts w:ascii="Futura Std Book" w:eastAsia="Calibri" w:hAnsi="Futura Std Book" w:cs="Arial"/>
          <w:sz w:val="20"/>
          <w:szCs w:val="20"/>
          <w:lang w:val="es-ES"/>
        </w:rPr>
        <w:t>27 de noviembre de 2012</w:t>
      </w:r>
    </w:p>
    <w:p w14:paraId="4CFCFAB5"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Terminación: </w:t>
      </w:r>
      <w:r w:rsidRPr="00F8645A">
        <w:rPr>
          <w:rFonts w:ascii="Futura Std Book" w:eastAsia="Calibri" w:hAnsi="Futura Std Book" w:cs="Arial"/>
          <w:sz w:val="20"/>
          <w:szCs w:val="20"/>
          <w:lang w:val="es-ES"/>
        </w:rPr>
        <w:t>04 de abril de 2013</w:t>
      </w:r>
    </w:p>
    <w:p w14:paraId="202ADDCE"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 xml:space="preserve">Liberado </w:t>
      </w:r>
    </w:p>
    <w:p w14:paraId="278BD877"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lang w:val="es-ES"/>
        </w:rPr>
        <w:t xml:space="preserve">Avance: </w:t>
      </w:r>
      <w:r w:rsidRPr="00F8645A">
        <w:rPr>
          <w:rFonts w:ascii="Futura Std Book" w:eastAsia="Calibri" w:hAnsi="Futura Std Book" w:cs="Arial"/>
          <w:sz w:val="20"/>
          <w:szCs w:val="20"/>
          <w:lang w:val="es-ES"/>
        </w:rPr>
        <w:t xml:space="preserve">100% </w:t>
      </w:r>
    </w:p>
    <w:p w14:paraId="3AFC22A6"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lang w:val="es-ES"/>
        </w:rPr>
      </w:pPr>
      <w:r w:rsidRPr="00F8645A">
        <w:rPr>
          <w:rFonts w:ascii="Futura Std Book" w:eastAsia="Calibri" w:hAnsi="Futura Std Book" w:cs="Arial"/>
          <w:b/>
          <w:sz w:val="20"/>
          <w:szCs w:val="20"/>
          <w:lang w:val="es-ES"/>
        </w:rPr>
        <w:t>Informe:</w:t>
      </w:r>
    </w:p>
    <w:p w14:paraId="75CA16D7" w14:textId="77777777" w:rsidR="00F8645A" w:rsidRPr="00F8645A" w:rsidRDefault="00F8645A" w:rsidP="00AA2C2C">
      <w:pPr>
        <w:numPr>
          <w:ilvl w:val="0"/>
          <w:numId w:val="115"/>
        </w:numPr>
        <w:shd w:val="clear" w:color="auto" w:fill="FFFFFF"/>
        <w:tabs>
          <w:tab w:val="left" w:pos="284"/>
        </w:tabs>
        <w:spacing w:after="0" w:line="240" w:lineRule="auto"/>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 xml:space="preserve">Radicado el 10 de octubre de 2012 </w:t>
      </w:r>
    </w:p>
    <w:p w14:paraId="64DB1C75" w14:textId="77777777" w:rsidR="00F8645A" w:rsidRPr="00F8645A" w:rsidRDefault="00F8645A" w:rsidP="00AA2C2C">
      <w:pPr>
        <w:numPr>
          <w:ilvl w:val="0"/>
          <w:numId w:val="115"/>
        </w:numPr>
        <w:shd w:val="clear" w:color="auto" w:fill="FFFFFF"/>
        <w:tabs>
          <w:tab w:val="left" w:pos="284"/>
        </w:tabs>
        <w:spacing w:after="0" w:line="240" w:lineRule="auto"/>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Aprobado el 27 de noviembre de 2012.</w:t>
      </w:r>
    </w:p>
    <w:p w14:paraId="44DF9323" w14:textId="77777777" w:rsidR="00F8645A" w:rsidRPr="00F8645A" w:rsidRDefault="00F8645A" w:rsidP="00AA2C2C">
      <w:pPr>
        <w:widowControl w:val="0"/>
        <w:numPr>
          <w:ilvl w:val="0"/>
          <w:numId w:val="115"/>
        </w:numPr>
        <w:tabs>
          <w:tab w:val="left" w:pos="284"/>
        </w:tabs>
        <w:autoSpaceDE w:val="0"/>
        <w:autoSpaceDN w:val="0"/>
        <w:adjustRightInd w:val="0"/>
        <w:spacing w:after="0" w:line="240" w:lineRule="auto"/>
        <w:contextualSpacing/>
        <w:jc w:val="both"/>
        <w:rPr>
          <w:rFonts w:ascii="Futura Std Book" w:eastAsia="Futura Std Book" w:hAnsi="Futura Std Book" w:cs="Arial"/>
          <w:sz w:val="20"/>
          <w:szCs w:val="20"/>
        </w:rPr>
      </w:pPr>
      <w:r w:rsidRPr="00F8645A">
        <w:rPr>
          <w:rFonts w:ascii="Futura Std Book" w:hAnsi="Futura Std Book" w:cs="Arial"/>
          <w:sz w:val="20"/>
          <w:szCs w:val="20"/>
        </w:rPr>
        <w:t>E</w:t>
      </w:r>
      <w:r w:rsidRPr="00F8645A">
        <w:rPr>
          <w:rFonts w:ascii="Futura Std Book" w:eastAsia="Times New Roman" w:hAnsi="Futura Std Book" w:cs="Arial"/>
          <w:sz w:val="20"/>
          <w:szCs w:val="20"/>
        </w:rPr>
        <w:t>l departamento contó</w:t>
      </w:r>
      <w:r w:rsidRPr="00F8645A">
        <w:rPr>
          <w:rFonts w:ascii="Futura Std Book" w:hAnsi="Futura Std Book" w:cs="Arial"/>
          <w:sz w:val="20"/>
          <w:szCs w:val="20"/>
        </w:rPr>
        <w:t xml:space="preserve"> con un espacio para 3 stands</w:t>
      </w:r>
      <w:r w:rsidRPr="00F8645A">
        <w:rPr>
          <w:rFonts w:ascii="Futura Std Book" w:eastAsia="Times New Roman" w:hAnsi="Futura Std Book" w:cs="Arial"/>
          <w:sz w:val="20"/>
          <w:szCs w:val="20"/>
        </w:rPr>
        <w:t>, con financiación total de arrendamiento de área, montaje y desmontaje.</w:t>
      </w:r>
    </w:p>
    <w:p w14:paraId="501C8F5D" w14:textId="77777777" w:rsidR="00F8645A" w:rsidRPr="00F8645A" w:rsidRDefault="00F8645A" w:rsidP="00F8645A">
      <w:pPr>
        <w:shd w:val="clear" w:color="auto" w:fill="FFFFFF"/>
        <w:tabs>
          <w:tab w:val="left" w:pos="284"/>
        </w:tabs>
        <w:spacing w:after="0" w:line="240" w:lineRule="auto"/>
        <w:contextualSpacing/>
        <w:jc w:val="both"/>
        <w:rPr>
          <w:rFonts w:ascii="Futura Std Book" w:eastAsia="Calibri" w:hAnsi="Futura Std Book" w:cs="Arial"/>
          <w:sz w:val="20"/>
          <w:szCs w:val="20"/>
        </w:rPr>
      </w:pPr>
    </w:p>
    <w:p w14:paraId="72B4C0F8"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bCs/>
          <w:sz w:val="20"/>
          <w:szCs w:val="20"/>
          <w:u w:val="single"/>
          <w:lang w:val="es-ES"/>
        </w:rPr>
      </w:pPr>
      <w:r w:rsidRPr="00F8645A">
        <w:rPr>
          <w:rFonts w:ascii="Futura Std Book" w:eastAsia="Calibri" w:hAnsi="Futura Std Book" w:cs="Arial"/>
          <w:b/>
          <w:bCs/>
          <w:sz w:val="20"/>
          <w:szCs w:val="20"/>
          <w:u w:val="single"/>
          <w:lang w:val="es-ES"/>
        </w:rPr>
        <w:t>No aprobados 2012</w:t>
      </w:r>
    </w:p>
    <w:p w14:paraId="1B5BD04C" w14:textId="77777777" w:rsidR="00F8645A" w:rsidRPr="00F8645A" w:rsidRDefault="00F8645A" w:rsidP="00F8645A">
      <w:pPr>
        <w:numPr>
          <w:ilvl w:val="0"/>
          <w:numId w:val="59"/>
        </w:numPr>
        <w:shd w:val="clear" w:color="auto" w:fill="FFFFFF"/>
        <w:tabs>
          <w:tab w:val="left" w:pos="284"/>
        </w:tabs>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FNTP-051-2012 Promocionar y divulgar a través de una campaña de medio el departamento del Tolima</w:t>
      </w:r>
    </w:p>
    <w:p w14:paraId="2C52C42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Gobernación del Tolima</w:t>
      </w:r>
    </w:p>
    <w:p w14:paraId="7E3C167B"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$149.992.700</w:t>
      </w:r>
    </w:p>
    <w:p w14:paraId="623778B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Elaborar y ejecutar una estrategia de comunicación masiva para promocionar el departamento del Tolima</w:t>
      </w:r>
      <w:r w:rsidRPr="00F8645A">
        <w:rPr>
          <w:rFonts w:ascii="Futura Std Book" w:eastAsia="Calibri" w:hAnsi="Futura Std Book" w:cs="Arial"/>
          <w:b/>
          <w:sz w:val="20"/>
          <w:szCs w:val="20"/>
          <w:lang w:val="es-ES"/>
        </w:rPr>
        <w:t xml:space="preserve"> </w:t>
      </w:r>
    </w:p>
    <w:p w14:paraId="051F3DC8"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no elegible</w:t>
      </w:r>
    </w:p>
    <w:p w14:paraId="1A91DCB4"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rPr>
      </w:pPr>
      <w:r w:rsidRPr="00F8645A">
        <w:rPr>
          <w:rFonts w:ascii="Futura Std Book" w:eastAsia="Calibri" w:hAnsi="Futura Std Book" w:cs="Arial"/>
          <w:b/>
          <w:sz w:val="20"/>
          <w:szCs w:val="20"/>
        </w:rPr>
        <w:t xml:space="preserve">Informe: </w:t>
      </w:r>
    </w:p>
    <w:p w14:paraId="68CC9DF6" w14:textId="77777777" w:rsidR="00F8645A" w:rsidRPr="00F8645A" w:rsidRDefault="00F8645A" w:rsidP="00AA2C2C">
      <w:pPr>
        <w:numPr>
          <w:ilvl w:val="0"/>
          <w:numId w:val="116"/>
        </w:numPr>
        <w:shd w:val="clear" w:color="auto" w:fill="FFFFFF"/>
        <w:tabs>
          <w:tab w:val="left" w:pos="284"/>
        </w:tabs>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no elegible</w:t>
      </w:r>
      <w:r w:rsidRPr="00F8645A">
        <w:rPr>
          <w:rFonts w:ascii="Futura Std Book" w:hAnsi="Futura Std Book" w:cs="Arial"/>
          <w:sz w:val="20"/>
          <w:szCs w:val="20"/>
          <w:lang w:val="es-ES"/>
        </w:rPr>
        <w:t xml:space="preserve"> debido a que los resultados /productos no están planteados de manera cuantificable y medible, no se definió el target group al que se enfocaba el plan de medios, la cantidad de frecuencias en los canales nacionales era muy baja para un plan que duraba más de un mes de proceso, nunca se recibió el informe de impacto del plan de medios. Adicionalmente este proyecto llevaba en la etapa de elegibilidad de dos meses durante los cuales se solicitaron en más de cinco oportunidades los ajustes correspondientes y en ninguna de ella se recibió de manera satisfactoria.</w:t>
      </w:r>
    </w:p>
    <w:p w14:paraId="0CD4C588" w14:textId="77777777" w:rsidR="00F8645A" w:rsidRPr="00F8645A" w:rsidRDefault="00F8645A" w:rsidP="00F8645A">
      <w:pPr>
        <w:numPr>
          <w:ilvl w:val="0"/>
          <w:numId w:val="59"/>
        </w:numPr>
        <w:shd w:val="clear" w:color="auto" w:fill="FFFFFF"/>
        <w:tabs>
          <w:tab w:val="left" w:pos="284"/>
        </w:tabs>
        <w:spacing w:after="0" w:line="240" w:lineRule="auto"/>
        <w:ind w:left="0" w:firstLine="0"/>
        <w:contextualSpacing/>
        <w:jc w:val="both"/>
        <w:rPr>
          <w:rFonts w:ascii="Futura Std Book" w:hAnsi="Futura Std Book" w:cs="Arial"/>
          <w:b/>
          <w:sz w:val="20"/>
          <w:szCs w:val="20"/>
        </w:rPr>
      </w:pPr>
      <w:r w:rsidRPr="00F8645A">
        <w:rPr>
          <w:rFonts w:ascii="Futura Std Book" w:hAnsi="Futura Std Book" w:cs="Arial"/>
          <w:b/>
          <w:bCs/>
          <w:sz w:val="20"/>
          <w:szCs w:val="20"/>
          <w:lang w:val="es-ES"/>
        </w:rPr>
        <w:t>FPTP-052-2012 Agenda Náutica Panamericana 2012</w:t>
      </w:r>
    </w:p>
    <w:p w14:paraId="59AA99BE"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Gobernación del Tolima</w:t>
      </w:r>
    </w:p>
    <w:p w14:paraId="00D8F5BA"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$278.870.000</w:t>
      </w:r>
    </w:p>
    <w:p w14:paraId="1E57A30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Posicionar al municipio de Prado (Tolima) con la realización de eventos náuticos en el marco de la Agenda Náutica Panamericana 2011.</w:t>
      </w:r>
    </w:p>
    <w:p w14:paraId="2316482B"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 xml:space="preserve">No elegible </w:t>
      </w:r>
    </w:p>
    <w:p w14:paraId="28DB6BEE"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rPr>
      </w:pPr>
      <w:r w:rsidRPr="00F8645A">
        <w:rPr>
          <w:rFonts w:ascii="Futura Std Book" w:eastAsia="Calibri" w:hAnsi="Futura Std Book" w:cs="Arial"/>
          <w:b/>
          <w:sz w:val="20"/>
          <w:szCs w:val="20"/>
        </w:rPr>
        <w:t xml:space="preserve">Informe: </w:t>
      </w:r>
    </w:p>
    <w:p w14:paraId="04C8648A" w14:textId="77777777" w:rsidR="00F8645A" w:rsidRPr="00F8645A" w:rsidRDefault="00F8645A" w:rsidP="00AA2C2C">
      <w:pPr>
        <w:numPr>
          <w:ilvl w:val="0"/>
          <w:numId w:val="116"/>
        </w:numPr>
        <w:shd w:val="clear" w:color="auto" w:fill="FFFFFF"/>
        <w:tabs>
          <w:tab w:val="left" w:pos="284"/>
        </w:tabs>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no elegible</w:t>
      </w:r>
      <w:r w:rsidRPr="00F8645A">
        <w:rPr>
          <w:rFonts w:ascii="Futura Std Book" w:hAnsi="Futura Std Book" w:cs="Arial"/>
          <w:sz w:val="20"/>
          <w:szCs w:val="20"/>
          <w:lang w:val="es-ES"/>
        </w:rPr>
        <w:t xml:space="preserve"> debido a que los impresos los dejaron para promoción del evento más no el destino, la promoción del destino no se realiza dentro del destino y contemplaban emisoras y canales locales; el plan de medios, aunque se incrementaron el número de emisiones, al ser para un mes y medio no generaba el impacto suficiente para lograr los objetivos. Adicionalmente este proyecto llevaba en la etapa de elegibilidad dos meses durante los cuales se solicitaron en más de cinco oportunidades los ajustes correspondientes y en ninguna de ella se recibió de manera satisfactoria.</w:t>
      </w:r>
    </w:p>
    <w:p w14:paraId="16C5C083" w14:textId="77777777" w:rsidR="00F8645A" w:rsidRPr="00F8645A" w:rsidRDefault="00F8645A" w:rsidP="00F8645A">
      <w:pPr>
        <w:numPr>
          <w:ilvl w:val="0"/>
          <w:numId w:val="59"/>
        </w:numPr>
        <w:shd w:val="clear" w:color="auto" w:fill="FFFFFF"/>
        <w:tabs>
          <w:tab w:val="left" w:pos="284"/>
        </w:tabs>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b/>
          <w:bCs/>
          <w:sz w:val="20"/>
          <w:szCs w:val="20"/>
          <w:lang w:val="es-ES"/>
        </w:rPr>
        <w:t>FPTP-081-2012 Redes de turismo en el departamento del Tolima</w:t>
      </w:r>
    </w:p>
    <w:p w14:paraId="3B773087"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Gobernación del Tolima</w:t>
      </w:r>
    </w:p>
    <w:p w14:paraId="668D7F73"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$273.000.000</w:t>
      </w:r>
    </w:p>
    <w:p w14:paraId="5D5F3D2F"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lastRenderedPageBreak/>
        <w:t>Objetivo: </w:t>
      </w:r>
      <w:r w:rsidRPr="00F8645A">
        <w:rPr>
          <w:rFonts w:ascii="Futura Std Book" w:eastAsia="Calibri" w:hAnsi="Futura Std Book" w:cs="Arial"/>
          <w:sz w:val="20"/>
          <w:szCs w:val="20"/>
          <w:lang w:val="es-ES"/>
        </w:rPr>
        <w:t>Crear y promocionar redes de turismo en el departamento del Tolima (rural -ambiental, de servicios turísticos y de actividades deportivas -recreativas) que permitan la consolidación de productos turísticos ofertables en el corto plazo.</w:t>
      </w:r>
    </w:p>
    <w:p w14:paraId="29BB2F2F"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 xml:space="preserve">No elegible </w:t>
      </w:r>
    </w:p>
    <w:p w14:paraId="0D0DE243"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sz w:val="20"/>
          <w:szCs w:val="20"/>
        </w:rPr>
      </w:pPr>
      <w:r w:rsidRPr="00F8645A">
        <w:rPr>
          <w:rFonts w:ascii="Futura Std Book" w:eastAsia="Calibri" w:hAnsi="Futura Std Book" w:cs="Arial"/>
          <w:b/>
          <w:sz w:val="20"/>
          <w:szCs w:val="20"/>
        </w:rPr>
        <w:t xml:space="preserve">Informe: </w:t>
      </w:r>
    </w:p>
    <w:p w14:paraId="68ADE30D" w14:textId="77777777" w:rsidR="00F8645A" w:rsidRPr="00F8645A" w:rsidRDefault="00F8645A" w:rsidP="00AA2C2C">
      <w:pPr>
        <w:widowControl w:val="0"/>
        <w:numPr>
          <w:ilvl w:val="0"/>
          <w:numId w:val="116"/>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no elegible</w:t>
      </w:r>
      <w:r w:rsidRPr="00F8645A">
        <w:rPr>
          <w:rFonts w:ascii="Futura Std Book" w:hAnsi="Futura Std Book" w:cs="Arial"/>
          <w:sz w:val="20"/>
          <w:szCs w:val="20"/>
          <w:lang w:val="es-ES"/>
        </w:rPr>
        <w:t xml:space="preserve"> debido a que la región no contaba con un producto turístico definido, por lo cual se invita a recibir el acompañamiento por parte de un asesor para trabajar en la formulación de un proyecto para el diseño del producto turístico de la región; sumatoria de atractivos turísticos, servicios de la planta turística y accesibilidad del destino. </w:t>
      </w:r>
    </w:p>
    <w:p w14:paraId="71EC6B32" w14:textId="77777777" w:rsidR="00F8645A" w:rsidRPr="00F8645A" w:rsidRDefault="00F8645A" w:rsidP="00F8645A">
      <w:pPr>
        <w:widowControl w:val="0"/>
        <w:numPr>
          <w:ilvl w:val="0"/>
          <w:numId w:val="59"/>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FPTP-088-2012 Proyecto de investigación para proponer al municipio de Palocabildo Tolima, como sitio turístico de naturaleza</w:t>
      </w:r>
    </w:p>
    <w:p w14:paraId="15D95893"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Alcaldía de Palocabildo</w:t>
      </w:r>
    </w:p>
    <w:p w14:paraId="4E27B92C"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$21.923.000</w:t>
      </w:r>
    </w:p>
    <w:p w14:paraId="64F7A88B"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Proponer un proyecto de turismo de naturaleza, mediante la realización de un inventario turístico, cultura y diagnóstico de los potenciales turísticos, para mejorar las condiciones socioeconómicas de la población del municipio de Palocabildo –Tolima.</w:t>
      </w:r>
    </w:p>
    <w:p w14:paraId="0C09DB5A"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 xml:space="preserve">No elegible </w:t>
      </w:r>
    </w:p>
    <w:p w14:paraId="7130D306"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sz w:val="20"/>
          <w:szCs w:val="20"/>
        </w:rPr>
      </w:pPr>
      <w:r w:rsidRPr="00F8645A">
        <w:rPr>
          <w:rFonts w:ascii="Futura Std Book" w:eastAsia="Calibri" w:hAnsi="Futura Std Book" w:cs="Arial"/>
          <w:b/>
          <w:sz w:val="20"/>
          <w:szCs w:val="20"/>
        </w:rPr>
        <w:t xml:space="preserve">Informe: </w:t>
      </w:r>
    </w:p>
    <w:p w14:paraId="791C8A62" w14:textId="77777777" w:rsidR="00F8645A" w:rsidRPr="00F8645A" w:rsidRDefault="00F8645A" w:rsidP="00AA2C2C">
      <w:pPr>
        <w:widowControl w:val="0"/>
        <w:numPr>
          <w:ilvl w:val="0"/>
          <w:numId w:val="117"/>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no elegible</w:t>
      </w:r>
      <w:r w:rsidRPr="00F8645A">
        <w:rPr>
          <w:rFonts w:ascii="Futura Std Book" w:hAnsi="Futura Std Book" w:cs="Arial"/>
          <w:sz w:val="20"/>
          <w:szCs w:val="20"/>
          <w:lang w:val="es-ES"/>
        </w:rPr>
        <w:t xml:space="preserve"> debido a que después de realizar la evaluación del proyecto existe la necesidad de iniciar un proceso conjunto para lo cual se invita a recibir el acompañamiento por parte de un asesor para trabajar en la formulación de un proyecto para el diseño del producto turístico de la región; sumatoria de atractivos turísticos, servicios de la planta turística y accesibilidad del destino.</w:t>
      </w:r>
    </w:p>
    <w:p w14:paraId="56F5BF85" w14:textId="77777777" w:rsidR="00F8645A" w:rsidRPr="00F8645A" w:rsidRDefault="00F8645A" w:rsidP="00F8645A">
      <w:pPr>
        <w:widowControl w:val="0"/>
        <w:numPr>
          <w:ilvl w:val="0"/>
          <w:numId w:val="59"/>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FPTP-104-2012 Convocatoria y entrega del Premio Conciencia de Biosfera José Celestino Mutis - Cádiz España 2012</w:t>
      </w:r>
    </w:p>
    <w:p w14:paraId="2CC13D24"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 xml:space="preserve">Circulo de la Competitividad Turística (Aires </w:t>
      </w:r>
      <w:r w:rsidRPr="00F8645A">
        <w:rPr>
          <w:rFonts w:ascii="Futura Std Book" w:eastAsia="Calibri" w:hAnsi="Futura Std Book" w:cs="Arial"/>
          <w:vanish/>
          <w:sz w:val="20"/>
          <w:szCs w:val="20"/>
          <w:lang w:val="es-ES"/>
        </w:rPr>
        <w:t>HYPERLINK "https://na11.salesforce.com/001A000000YBung"</w:t>
      </w:r>
      <w:r w:rsidRPr="00F8645A">
        <w:rPr>
          <w:rFonts w:ascii="Futura Std Book" w:eastAsia="Calibri" w:hAnsi="Futura Std Book" w:cs="Arial"/>
          <w:sz w:val="20"/>
          <w:szCs w:val="20"/>
          <w:lang w:val="es-ES"/>
        </w:rPr>
        <w:t>S.A</w:t>
      </w:r>
      <w:r w:rsidRPr="00F8645A">
        <w:rPr>
          <w:rFonts w:ascii="Futura Std Book" w:eastAsia="Calibri" w:hAnsi="Futura Std Book" w:cs="Arial"/>
          <w:vanish/>
          <w:sz w:val="20"/>
          <w:szCs w:val="20"/>
          <w:lang w:val="es-ES"/>
        </w:rPr>
        <w:t>HYPERLINK "https://na11.salesforce.com/001A000000YBung"</w:t>
      </w:r>
      <w:r w:rsidRPr="00F8645A">
        <w:rPr>
          <w:rFonts w:ascii="Futura Std Book" w:eastAsia="Calibri" w:hAnsi="Futura Std Book" w:cs="Arial"/>
          <w:sz w:val="20"/>
          <w:szCs w:val="20"/>
          <w:lang w:val="es-ES"/>
        </w:rPr>
        <w:t xml:space="preserve">., Hotel Internacional Casa Morales, Hotel </w:t>
      </w:r>
      <w:r w:rsidRPr="00F8645A">
        <w:rPr>
          <w:rFonts w:ascii="Futura Std Book" w:eastAsia="Calibri" w:hAnsi="Futura Std Book" w:cs="Arial"/>
          <w:vanish/>
          <w:sz w:val="20"/>
          <w:szCs w:val="20"/>
          <w:lang w:val="es-ES"/>
        </w:rPr>
        <w:t>HYPERLINK "https://na11.salesforce.com/001A000000YBung"</w:t>
      </w:r>
      <w:r w:rsidRPr="00F8645A">
        <w:rPr>
          <w:rFonts w:ascii="Futura Std Book" w:eastAsia="Calibri" w:hAnsi="Futura Std Book" w:cs="Arial"/>
          <w:sz w:val="20"/>
          <w:szCs w:val="20"/>
          <w:lang w:val="es-ES"/>
        </w:rPr>
        <w:t>Dann</w:t>
      </w:r>
      <w:r w:rsidRPr="00F8645A">
        <w:rPr>
          <w:rFonts w:ascii="Futura Std Book" w:eastAsia="Calibri" w:hAnsi="Futura Std Book" w:cs="Arial"/>
          <w:vanish/>
          <w:sz w:val="20"/>
          <w:szCs w:val="20"/>
          <w:lang w:val="es-ES"/>
        </w:rPr>
        <w:t>HYPERLINK "https://na11.salesforce.com/001A000000YBung"</w:t>
      </w:r>
      <w:r w:rsidRPr="00F8645A">
        <w:rPr>
          <w:rFonts w:ascii="Futura Std Book" w:eastAsia="Calibri" w:hAnsi="Futura Std Book" w:cs="Arial"/>
          <w:sz w:val="20"/>
          <w:szCs w:val="20"/>
          <w:lang w:val="es-ES"/>
        </w:rPr>
        <w:t xml:space="preserve"> </w:t>
      </w:r>
      <w:r w:rsidRPr="00F8645A">
        <w:rPr>
          <w:rFonts w:ascii="Futura Std Book" w:eastAsia="Calibri" w:hAnsi="Futura Std Book" w:cs="Arial"/>
          <w:vanish/>
          <w:sz w:val="20"/>
          <w:szCs w:val="20"/>
          <w:lang w:val="es-ES"/>
        </w:rPr>
        <w:t>HYPERLINK "https://na11.salesforce.com/001A000000YBung"</w:t>
      </w:r>
      <w:r w:rsidRPr="00F8645A">
        <w:rPr>
          <w:rFonts w:ascii="Futura Std Book" w:eastAsia="Calibri" w:hAnsi="Futura Std Book" w:cs="Arial"/>
          <w:sz w:val="20"/>
          <w:szCs w:val="20"/>
          <w:lang w:val="es-ES"/>
        </w:rPr>
        <w:t>Combeima</w:t>
      </w:r>
      <w:r w:rsidRPr="00F8645A">
        <w:rPr>
          <w:rFonts w:ascii="Futura Std Book" w:eastAsia="Calibri" w:hAnsi="Futura Std Book" w:cs="Arial"/>
          <w:vanish/>
          <w:sz w:val="20"/>
          <w:szCs w:val="20"/>
          <w:lang w:val="es-ES"/>
        </w:rPr>
        <w:t>HYPERLINK "https://na11.salesforce.com/001A000000YBung"</w:t>
      </w:r>
      <w:r w:rsidRPr="00F8645A">
        <w:rPr>
          <w:rFonts w:ascii="Futura Std Book" w:eastAsia="Calibri" w:hAnsi="Futura Std Book" w:cs="Arial"/>
          <w:sz w:val="20"/>
          <w:szCs w:val="20"/>
          <w:lang w:val="es-ES"/>
        </w:rPr>
        <w:t xml:space="preserve">, Avianca, Caja de Compensación Familiar del Tolima - </w:t>
      </w:r>
      <w:r w:rsidRPr="00F8645A">
        <w:rPr>
          <w:rFonts w:ascii="Futura Std Book" w:eastAsia="Calibri" w:hAnsi="Futura Std Book" w:cs="Arial"/>
          <w:vanish/>
          <w:sz w:val="20"/>
          <w:szCs w:val="20"/>
          <w:lang w:val="es-ES"/>
        </w:rPr>
        <w:t>HYPERLINK "https://na11.salesforce.com/001A000000YBung"</w:t>
      </w:r>
      <w:r w:rsidRPr="00F8645A">
        <w:rPr>
          <w:rFonts w:ascii="Futura Std Book" w:eastAsia="Calibri" w:hAnsi="Futura Std Book" w:cs="Arial"/>
          <w:sz w:val="20"/>
          <w:szCs w:val="20"/>
          <w:lang w:val="es-ES"/>
        </w:rPr>
        <w:t>Comfatolima)</w:t>
      </w:r>
    </w:p>
    <w:p w14:paraId="0C53502B"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$66.000.000</w:t>
      </w:r>
    </w:p>
    <w:p w14:paraId="73373D0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Realizar la consolidación de un sistema de indicadores de oferta y demanda de servicios turísticos de la ciudad de Ibagué, a partir de los principales prestadores de servicios turísticos de la ciudad de Ibagué.</w:t>
      </w:r>
    </w:p>
    <w:p w14:paraId="292D840C"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 xml:space="preserve">No elegible </w:t>
      </w:r>
    </w:p>
    <w:p w14:paraId="522F8AEA"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sz w:val="20"/>
          <w:szCs w:val="20"/>
        </w:rPr>
      </w:pPr>
      <w:r w:rsidRPr="00F8645A">
        <w:rPr>
          <w:rFonts w:ascii="Futura Std Book" w:eastAsia="Calibri" w:hAnsi="Futura Std Book" w:cs="Arial"/>
          <w:b/>
          <w:sz w:val="20"/>
          <w:szCs w:val="20"/>
        </w:rPr>
        <w:t xml:space="preserve">Informe: </w:t>
      </w:r>
    </w:p>
    <w:p w14:paraId="04F10296" w14:textId="77777777" w:rsidR="00F8645A" w:rsidRPr="00F8645A" w:rsidRDefault="00F8645A" w:rsidP="00AA2C2C">
      <w:pPr>
        <w:widowControl w:val="0"/>
        <w:numPr>
          <w:ilvl w:val="0"/>
          <w:numId w:val="117"/>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no elegible</w:t>
      </w:r>
      <w:r w:rsidRPr="00F8645A">
        <w:rPr>
          <w:rFonts w:ascii="Futura Std Book" w:hAnsi="Futura Std Book" w:cs="Arial"/>
          <w:sz w:val="20"/>
          <w:szCs w:val="20"/>
          <w:lang w:val="es-ES"/>
        </w:rPr>
        <w:t xml:space="preserve"> debido a que se evidenció que el proyecto manejaba un tema 100% ambiental, y aunque mencionaba que la cobertura geográfica eran los municipios que conforman la Ruta Mutis, se observó que realmente no se generaba el impacto en el sector turístico de la región a pesar que la Naturaleza es un proyecto bandera del Gobierno Nacional, porque realmente el turismo no está incluido en este proyecto más allá de la mención de la Ruta Mutis.</w:t>
      </w:r>
    </w:p>
    <w:p w14:paraId="2CFCE439" w14:textId="77777777" w:rsidR="00F8645A" w:rsidRPr="00F8645A" w:rsidRDefault="00F8645A" w:rsidP="00F8645A">
      <w:pPr>
        <w:widowControl w:val="0"/>
        <w:numPr>
          <w:ilvl w:val="0"/>
          <w:numId w:val="59"/>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FNTP-110-2012 Promoción de Ibagué como destino turístico a través de la marca Ibagué capital musical</w:t>
      </w:r>
    </w:p>
    <w:p w14:paraId="7CCC2D3A"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Alcaldía de Ibagué</w:t>
      </w:r>
    </w:p>
    <w:p w14:paraId="3FF0180F"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$1.085.830.000</w:t>
      </w:r>
    </w:p>
    <w:p w14:paraId="78D7D961"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Promocionar a Ibagué como un destino turístico a través de su marca "Ibagué capital musical"</w:t>
      </w:r>
    </w:p>
    <w:p w14:paraId="0BBB4797"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 xml:space="preserve">No elegible </w:t>
      </w:r>
    </w:p>
    <w:p w14:paraId="2AB62E52"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sz w:val="20"/>
          <w:szCs w:val="20"/>
        </w:rPr>
      </w:pPr>
      <w:r w:rsidRPr="00F8645A">
        <w:rPr>
          <w:rFonts w:ascii="Futura Std Book" w:eastAsia="Calibri" w:hAnsi="Futura Std Book" w:cs="Arial"/>
          <w:b/>
          <w:sz w:val="20"/>
          <w:szCs w:val="20"/>
        </w:rPr>
        <w:t xml:space="preserve">Informe: </w:t>
      </w:r>
    </w:p>
    <w:p w14:paraId="2A1BB7B0" w14:textId="77777777" w:rsidR="00F8645A" w:rsidRPr="00F8645A" w:rsidRDefault="00F8645A" w:rsidP="00AA2C2C">
      <w:pPr>
        <w:widowControl w:val="0"/>
        <w:numPr>
          <w:ilvl w:val="0"/>
          <w:numId w:val="118"/>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no elegible</w:t>
      </w:r>
      <w:r w:rsidRPr="00F8645A">
        <w:rPr>
          <w:rFonts w:ascii="Futura Std Book" w:hAnsi="Futura Std Book" w:cs="Arial"/>
          <w:sz w:val="20"/>
          <w:szCs w:val="20"/>
          <w:lang w:val="es-ES"/>
        </w:rPr>
        <w:t xml:space="preserve"> debido a que según lo dispuesto por MinCIT, este año los proyectos que fueran radicados por el Programa 5: Banco de proyectos, deberían inscribirse a más tardar el 30 de marzo de 2012, y este proyecto tiene fecha de radicación del 11 de abril de 2012.</w:t>
      </w:r>
    </w:p>
    <w:p w14:paraId="0462A1C0" w14:textId="77777777" w:rsidR="00F8645A" w:rsidRPr="00F8645A" w:rsidRDefault="00F8645A" w:rsidP="00F8645A">
      <w:pPr>
        <w:widowControl w:val="0"/>
        <w:numPr>
          <w:ilvl w:val="0"/>
          <w:numId w:val="59"/>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FNTP-112-2012 Promoción del destino Ibagué capital musical</w:t>
      </w:r>
    </w:p>
    <w:p w14:paraId="56E3E8D0"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Alcaldía de Ibagué</w:t>
      </w:r>
    </w:p>
    <w:p w14:paraId="006757E5"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 </w:t>
      </w:r>
      <w:r w:rsidRPr="00F8645A">
        <w:rPr>
          <w:rFonts w:ascii="Futura Std Book" w:eastAsia="Calibri" w:hAnsi="Futura Std Book" w:cs="Arial"/>
          <w:sz w:val="20"/>
          <w:szCs w:val="20"/>
          <w:lang w:val="es-ES"/>
        </w:rPr>
        <w:t>$835.830.000</w:t>
      </w:r>
    </w:p>
    <w:p w14:paraId="17A3A7FD"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Promocionar a Ibagué como un destino turístico a través de su marca "Ibagué capital musical"</w:t>
      </w:r>
    </w:p>
    <w:p w14:paraId="7C704670"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 xml:space="preserve">No elegible </w:t>
      </w:r>
    </w:p>
    <w:p w14:paraId="7A4B215D"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sz w:val="20"/>
          <w:szCs w:val="20"/>
        </w:rPr>
      </w:pPr>
      <w:r w:rsidRPr="00F8645A">
        <w:rPr>
          <w:rFonts w:ascii="Futura Std Book" w:eastAsia="Calibri" w:hAnsi="Futura Std Book" w:cs="Arial"/>
          <w:b/>
          <w:sz w:val="20"/>
          <w:szCs w:val="20"/>
        </w:rPr>
        <w:lastRenderedPageBreak/>
        <w:t xml:space="preserve">Informe: </w:t>
      </w:r>
    </w:p>
    <w:p w14:paraId="2F4BE7BE" w14:textId="77777777" w:rsidR="00F8645A" w:rsidRPr="00F8645A" w:rsidRDefault="00F8645A" w:rsidP="00AA2C2C">
      <w:pPr>
        <w:widowControl w:val="0"/>
        <w:numPr>
          <w:ilvl w:val="0"/>
          <w:numId w:val="119"/>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sz w:val="20"/>
          <w:szCs w:val="20"/>
          <w:lang w:val="es-ES"/>
        </w:rPr>
        <w:t xml:space="preserve">Fue calificado </w:t>
      </w:r>
      <w:r w:rsidRPr="00F8645A">
        <w:rPr>
          <w:rFonts w:ascii="Futura Std Book" w:hAnsi="Futura Std Book" w:cs="Arial"/>
          <w:iCs/>
          <w:sz w:val="20"/>
          <w:szCs w:val="20"/>
          <w:lang w:val="es-ES"/>
        </w:rPr>
        <w:t>no elegible</w:t>
      </w:r>
      <w:r w:rsidRPr="00F8645A">
        <w:rPr>
          <w:rFonts w:ascii="Futura Std Book" w:hAnsi="Futura Std Book" w:cs="Arial"/>
          <w:sz w:val="20"/>
          <w:szCs w:val="20"/>
          <w:lang w:val="es-ES"/>
        </w:rPr>
        <w:t xml:space="preserve"> debido a que después de la evaluación realizada a los proyectos Promoción de Ibagué como destino turístico a través de la marca Ibagué capital musical, y promoción del destino Ibagué capital musical, se evidenció que aunque los dos proyectos tienen nombres y valores diferentes, son el mismo proyecto. Adicionalmente la justificación está incompleta, los objetivos específicos también están incompletos y mal formulados, los resultados /productos deben ser medibles, cuantificables, las actividades a desarrollar están incompletas, entre otras razones.</w:t>
      </w:r>
    </w:p>
    <w:p w14:paraId="0E0640B7" w14:textId="77777777" w:rsidR="00F8645A" w:rsidRPr="00F8645A" w:rsidRDefault="00F8645A" w:rsidP="00F8645A">
      <w:pPr>
        <w:widowControl w:val="0"/>
        <w:numPr>
          <w:ilvl w:val="0"/>
          <w:numId w:val="59"/>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b/>
          <w:bCs/>
          <w:sz w:val="20"/>
          <w:szCs w:val="20"/>
          <w:lang w:val="es-ES"/>
        </w:rPr>
        <w:t>FPTP-126-2012 Proyecto ruta Quetzal Ibagué 2012 "la cultura musical de Colombia: talleres de percusión" como estrategia de mercadeo y promoción internacional para la ciudad de Ibagué capital musical</w:t>
      </w:r>
    </w:p>
    <w:p w14:paraId="20ED540B"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Alcaldía de Ibagué</w:t>
      </w:r>
    </w:p>
    <w:p w14:paraId="4BBE003D"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w:t>
      </w:r>
      <w:r w:rsidRPr="00F8645A">
        <w:rPr>
          <w:rFonts w:ascii="Futura Std Book" w:eastAsia="Calibri" w:hAnsi="Futura Std Book" w:cs="Arial"/>
          <w:sz w:val="20"/>
          <w:szCs w:val="20"/>
          <w:lang w:val="es-ES"/>
        </w:rPr>
        <w:t xml:space="preserve"> $20.000.000</w:t>
      </w:r>
    </w:p>
    <w:p w14:paraId="531C009F"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Ruta Quetzal Ibagué 2012 la cultura musical de Colombia: talleres de percusión como estrategia de mercadeo y promoción internacional para la ciudad de Ibagué capital musical</w:t>
      </w:r>
    </w:p>
    <w:p w14:paraId="7450B324"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 xml:space="preserve">No elegible </w:t>
      </w:r>
    </w:p>
    <w:p w14:paraId="56F5750C"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sz w:val="20"/>
          <w:szCs w:val="20"/>
        </w:rPr>
      </w:pPr>
      <w:r w:rsidRPr="00F8645A">
        <w:rPr>
          <w:rFonts w:ascii="Futura Std Book" w:eastAsia="Calibri" w:hAnsi="Futura Std Book" w:cs="Arial"/>
          <w:b/>
          <w:sz w:val="20"/>
          <w:szCs w:val="20"/>
        </w:rPr>
        <w:t xml:space="preserve">Informe: </w:t>
      </w:r>
    </w:p>
    <w:p w14:paraId="219828B3" w14:textId="77777777" w:rsidR="00F8645A" w:rsidRPr="00F8645A" w:rsidRDefault="00F8645A" w:rsidP="00AA2C2C">
      <w:pPr>
        <w:widowControl w:val="0"/>
        <w:numPr>
          <w:ilvl w:val="0"/>
          <w:numId w:val="120"/>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 xml:space="preserve">Fue calificado </w:t>
      </w:r>
      <w:r w:rsidRPr="00F8645A">
        <w:rPr>
          <w:rFonts w:ascii="Futura Std Book" w:hAnsi="Futura Std Book" w:cs="Arial"/>
          <w:iCs/>
          <w:sz w:val="20"/>
          <w:szCs w:val="20"/>
          <w:lang w:val="es-ES"/>
        </w:rPr>
        <w:t xml:space="preserve">no elegible </w:t>
      </w:r>
      <w:r w:rsidRPr="00F8645A">
        <w:rPr>
          <w:rFonts w:ascii="Futura Std Book" w:hAnsi="Futura Std Book" w:cs="Arial"/>
          <w:sz w:val="20"/>
          <w:szCs w:val="20"/>
          <w:lang w:val="es-ES"/>
        </w:rPr>
        <w:t>debido a que como es un proyecto de promoción de un ente territorial debía ir enmarcado en el programa 5. Banco de proyectos, la justificación estaba incompleta, los objetivos tanto general como específico no estaban planteados como tal y no evidenciaban un resultado cuantificable ni medible, las actividades a desarrollar evidenciaban un proyecto por la línea de competitividad para el programa de capacitación, formación y sensibilización, no tenía cronograma, y como la ruta Quetzal se desarrollaba en Colombia en junio y julio de 2012, este proyecto no cumplía con los tiempos mínimos establecidos en el Manual.</w:t>
      </w:r>
    </w:p>
    <w:p w14:paraId="655E1E9C" w14:textId="77777777" w:rsidR="00F8645A" w:rsidRPr="00F8645A" w:rsidRDefault="00F8645A" w:rsidP="00F8645A">
      <w:pPr>
        <w:widowControl w:val="0"/>
        <w:numPr>
          <w:ilvl w:val="0"/>
          <w:numId w:val="59"/>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FPTP-244-2012 Fortalecimiento empresarial, comercial y promoción de prestadores de servicios turísticos de la ciudad de Ibagué a través de uso de tecnologías de la información y las telecomunicaciones</w:t>
      </w:r>
    </w:p>
    <w:p w14:paraId="66C940BA"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Alcaldía de Ibagué</w:t>
      </w:r>
    </w:p>
    <w:p w14:paraId="51C51BA7"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w:t>
      </w:r>
      <w:r w:rsidRPr="00F8645A">
        <w:rPr>
          <w:rFonts w:ascii="Futura Std Book" w:eastAsia="Calibri" w:hAnsi="Futura Std Book" w:cs="Arial"/>
          <w:sz w:val="20"/>
          <w:szCs w:val="20"/>
          <w:lang w:val="es-ES"/>
        </w:rPr>
        <w:t xml:space="preserve"> $228.200.000</w:t>
      </w:r>
    </w:p>
    <w:p w14:paraId="11C2A7B8"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Fortalecimiento del mercadeo y la promoción turística de prestadores de servicios turísticos de la ciudad de Ibagué a través del desarrollo de acciones de mejoramiento de procesos, estrategias de comercialización y difusión de información turística por medio del uso y masificación de tecnologías de la informática y las comunicaciones (TIC´s)</w:t>
      </w:r>
    </w:p>
    <w:p w14:paraId="73A8ED58"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 xml:space="preserve">No elegible </w:t>
      </w:r>
    </w:p>
    <w:p w14:paraId="32A64F51"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sz w:val="20"/>
          <w:szCs w:val="20"/>
        </w:rPr>
      </w:pPr>
      <w:r w:rsidRPr="00F8645A">
        <w:rPr>
          <w:rFonts w:ascii="Futura Std Book" w:eastAsia="Calibri" w:hAnsi="Futura Std Book" w:cs="Arial"/>
          <w:b/>
          <w:sz w:val="20"/>
          <w:szCs w:val="20"/>
        </w:rPr>
        <w:t xml:space="preserve">Informe: </w:t>
      </w:r>
    </w:p>
    <w:p w14:paraId="313DA421" w14:textId="77777777" w:rsidR="00F8645A" w:rsidRPr="00F8645A" w:rsidRDefault="00F8645A" w:rsidP="00AA2C2C">
      <w:pPr>
        <w:widowControl w:val="0"/>
        <w:numPr>
          <w:ilvl w:val="0"/>
          <w:numId w:val="120"/>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 xml:space="preserve">Fue calificado </w:t>
      </w:r>
      <w:r w:rsidRPr="00F8645A">
        <w:rPr>
          <w:rFonts w:ascii="Futura Std Book" w:hAnsi="Futura Std Book" w:cs="Arial"/>
          <w:iCs/>
          <w:sz w:val="20"/>
          <w:szCs w:val="20"/>
          <w:lang w:val="es-ES"/>
        </w:rPr>
        <w:t>no elegible</w:t>
      </w:r>
      <w:r w:rsidRPr="00F8645A">
        <w:rPr>
          <w:rFonts w:ascii="Futura Std Book" w:hAnsi="Futura Std Book" w:cs="Arial"/>
          <w:sz w:val="20"/>
          <w:szCs w:val="20"/>
          <w:lang w:val="es-ES"/>
        </w:rPr>
        <w:t xml:space="preserve"> debido a que el proyecto fue enmarcado en la Línea 2. Fortalecimiento del mercadeo y la promoción turística, Programa 3. Información turística y en este caso debía presentarse por la Línea 1. Mejoramiento de la competitividad turística, Programa 4. Estudios, innovación y desarrollo tecnológico.</w:t>
      </w:r>
    </w:p>
    <w:p w14:paraId="24CE4754" w14:textId="77777777" w:rsidR="00F8645A" w:rsidRPr="00F8645A" w:rsidRDefault="00F8645A" w:rsidP="00F8645A">
      <w:pPr>
        <w:widowControl w:val="0"/>
        <w:numPr>
          <w:ilvl w:val="0"/>
          <w:numId w:val="59"/>
        </w:numPr>
        <w:tabs>
          <w:tab w:val="left" w:pos="284"/>
        </w:tabs>
        <w:autoSpaceDE w:val="0"/>
        <w:autoSpaceDN w:val="0"/>
        <w:adjustRightInd w:val="0"/>
        <w:spacing w:after="0" w:line="240" w:lineRule="auto"/>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 xml:space="preserve"> FPTP-295-2012 Promoción de "Ibagué capital musical" como destino turístico, en el marco de la "agenda capital musical", a través medios masivos de comunicación a nivel nacional</w:t>
      </w:r>
    </w:p>
    <w:p w14:paraId="189323FB"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Alcaldía de Ibagué</w:t>
      </w:r>
    </w:p>
    <w:p w14:paraId="5FD80C14"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Valor:</w:t>
      </w:r>
      <w:r w:rsidRPr="00F8645A">
        <w:rPr>
          <w:rFonts w:ascii="Futura Std Book" w:eastAsia="Calibri" w:hAnsi="Futura Std Book" w:cs="Arial"/>
          <w:sz w:val="20"/>
          <w:szCs w:val="20"/>
          <w:lang w:val="es-ES"/>
        </w:rPr>
        <w:t xml:space="preserve"> $149.719.040</w:t>
      </w:r>
    </w:p>
    <w:p w14:paraId="7E54486F"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Promocionar a Ibagué, con su marca "Ibagué capital musical" a través de medios masivos de comunicación nacional, regional y local en el marco de la "agenda capital musical</w:t>
      </w:r>
    </w:p>
    <w:p w14:paraId="026BBD1E"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rPr>
        <w:t>Cancelado</w:t>
      </w:r>
      <w:r w:rsidRPr="00F8645A">
        <w:rPr>
          <w:rFonts w:ascii="Futura Std Book" w:eastAsia="Calibri" w:hAnsi="Futura Std Book" w:cs="Arial"/>
          <w:sz w:val="20"/>
          <w:szCs w:val="20"/>
          <w:lang w:val="es-ES"/>
        </w:rPr>
        <w:t xml:space="preserve"> </w:t>
      </w:r>
    </w:p>
    <w:p w14:paraId="7A42E5DC"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sz w:val="20"/>
          <w:szCs w:val="20"/>
          <w:shd w:val="clear" w:color="auto" w:fill="FFFFFF"/>
        </w:rPr>
      </w:pPr>
      <w:r w:rsidRPr="00F8645A">
        <w:rPr>
          <w:rFonts w:ascii="Futura Std Book" w:eastAsia="Calibri" w:hAnsi="Futura Std Book" w:cs="Arial"/>
          <w:b/>
          <w:sz w:val="20"/>
          <w:szCs w:val="20"/>
        </w:rPr>
        <w:t xml:space="preserve">Informe: </w:t>
      </w:r>
      <w:r w:rsidRPr="00F8645A">
        <w:rPr>
          <w:rFonts w:ascii="Futura Std Book" w:eastAsia="Calibri" w:hAnsi="Futura Std Book" w:cs="Arial"/>
          <w:sz w:val="20"/>
          <w:szCs w:val="20"/>
          <w:shd w:val="clear" w:color="auto" w:fill="FFFFFF"/>
        </w:rPr>
        <w:t>El proyecto se canceló, ya que la región no remitió las respuestas a las observaciones de los oferentes.</w:t>
      </w:r>
    </w:p>
    <w:p w14:paraId="73793171"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bCs/>
          <w:sz w:val="20"/>
          <w:szCs w:val="20"/>
          <w:lang w:val="es-ES"/>
        </w:rPr>
      </w:pPr>
    </w:p>
    <w:p w14:paraId="0B6AAB06"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sz w:val="20"/>
          <w:szCs w:val="20"/>
          <w:u w:val="single"/>
          <w:lang w:val="es-ES"/>
        </w:rPr>
      </w:pPr>
      <w:r w:rsidRPr="00F8645A">
        <w:rPr>
          <w:rFonts w:ascii="Futura Std Book" w:eastAsia="Calibri" w:hAnsi="Futura Std Book" w:cs="Arial"/>
          <w:b/>
          <w:sz w:val="20"/>
          <w:szCs w:val="20"/>
          <w:u w:val="single"/>
          <w:lang w:val="es-ES"/>
        </w:rPr>
        <w:t>Aprobados 2011</w:t>
      </w:r>
    </w:p>
    <w:p w14:paraId="162FB91C" w14:textId="77777777" w:rsidR="00F8645A" w:rsidRPr="00F8645A" w:rsidRDefault="00F8645A" w:rsidP="00F8645A">
      <w:pPr>
        <w:widowControl w:val="0"/>
        <w:numPr>
          <w:ilvl w:val="0"/>
          <w:numId w:val="60"/>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FPTP-407-2010 Promocionar y divulgar a través de una campaña de medios el departamento del Tolima</w:t>
      </w:r>
    </w:p>
    <w:p w14:paraId="3FDD15ED" w14:textId="77777777" w:rsidR="00F8645A" w:rsidRPr="00F8645A" w:rsidRDefault="00F8645A" w:rsidP="00F8645A">
      <w:p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Gobernación del Tolima</w:t>
      </w:r>
    </w:p>
    <w:p w14:paraId="1F9F0C20"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Valor: </w:t>
      </w:r>
      <w:r w:rsidRPr="00F8645A">
        <w:rPr>
          <w:rFonts w:ascii="Futura Std Book" w:eastAsia="Calibri" w:hAnsi="Futura Std Book" w:cs="Arial"/>
          <w:sz w:val="20"/>
          <w:szCs w:val="20"/>
          <w:lang w:val="es-ES"/>
        </w:rPr>
        <w:t>$298.201.472 (Fontur $149.258.080; contrapartida $148.943.392)</w:t>
      </w:r>
    </w:p>
    <w:p w14:paraId="33A0F81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Elaborar, definir, planear, desarrollar y ejecutar una estrategia de comunicación masiva para promocionar el departamento del Tolima.</w:t>
      </w:r>
    </w:p>
    <w:p w14:paraId="415AB411"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lastRenderedPageBreak/>
        <w:t xml:space="preserve">Inicio: </w:t>
      </w:r>
      <w:r w:rsidRPr="00F8645A">
        <w:rPr>
          <w:rFonts w:ascii="Futura Std Book" w:eastAsia="Calibri" w:hAnsi="Futura Std Book" w:cs="Arial"/>
          <w:sz w:val="20"/>
          <w:szCs w:val="20"/>
          <w:lang w:val="es-ES"/>
        </w:rPr>
        <w:t>26 de octubre de 2011</w:t>
      </w:r>
    </w:p>
    <w:p w14:paraId="4FBAD9F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Terminación: </w:t>
      </w:r>
      <w:r w:rsidRPr="00F8645A">
        <w:rPr>
          <w:rFonts w:ascii="Futura Std Book" w:eastAsia="Calibri" w:hAnsi="Futura Std Book" w:cs="Arial"/>
          <w:sz w:val="20"/>
          <w:szCs w:val="20"/>
          <w:lang w:val="es-ES"/>
        </w:rPr>
        <w:t>19 de enero de 2012</w:t>
      </w:r>
    </w:p>
    <w:p w14:paraId="4E491194"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finalizado</w:t>
      </w:r>
    </w:p>
    <w:p w14:paraId="643438B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Avance: </w:t>
      </w:r>
      <w:r w:rsidRPr="00F8645A">
        <w:rPr>
          <w:rFonts w:ascii="Futura Std Book" w:eastAsia="Calibri" w:hAnsi="Futura Std Book" w:cs="Arial"/>
          <w:sz w:val="20"/>
          <w:szCs w:val="20"/>
          <w:lang w:val="es-ES"/>
        </w:rPr>
        <w:t>100%</w:t>
      </w:r>
    </w:p>
    <w:p w14:paraId="427108DE"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lang w:val="es-ES"/>
        </w:rPr>
      </w:pPr>
      <w:r w:rsidRPr="00F8645A">
        <w:rPr>
          <w:rFonts w:ascii="Futura Std Book" w:eastAsia="Calibri" w:hAnsi="Futura Std Book" w:cs="Arial"/>
          <w:b/>
          <w:sz w:val="20"/>
          <w:szCs w:val="20"/>
          <w:lang w:val="es-ES"/>
        </w:rPr>
        <w:t xml:space="preserve">Informe: </w:t>
      </w:r>
    </w:p>
    <w:p w14:paraId="056E0990" w14:textId="77777777" w:rsidR="00F8645A" w:rsidRPr="00F8645A" w:rsidRDefault="00F8645A" w:rsidP="00AA2C2C">
      <w:pPr>
        <w:numPr>
          <w:ilvl w:val="0"/>
          <w:numId w:val="121"/>
        </w:numPr>
        <w:shd w:val="clear" w:color="auto" w:fill="FFFFFF"/>
        <w:tabs>
          <w:tab w:val="left" w:pos="284"/>
        </w:tabs>
        <w:spacing w:after="0" w:line="240" w:lineRule="auto"/>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Radicado el 12 de noviembre de 2010</w:t>
      </w:r>
    </w:p>
    <w:p w14:paraId="697195C7" w14:textId="77777777" w:rsidR="00F8645A" w:rsidRPr="00F8645A" w:rsidRDefault="00F8645A" w:rsidP="00AA2C2C">
      <w:pPr>
        <w:numPr>
          <w:ilvl w:val="0"/>
          <w:numId w:val="121"/>
        </w:numPr>
        <w:shd w:val="clear" w:color="auto" w:fill="FFFFFF"/>
        <w:tabs>
          <w:tab w:val="left" w:pos="284"/>
        </w:tabs>
        <w:spacing w:after="0" w:line="240" w:lineRule="auto"/>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Aprobado el 26 de octubre de 2011</w:t>
      </w:r>
    </w:p>
    <w:p w14:paraId="458BE389" w14:textId="77777777" w:rsidR="00F8645A" w:rsidRPr="00F8645A" w:rsidRDefault="00F8645A" w:rsidP="00AA2C2C">
      <w:pPr>
        <w:numPr>
          <w:ilvl w:val="0"/>
          <w:numId w:val="121"/>
        </w:numPr>
        <w:shd w:val="clear" w:color="auto" w:fill="FFFFFF"/>
        <w:tabs>
          <w:tab w:val="left" w:pos="284"/>
        </w:tabs>
        <w:spacing w:after="0" w:line="240" w:lineRule="auto"/>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Se desarrolló material para comerciales, cuñas, vallas, y prensa a través del contratista Seminarios Andinos E.U</w:t>
      </w:r>
    </w:p>
    <w:p w14:paraId="22A4DC5B" w14:textId="77777777" w:rsidR="00F8645A" w:rsidRPr="00F8645A" w:rsidRDefault="00F8645A" w:rsidP="00F8645A">
      <w:pPr>
        <w:widowControl w:val="0"/>
        <w:numPr>
          <w:ilvl w:val="0"/>
          <w:numId w:val="60"/>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FPTP-071-2011 Promoción de la ciudad de Ibagué en el marco de la Feria Exposición Agrícola, Agroindustrial y Equina Grado A</w:t>
      </w:r>
    </w:p>
    <w:p w14:paraId="29A663E1"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 xml:space="preserve">Alcaldía de Ibagué (Infibague) </w:t>
      </w:r>
    </w:p>
    <w:p w14:paraId="6F5279E4"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Valor: </w:t>
      </w:r>
      <w:r w:rsidRPr="00F8645A">
        <w:rPr>
          <w:rFonts w:ascii="Futura Std Book" w:eastAsia="Calibri" w:hAnsi="Futura Std Book" w:cs="Arial"/>
          <w:sz w:val="20"/>
          <w:szCs w:val="20"/>
          <w:lang w:val="es-ES"/>
        </w:rPr>
        <w:t>$297.200.000 (Fontur $69.000.000; contrapartida $228.200.000)</w:t>
      </w:r>
    </w:p>
    <w:p w14:paraId="4A1B00C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Times New Roman" w:hAnsi="Futura Std Book" w:cs="Arial"/>
          <w:color w:val="000000"/>
          <w:sz w:val="20"/>
          <w:szCs w:val="20"/>
          <w:lang w:eastAsia="es-CO"/>
        </w:rPr>
        <w:t>Promover la cuidad de Ibagué como destino turístico dentro del marco de la 44ª Feria Exposición Agropecuaria, Agroindustrial y Equina Grado A, con el fin de garantizar un mayor flujo de visitantes a la ciudad.</w:t>
      </w:r>
    </w:p>
    <w:p w14:paraId="08F9FAA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Inicio: </w:t>
      </w:r>
      <w:r w:rsidRPr="00F8645A">
        <w:rPr>
          <w:rFonts w:ascii="Futura Std Book" w:eastAsia="Calibri" w:hAnsi="Futura Std Book" w:cs="Arial"/>
          <w:sz w:val="20"/>
          <w:szCs w:val="20"/>
          <w:lang w:val="es-ES"/>
        </w:rPr>
        <w:t>20 de junio de 2011</w:t>
      </w:r>
    </w:p>
    <w:p w14:paraId="7911DE7D"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Terminación: </w:t>
      </w:r>
      <w:r w:rsidRPr="00F8645A">
        <w:rPr>
          <w:rFonts w:ascii="Futura Std Book" w:eastAsia="Calibri" w:hAnsi="Futura Std Book" w:cs="Arial"/>
          <w:sz w:val="20"/>
          <w:szCs w:val="20"/>
          <w:lang w:val="es-ES"/>
        </w:rPr>
        <w:t>15 de julio de 2011</w:t>
      </w:r>
    </w:p>
    <w:p w14:paraId="3D914AFC"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 xml:space="preserve">Liberado </w:t>
      </w:r>
    </w:p>
    <w:p w14:paraId="09F67CD8"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Avance: </w:t>
      </w:r>
      <w:r w:rsidRPr="00F8645A">
        <w:rPr>
          <w:rFonts w:ascii="Futura Std Book" w:eastAsia="Calibri" w:hAnsi="Futura Std Book" w:cs="Arial"/>
          <w:sz w:val="20"/>
          <w:szCs w:val="20"/>
          <w:lang w:val="es-ES"/>
        </w:rPr>
        <w:t>100%</w:t>
      </w:r>
    </w:p>
    <w:p w14:paraId="50200F08"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lang w:val="es-ES"/>
        </w:rPr>
      </w:pPr>
      <w:r w:rsidRPr="00F8645A">
        <w:rPr>
          <w:rFonts w:ascii="Futura Std Book" w:eastAsia="Calibri" w:hAnsi="Futura Std Book" w:cs="Arial"/>
          <w:b/>
          <w:sz w:val="20"/>
          <w:szCs w:val="20"/>
          <w:lang w:val="es-ES"/>
        </w:rPr>
        <w:t xml:space="preserve">Informe: </w:t>
      </w:r>
    </w:p>
    <w:p w14:paraId="78ED9852" w14:textId="77777777" w:rsidR="00F8645A" w:rsidRPr="00F8645A" w:rsidRDefault="00F8645A" w:rsidP="00AA2C2C">
      <w:pPr>
        <w:numPr>
          <w:ilvl w:val="0"/>
          <w:numId w:val="121"/>
        </w:numPr>
        <w:shd w:val="clear" w:color="auto" w:fill="FFFFFF"/>
        <w:tabs>
          <w:tab w:val="left" w:pos="284"/>
        </w:tabs>
        <w:spacing w:after="0" w:line="240" w:lineRule="auto"/>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Radicado el  28 de febrero de 2011</w:t>
      </w:r>
    </w:p>
    <w:p w14:paraId="4DF969A4" w14:textId="77777777" w:rsidR="00F8645A" w:rsidRPr="00F8645A" w:rsidRDefault="00F8645A" w:rsidP="00AA2C2C">
      <w:pPr>
        <w:numPr>
          <w:ilvl w:val="0"/>
          <w:numId w:val="121"/>
        </w:numPr>
        <w:shd w:val="clear" w:color="auto" w:fill="FFFFFF"/>
        <w:tabs>
          <w:tab w:val="left" w:pos="284"/>
        </w:tabs>
        <w:spacing w:after="0" w:line="240" w:lineRule="auto"/>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Aprobado el 20 de junio de 2011</w:t>
      </w:r>
    </w:p>
    <w:p w14:paraId="74568920" w14:textId="77777777" w:rsidR="00F8645A" w:rsidRPr="00F8645A" w:rsidRDefault="00F8645A" w:rsidP="00AA2C2C">
      <w:pPr>
        <w:numPr>
          <w:ilvl w:val="0"/>
          <w:numId w:val="121"/>
        </w:numPr>
        <w:shd w:val="clear" w:color="auto" w:fill="FFFFFF"/>
        <w:tabs>
          <w:tab w:val="left" w:pos="284"/>
        </w:tabs>
        <w:spacing w:after="0" w:line="240" w:lineRule="auto"/>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El proyecto se ejecutó a través de un plan de medios contemplado en dos contratistas.</w:t>
      </w:r>
    </w:p>
    <w:p w14:paraId="36D77495" w14:textId="77777777" w:rsidR="00F8645A" w:rsidRPr="00F8645A" w:rsidRDefault="00F8645A" w:rsidP="00F8645A">
      <w:pPr>
        <w:widowControl w:val="0"/>
        <w:numPr>
          <w:ilvl w:val="0"/>
          <w:numId w:val="60"/>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FPTP-091-2011 Fortalecimiento y promoción de la marca Ibagué capital musical de Colombia, como principal producto turístico de la ciudad</w:t>
      </w:r>
    </w:p>
    <w:p w14:paraId="02A0379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 xml:space="preserve">Alcaldía de Ibagué  </w:t>
      </w:r>
    </w:p>
    <w:p w14:paraId="5781964A"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Valor: </w:t>
      </w:r>
      <w:r w:rsidRPr="00F8645A">
        <w:rPr>
          <w:rFonts w:ascii="Futura Std Book" w:eastAsia="Calibri" w:hAnsi="Futura Std Book" w:cs="Arial"/>
          <w:sz w:val="20"/>
          <w:szCs w:val="20"/>
          <w:lang w:val="es-ES"/>
        </w:rPr>
        <w:t>$353.239.400 (Fontur $164.151.000; contrapartida $189.088.400)</w:t>
      </w:r>
    </w:p>
    <w:p w14:paraId="216F6715"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Fortalecer la marca Ibagué capital musical de Colombia mediante la promoción y elaboración de productos turísticos empaquetables que incluyan los eventos musicales de la ciudad en el mercado turístico regional y nacional.</w:t>
      </w:r>
    </w:p>
    <w:p w14:paraId="49D26513"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Inicio: </w:t>
      </w:r>
      <w:r w:rsidRPr="00F8645A">
        <w:rPr>
          <w:rFonts w:ascii="Futura Std Book" w:eastAsia="Calibri" w:hAnsi="Futura Std Book" w:cs="Arial"/>
          <w:sz w:val="20"/>
          <w:szCs w:val="20"/>
          <w:lang w:val="es-ES"/>
        </w:rPr>
        <w:t>21 de julio de 2011</w:t>
      </w:r>
    </w:p>
    <w:p w14:paraId="277C5894"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Terminación: </w:t>
      </w:r>
      <w:r w:rsidRPr="00F8645A">
        <w:rPr>
          <w:rFonts w:ascii="Futura Std Book" w:eastAsia="Calibri" w:hAnsi="Futura Std Book" w:cs="Arial"/>
          <w:sz w:val="20"/>
          <w:szCs w:val="20"/>
          <w:lang w:val="es-ES"/>
        </w:rPr>
        <w:t xml:space="preserve">12 de enero de 2012 </w:t>
      </w:r>
    </w:p>
    <w:p w14:paraId="685EF4F6"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 xml:space="preserve">Liberado </w:t>
      </w:r>
    </w:p>
    <w:p w14:paraId="1DE8815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Avance: </w:t>
      </w:r>
      <w:r w:rsidRPr="00F8645A">
        <w:rPr>
          <w:rFonts w:ascii="Futura Std Book" w:eastAsia="Calibri" w:hAnsi="Futura Std Book" w:cs="Arial"/>
          <w:sz w:val="20"/>
          <w:szCs w:val="20"/>
          <w:lang w:val="es-ES"/>
        </w:rPr>
        <w:t>100%</w:t>
      </w:r>
    </w:p>
    <w:p w14:paraId="7BB6F018"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lang w:val="es-ES"/>
        </w:rPr>
      </w:pPr>
      <w:r w:rsidRPr="00F8645A">
        <w:rPr>
          <w:rFonts w:ascii="Futura Std Book" w:eastAsia="Calibri" w:hAnsi="Futura Std Book" w:cs="Arial"/>
          <w:b/>
          <w:sz w:val="20"/>
          <w:szCs w:val="20"/>
          <w:lang w:val="es-ES"/>
        </w:rPr>
        <w:t>Informe:</w:t>
      </w:r>
    </w:p>
    <w:p w14:paraId="3425D4D6" w14:textId="77777777" w:rsidR="00F8645A" w:rsidRPr="00F8645A" w:rsidRDefault="00F8645A" w:rsidP="00AA2C2C">
      <w:pPr>
        <w:widowControl w:val="0"/>
        <w:numPr>
          <w:ilvl w:val="0"/>
          <w:numId w:val="121"/>
        </w:numPr>
        <w:tabs>
          <w:tab w:val="left" w:pos="284"/>
        </w:tabs>
        <w:autoSpaceDE w:val="0"/>
        <w:autoSpaceDN w:val="0"/>
        <w:adjustRightInd w:val="0"/>
        <w:spacing w:after="0" w:line="240" w:lineRule="auto"/>
        <w:contextualSpacing/>
        <w:jc w:val="both"/>
        <w:rPr>
          <w:rFonts w:ascii="Futura Std Book" w:eastAsia="Futura Std Book" w:hAnsi="Futura Std Book" w:cs="Arial"/>
          <w:sz w:val="20"/>
          <w:szCs w:val="20"/>
        </w:rPr>
      </w:pPr>
      <w:r w:rsidRPr="00F8645A">
        <w:rPr>
          <w:rFonts w:ascii="Futura Std Book" w:eastAsia="Futura Std Book" w:hAnsi="Futura Std Book" w:cs="Arial"/>
          <w:sz w:val="20"/>
          <w:szCs w:val="20"/>
        </w:rPr>
        <w:t>Radicado el 01 de marzo de 2011.</w:t>
      </w:r>
    </w:p>
    <w:p w14:paraId="2A62E2FF" w14:textId="77777777" w:rsidR="00F8645A" w:rsidRPr="00F8645A" w:rsidRDefault="00F8645A" w:rsidP="00AA2C2C">
      <w:pPr>
        <w:widowControl w:val="0"/>
        <w:numPr>
          <w:ilvl w:val="0"/>
          <w:numId w:val="121"/>
        </w:numPr>
        <w:tabs>
          <w:tab w:val="left" w:pos="284"/>
        </w:tabs>
        <w:autoSpaceDE w:val="0"/>
        <w:autoSpaceDN w:val="0"/>
        <w:adjustRightInd w:val="0"/>
        <w:spacing w:after="0" w:line="240" w:lineRule="auto"/>
        <w:contextualSpacing/>
        <w:jc w:val="both"/>
        <w:rPr>
          <w:rFonts w:ascii="Futura Std Book" w:eastAsia="Futura Std Book" w:hAnsi="Futura Std Book" w:cs="Arial"/>
          <w:sz w:val="20"/>
          <w:szCs w:val="20"/>
        </w:rPr>
      </w:pPr>
      <w:r w:rsidRPr="00F8645A">
        <w:rPr>
          <w:rFonts w:ascii="Futura Std Book" w:eastAsia="Futura Std Book" w:hAnsi="Futura Std Book" w:cs="Arial"/>
          <w:sz w:val="20"/>
          <w:szCs w:val="20"/>
        </w:rPr>
        <w:t>Aprobado el 21 de julio de 2011.</w:t>
      </w:r>
    </w:p>
    <w:p w14:paraId="2EAB0E87" w14:textId="77777777" w:rsidR="00F8645A" w:rsidRPr="00F8645A" w:rsidRDefault="00F8645A" w:rsidP="00AA2C2C">
      <w:pPr>
        <w:numPr>
          <w:ilvl w:val="0"/>
          <w:numId w:val="121"/>
        </w:numPr>
        <w:shd w:val="clear" w:color="auto" w:fill="FFFFFF"/>
        <w:tabs>
          <w:tab w:val="left" w:pos="284"/>
        </w:tabs>
        <w:spacing w:after="0" w:line="240" w:lineRule="auto"/>
        <w:contextualSpacing/>
        <w:jc w:val="both"/>
        <w:rPr>
          <w:rFonts w:ascii="Futura Std Book" w:eastAsia="Calibri" w:hAnsi="Futura Std Book" w:cs="Arial"/>
          <w:sz w:val="20"/>
          <w:szCs w:val="20"/>
          <w:lang w:val="es-ES"/>
        </w:rPr>
      </w:pPr>
      <w:r w:rsidRPr="00F8645A">
        <w:rPr>
          <w:rFonts w:ascii="Futura Std Book" w:hAnsi="Futura Std Book" w:cs="Arial"/>
          <w:sz w:val="20"/>
          <w:szCs w:val="20"/>
          <w:lang w:val="es-ES"/>
        </w:rPr>
        <w:t>Se desarrolló un estrategia de desarrollo de la marca Ibagué “capital musical de Colombia” a través de la contratación con León Graficas Ltda.</w:t>
      </w:r>
    </w:p>
    <w:p w14:paraId="73592C3A" w14:textId="77777777" w:rsidR="00F8645A" w:rsidRPr="00F8645A" w:rsidRDefault="00F8645A" w:rsidP="00F8645A">
      <w:pPr>
        <w:widowControl w:val="0"/>
        <w:numPr>
          <w:ilvl w:val="0"/>
          <w:numId w:val="60"/>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FPTP-325-2011 Participación Cotelco Capítulo Tolima en la Vitrina Turística de Anato 2012</w:t>
      </w:r>
    </w:p>
    <w:p w14:paraId="3F02AF72"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Cotelco Capítulo Tolima</w:t>
      </w:r>
    </w:p>
    <w:p w14:paraId="6511845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Valor: </w:t>
      </w:r>
      <w:r w:rsidRPr="00F8645A">
        <w:rPr>
          <w:rFonts w:ascii="Futura Std Book" w:eastAsia="Calibri" w:hAnsi="Futura Std Book" w:cs="Arial"/>
          <w:sz w:val="20"/>
          <w:szCs w:val="20"/>
          <w:lang w:val="es-ES"/>
        </w:rPr>
        <w:t>$26.112.000 (Fontur $16.878.000; contrapartida $9.234.000)</w:t>
      </w:r>
    </w:p>
    <w:p w14:paraId="6C0F45A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Promocionar la oferta turística del Tolima y la zona del río Magdalena, los servicios de Cotelco Capítulo Tolima en la XXXI Vitrina Turística de la Asociación Colombiana de Agencias de Viajes y Turismo, Anato 2012</w:t>
      </w:r>
    </w:p>
    <w:p w14:paraId="20F063DA"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Inicio: </w:t>
      </w:r>
      <w:r w:rsidRPr="00F8645A">
        <w:rPr>
          <w:rFonts w:ascii="Futura Std Book" w:eastAsia="Calibri" w:hAnsi="Futura Std Book" w:cs="Arial"/>
          <w:sz w:val="20"/>
          <w:szCs w:val="20"/>
          <w:lang w:val="es-ES"/>
        </w:rPr>
        <w:t>15 de febrero de 2012</w:t>
      </w:r>
    </w:p>
    <w:p w14:paraId="4133549F"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Terminación: </w:t>
      </w:r>
      <w:r w:rsidRPr="00F8645A">
        <w:rPr>
          <w:rFonts w:ascii="Futura Std Book" w:eastAsia="Calibri" w:hAnsi="Futura Std Book" w:cs="Arial"/>
          <w:sz w:val="20"/>
          <w:szCs w:val="20"/>
          <w:lang w:val="es-ES"/>
        </w:rPr>
        <w:t xml:space="preserve">03 de marzo de 2012 </w:t>
      </w:r>
    </w:p>
    <w:p w14:paraId="69423AF7"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 xml:space="preserve">Liberado </w:t>
      </w:r>
    </w:p>
    <w:p w14:paraId="2CDD0274"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Avance: </w:t>
      </w:r>
      <w:r w:rsidRPr="00F8645A">
        <w:rPr>
          <w:rFonts w:ascii="Futura Std Book" w:eastAsia="Calibri" w:hAnsi="Futura Std Book" w:cs="Arial"/>
          <w:sz w:val="20"/>
          <w:szCs w:val="20"/>
          <w:lang w:val="es-ES"/>
        </w:rPr>
        <w:t>100%</w:t>
      </w:r>
    </w:p>
    <w:p w14:paraId="35B3E51F"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lang w:val="es-ES"/>
        </w:rPr>
      </w:pPr>
      <w:r w:rsidRPr="00F8645A">
        <w:rPr>
          <w:rFonts w:ascii="Futura Std Book" w:eastAsia="Calibri" w:hAnsi="Futura Std Book" w:cs="Arial"/>
          <w:b/>
          <w:sz w:val="20"/>
          <w:szCs w:val="20"/>
          <w:lang w:val="es-ES"/>
        </w:rPr>
        <w:t>Informe:</w:t>
      </w:r>
    </w:p>
    <w:p w14:paraId="5169ACF4" w14:textId="77777777" w:rsidR="00F8645A" w:rsidRPr="00F8645A" w:rsidRDefault="00F8645A" w:rsidP="00AA2C2C">
      <w:pPr>
        <w:numPr>
          <w:ilvl w:val="0"/>
          <w:numId w:val="122"/>
        </w:numPr>
        <w:shd w:val="clear" w:color="auto" w:fill="FFFFFF"/>
        <w:tabs>
          <w:tab w:val="left" w:pos="284"/>
        </w:tabs>
        <w:spacing w:after="0" w:line="240" w:lineRule="auto"/>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Radicado el 15 de noviembre de 2011.</w:t>
      </w:r>
    </w:p>
    <w:p w14:paraId="5E1CEC8C" w14:textId="77777777" w:rsidR="00F8645A" w:rsidRPr="00F8645A" w:rsidRDefault="00F8645A" w:rsidP="00AA2C2C">
      <w:pPr>
        <w:numPr>
          <w:ilvl w:val="0"/>
          <w:numId w:val="122"/>
        </w:numPr>
        <w:shd w:val="clear" w:color="auto" w:fill="FFFFFF"/>
        <w:tabs>
          <w:tab w:val="left" w:pos="284"/>
        </w:tabs>
        <w:spacing w:after="0" w:line="240" w:lineRule="auto"/>
        <w:contextualSpacing/>
        <w:jc w:val="both"/>
        <w:rPr>
          <w:rFonts w:ascii="Futura Std Book" w:hAnsi="Futura Std Book" w:cs="Arial"/>
          <w:sz w:val="20"/>
          <w:szCs w:val="20"/>
          <w:lang w:val="es-ES"/>
        </w:rPr>
      </w:pPr>
      <w:r w:rsidRPr="00F8645A">
        <w:rPr>
          <w:rFonts w:ascii="Futura Std Book" w:hAnsi="Futura Std Book" w:cs="Arial"/>
          <w:sz w:val="20"/>
          <w:szCs w:val="20"/>
          <w:lang w:val="es-ES"/>
        </w:rPr>
        <w:t>Surgió todas las evoluciones se aprobó por el Comité Directivo en sesión del 21 de diciembre de 2011.</w:t>
      </w:r>
    </w:p>
    <w:p w14:paraId="16ABA3E2" w14:textId="77777777" w:rsidR="00F8645A" w:rsidRPr="00F8645A" w:rsidRDefault="00F8645A" w:rsidP="00AA2C2C">
      <w:pPr>
        <w:numPr>
          <w:ilvl w:val="0"/>
          <w:numId w:val="122"/>
        </w:numPr>
        <w:shd w:val="clear" w:color="auto" w:fill="FFFFFF"/>
        <w:tabs>
          <w:tab w:val="left" w:pos="284"/>
        </w:tabs>
        <w:spacing w:after="0" w:line="240" w:lineRule="auto"/>
        <w:contextualSpacing/>
        <w:jc w:val="both"/>
        <w:rPr>
          <w:rFonts w:ascii="Futura Std Book" w:hAnsi="Futura Std Book" w:cs="Arial"/>
          <w:sz w:val="20"/>
          <w:szCs w:val="20"/>
          <w:lang w:val="es-ES"/>
        </w:rPr>
      </w:pPr>
      <w:r w:rsidRPr="00F8645A">
        <w:rPr>
          <w:rFonts w:ascii="Futura Std Book" w:hAnsi="Futura Std Book" w:cs="Arial"/>
          <w:sz w:val="20"/>
          <w:szCs w:val="20"/>
          <w:lang w:val="es-ES"/>
        </w:rPr>
        <w:lastRenderedPageBreak/>
        <w:t>Se realizó la contratación de los espacios con Corferias y la adjudicación del contrato de diseño, montaje y desmontaje a Desing for Business, los cuales se ejecutaron con normalidad terminando actividades el 07 de marzo de 2017.</w:t>
      </w:r>
    </w:p>
    <w:p w14:paraId="51BAD397" w14:textId="77777777" w:rsidR="00F8645A" w:rsidRPr="00F8645A" w:rsidRDefault="00F8645A" w:rsidP="00F8645A">
      <w:pPr>
        <w:shd w:val="clear" w:color="auto" w:fill="FFFFFF"/>
        <w:tabs>
          <w:tab w:val="left" w:pos="284"/>
        </w:tabs>
        <w:spacing w:after="0" w:line="240" w:lineRule="auto"/>
        <w:contextualSpacing/>
        <w:jc w:val="both"/>
        <w:rPr>
          <w:rFonts w:ascii="Futura Std Book" w:hAnsi="Futura Std Book" w:cs="Arial"/>
          <w:sz w:val="20"/>
          <w:szCs w:val="20"/>
          <w:lang w:val="es-ES"/>
        </w:rPr>
      </w:pPr>
    </w:p>
    <w:p w14:paraId="0754346E"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b/>
          <w:sz w:val="20"/>
          <w:szCs w:val="20"/>
          <w:u w:val="single"/>
          <w:lang w:val="es-ES"/>
        </w:rPr>
      </w:pPr>
      <w:r w:rsidRPr="00F8645A">
        <w:rPr>
          <w:rFonts w:ascii="Futura Std Book" w:eastAsia="Calibri" w:hAnsi="Futura Std Book" w:cs="Arial"/>
          <w:b/>
          <w:sz w:val="20"/>
          <w:szCs w:val="20"/>
          <w:u w:val="single"/>
          <w:lang w:val="es-ES"/>
        </w:rPr>
        <w:t>No aprobados 2011</w:t>
      </w:r>
    </w:p>
    <w:p w14:paraId="446C1B01" w14:textId="77777777" w:rsidR="00F8645A" w:rsidRPr="00F8645A" w:rsidRDefault="00F8645A" w:rsidP="00F8645A">
      <w:pPr>
        <w:widowControl w:val="0"/>
        <w:numPr>
          <w:ilvl w:val="0"/>
          <w:numId w:val="61"/>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FPTP-080-2011 Promoción Agenda Náutica Panamericana 2011</w:t>
      </w:r>
    </w:p>
    <w:p w14:paraId="0254D44D"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 xml:space="preserve">Gobernación del Tolima </w:t>
      </w:r>
    </w:p>
    <w:p w14:paraId="0B6146C6"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Valor: </w:t>
      </w:r>
      <w:r w:rsidRPr="00F8645A">
        <w:rPr>
          <w:rFonts w:ascii="Futura Std Book" w:eastAsia="Calibri" w:hAnsi="Futura Std Book" w:cs="Arial"/>
          <w:sz w:val="20"/>
          <w:szCs w:val="20"/>
          <w:lang w:val="es-ES"/>
        </w:rPr>
        <w:t>$278.870.000</w:t>
      </w:r>
    </w:p>
    <w:p w14:paraId="2DE4C145"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Posicionar el Municipio de Prado (Tolima) con la Realización del eventos náuticos en el marco de la "Agenda Náutica Panamericana 2011"</w:t>
      </w:r>
    </w:p>
    <w:p w14:paraId="3BD74C66"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 xml:space="preserve">No elegible </w:t>
      </w:r>
    </w:p>
    <w:p w14:paraId="4D9AB591"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Times New Roman" w:hAnsi="Futura Std Book" w:cs="Arial"/>
          <w:b/>
          <w:sz w:val="20"/>
          <w:szCs w:val="20"/>
          <w:lang w:val="es-ES" w:eastAsia="es-CO"/>
        </w:rPr>
      </w:pPr>
      <w:r w:rsidRPr="00F8645A">
        <w:rPr>
          <w:rFonts w:ascii="Futura Std Book" w:eastAsia="Times New Roman" w:hAnsi="Futura Std Book" w:cs="Arial"/>
          <w:b/>
          <w:sz w:val="20"/>
          <w:szCs w:val="20"/>
          <w:lang w:val="es-ES" w:eastAsia="es-CO"/>
        </w:rPr>
        <w:t xml:space="preserve">Informe: </w:t>
      </w:r>
    </w:p>
    <w:p w14:paraId="43344900" w14:textId="77777777" w:rsidR="00F8645A" w:rsidRPr="00F8645A" w:rsidRDefault="00F8645A" w:rsidP="00AA2C2C">
      <w:pPr>
        <w:widowControl w:val="0"/>
        <w:numPr>
          <w:ilvl w:val="0"/>
          <w:numId w:val="122"/>
        </w:numPr>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no elegible</w:t>
      </w:r>
      <w:r w:rsidRPr="00F8645A">
        <w:rPr>
          <w:rFonts w:ascii="Futura Std Book" w:hAnsi="Futura Std Book" w:cs="Arial"/>
          <w:sz w:val="20"/>
          <w:szCs w:val="20"/>
          <w:lang w:val="es-ES"/>
        </w:rPr>
        <w:t xml:space="preserve"> debido a que el proyecto no cumplía con los lineamientos establecidos en el Manual. </w:t>
      </w:r>
    </w:p>
    <w:p w14:paraId="47E17039" w14:textId="77777777" w:rsidR="00F8645A" w:rsidRPr="00F8645A" w:rsidRDefault="00F8645A" w:rsidP="00F8645A">
      <w:pPr>
        <w:widowControl w:val="0"/>
        <w:numPr>
          <w:ilvl w:val="0"/>
          <w:numId w:val="61"/>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FNTP-081-2011 Expocolonias Tolima 2011</w:t>
      </w:r>
    </w:p>
    <w:p w14:paraId="2E9B11C6"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 xml:space="preserve">Gobernación del Tolima </w:t>
      </w:r>
    </w:p>
    <w:p w14:paraId="0E05B552"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Valor: </w:t>
      </w:r>
      <w:r w:rsidRPr="00F8645A">
        <w:rPr>
          <w:rFonts w:ascii="Futura Std Book" w:eastAsia="Calibri" w:hAnsi="Futura Std Book" w:cs="Arial"/>
          <w:sz w:val="20"/>
          <w:szCs w:val="20"/>
          <w:lang w:val="es-ES"/>
        </w:rPr>
        <w:t>$36.840.000</w:t>
      </w:r>
    </w:p>
    <w:p w14:paraId="0C09BCD8"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Realización de la feria denominada Expocolonias 2011 para crear un espacio de promoción y comercialización de productos y servicios turísticos y agropecuarios de los municipios del Tolima para el desarrollo de la región y el fortalecimiento de la identidad cultural</w:t>
      </w:r>
    </w:p>
    <w:p w14:paraId="6C9E6AD4"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 xml:space="preserve">No elegible </w:t>
      </w:r>
    </w:p>
    <w:p w14:paraId="14754858"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Times New Roman" w:hAnsi="Futura Std Book" w:cs="Arial"/>
          <w:b/>
          <w:sz w:val="20"/>
          <w:szCs w:val="20"/>
          <w:lang w:val="es-ES" w:eastAsia="es-CO"/>
        </w:rPr>
      </w:pPr>
      <w:r w:rsidRPr="00F8645A">
        <w:rPr>
          <w:rFonts w:ascii="Futura Std Book" w:eastAsia="Times New Roman" w:hAnsi="Futura Std Book" w:cs="Arial"/>
          <w:b/>
          <w:sz w:val="20"/>
          <w:szCs w:val="20"/>
          <w:lang w:val="es-ES" w:eastAsia="es-CO"/>
        </w:rPr>
        <w:t xml:space="preserve">Informe: </w:t>
      </w:r>
    </w:p>
    <w:p w14:paraId="72651F39" w14:textId="77777777" w:rsidR="00F8645A" w:rsidRPr="00F8645A" w:rsidRDefault="00F8645A" w:rsidP="00AA2C2C">
      <w:pPr>
        <w:widowControl w:val="0"/>
        <w:numPr>
          <w:ilvl w:val="0"/>
          <w:numId w:val="123"/>
        </w:numPr>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no elegible</w:t>
      </w:r>
      <w:r w:rsidRPr="00F8645A">
        <w:rPr>
          <w:rFonts w:ascii="Futura Std Book" w:hAnsi="Futura Std Book" w:cs="Arial"/>
          <w:sz w:val="20"/>
          <w:szCs w:val="20"/>
          <w:lang w:val="es-ES"/>
        </w:rPr>
        <w:t xml:space="preserve"> debido a que el proyecto no cumplía con los lineamientos establecidos en el Manual.</w:t>
      </w:r>
    </w:p>
    <w:p w14:paraId="2C6BC3F2" w14:textId="77777777" w:rsidR="00F8645A" w:rsidRPr="00F8645A" w:rsidRDefault="00F8645A" w:rsidP="00F8645A">
      <w:pPr>
        <w:widowControl w:val="0"/>
        <w:numPr>
          <w:ilvl w:val="0"/>
          <w:numId w:val="61"/>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FPTP-082-2011 Promoción y divulgación de las rutas turísticas del departamento del Tolima</w:t>
      </w:r>
    </w:p>
    <w:p w14:paraId="3D48E6AB"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 xml:space="preserve">Gobernación del Tolima </w:t>
      </w:r>
    </w:p>
    <w:p w14:paraId="30C5FA1A"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Valor: </w:t>
      </w:r>
      <w:r w:rsidRPr="00F8645A">
        <w:rPr>
          <w:rFonts w:ascii="Futura Std Book" w:eastAsia="Calibri" w:hAnsi="Futura Std Book" w:cs="Arial"/>
          <w:sz w:val="20"/>
          <w:szCs w:val="20"/>
          <w:lang w:val="es-ES"/>
        </w:rPr>
        <w:t>$166.396.000</w:t>
      </w:r>
    </w:p>
    <w:p w14:paraId="361871F7"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Promocionar la ruta del sur y oriente del Tolima a través de realización del evento "Festival de Verano- Tolima 2011"</w:t>
      </w:r>
    </w:p>
    <w:p w14:paraId="62D8E53F"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 xml:space="preserve">No elegible </w:t>
      </w:r>
    </w:p>
    <w:p w14:paraId="35DF9DE5"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Times New Roman" w:hAnsi="Futura Std Book" w:cs="Arial"/>
          <w:b/>
          <w:sz w:val="20"/>
          <w:szCs w:val="20"/>
          <w:lang w:val="es-ES" w:eastAsia="es-CO"/>
        </w:rPr>
      </w:pPr>
      <w:r w:rsidRPr="00F8645A">
        <w:rPr>
          <w:rFonts w:ascii="Futura Std Book" w:eastAsia="Times New Roman" w:hAnsi="Futura Std Book" w:cs="Arial"/>
          <w:b/>
          <w:sz w:val="20"/>
          <w:szCs w:val="20"/>
          <w:lang w:val="es-ES" w:eastAsia="es-CO"/>
        </w:rPr>
        <w:t>Informe:</w:t>
      </w:r>
    </w:p>
    <w:p w14:paraId="5EB92545" w14:textId="77777777" w:rsidR="00F8645A" w:rsidRPr="00F8645A" w:rsidRDefault="00F8645A" w:rsidP="00AA2C2C">
      <w:pPr>
        <w:widowControl w:val="0"/>
        <w:numPr>
          <w:ilvl w:val="0"/>
          <w:numId w:val="123"/>
        </w:numPr>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no elegible</w:t>
      </w:r>
      <w:r w:rsidRPr="00F8645A">
        <w:rPr>
          <w:rFonts w:ascii="Futura Std Book" w:hAnsi="Futura Std Book" w:cs="Arial"/>
          <w:sz w:val="20"/>
          <w:szCs w:val="20"/>
          <w:lang w:val="es-ES"/>
        </w:rPr>
        <w:t xml:space="preserve"> debido a que el proyecto no cumplía con los lineamientos establecidos en el Manual.</w:t>
      </w:r>
    </w:p>
    <w:p w14:paraId="7FD7A20D" w14:textId="77777777" w:rsidR="00F8645A" w:rsidRPr="00F8645A" w:rsidRDefault="00F8645A" w:rsidP="00F8645A">
      <w:pPr>
        <w:widowControl w:val="0"/>
        <w:numPr>
          <w:ilvl w:val="0"/>
          <w:numId w:val="61"/>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FPTP-083-2011 Diseño de producto turístico para la ruta Parque Nacional Natural de los Nevados del departamento del Tolima</w:t>
      </w:r>
    </w:p>
    <w:p w14:paraId="0E70D2B3"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 xml:space="preserve">Gobernación del Tolima </w:t>
      </w:r>
    </w:p>
    <w:p w14:paraId="194FC7D0"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Valor: </w:t>
      </w:r>
      <w:r w:rsidRPr="00F8645A">
        <w:rPr>
          <w:rFonts w:ascii="Futura Std Book" w:eastAsia="Calibri" w:hAnsi="Futura Std Book" w:cs="Arial"/>
          <w:sz w:val="20"/>
          <w:szCs w:val="20"/>
          <w:lang w:val="es-ES"/>
        </w:rPr>
        <w:t>$143.150.000</w:t>
      </w:r>
    </w:p>
    <w:p w14:paraId="24B1458A"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Conformar el diseño de producto turístico para la ruta Parque Nacional Natural de los Nevados en el departamento del Tolima.</w:t>
      </w:r>
    </w:p>
    <w:p w14:paraId="3FC583D8"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 xml:space="preserve">No elegible </w:t>
      </w:r>
    </w:p>
    <w:p w14:paraId="175FBE9A"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sz w:val="20"/>
          <w:szCs w:val="20"/>
          <w:lang w:val="es-ES" w:eastAsia="es-CO"/>
        </w:rPr>
        <w:t xml:space="preserve">Informe: </w:t>
      </w:r>
      <w:r w:rsidRPr="00F8645A">
        <w:rPr>
          <w:rFonts w:ascii="Futura Std Book" w:eastAsia="Calibri" w:hAnsi="Futura Std Book" w:cs="Arial"/>
          <w:sz w:val="20"/>
          <w:szCs w:val="20"/>
          <w:lang w:val="es-ES"/>
        </w:rPr>
        <w:t xml:space="preserve">Fue calificado como </w:t>
      </w:r>
      <w:r w:rsidRPr="00F8645A">
        <w:rPr>
          <w:rFonts w:ascii="Futura Std Book" w:eastAsia="Calibri" w:hAnsi="Futura Std Book" w:cs="Arial"/>
          <w:iCs/>
          <w:sz w:val="20"/>
          <w:szCs w:val="20"/>
          <w:lang w:val="es-ES"/>
        </w:rPr>
        <w:t>no elegible</w:t>
      </w:r>
      <w:r w:rsidRPr="00F8645A">
        <w:rPr>
          <w:rFonts w:ascii="Futura Std Book" w:eastAsia="Calibri" w:hAnsi="Futura Std Book" w:cs="Arial"/>
          <w:sz w:val="20"/>
          <w:szCs w:val="20"/>
          <w:lang w:val="es-ES"/>
        </w:rPr>
        <w:t xml:space="preserve"> debido a que el proyecto no cumplía con los lineamientos establecidos en el Manual.</w:t>
      </w:r>
    </w:p>
    <w:p w14:paraId="4F1FD836" w14:textId="77777777" w:rsidR="00F8645A" w:rsidRPr="00F8645A" w:rsidRDefault="00F8645A" w:rsidP="00F8645A">
      <w:pPr>
        <w:widowControl w:val="0"/>
        <w:numPr>
          <w:ilvl w:val="0"/>
          <w:numId w:val="61"/>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FPTP-084-2011 Investigación y estudio de mercado turístico para determinar el nivel de aceptación de un Parque Temático para Armero – Tolima</w:t>
      </w:r>
    </w:p>
    <w:p w14:paraId="13B66749"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 xml:space="preserve">Gobernación del Tolima </w:t>
      </w:r>
    </w:p>
    <w:p w14:paraId="57A522ED"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Valor: </w:t>
      </w:r>
      <w:r w:rsidRPr="00F8645A">
        <w:rPr>
          <w:rFonts w:ascii="Futura Std Book" w:eastAsia="Calibri" w:hAnsi="Futura Std Book" w:cs="Arial"/>
          <w:sz w:val="20"/>
          <w:szCs w:val="20"/>
          <w:lang w:val="es-ES"/>
        </w:rPr>
        <w:t>$97.920.000</w:t>
      </w:r>
    </w:p>
    <w:p w14:paraId="7539BBE8"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Realización de un estudio de mercado para identificar el nivel de aceptación de un parque temático para Armero y las expectativas asociadas al mismo por parte de la demanda</w:t>
      </w:r>
    </w:p>
    <w:p w14:paraId="42EA9D01"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 xml:space="preserve">No elegible </w:t>
      </w:r>
    </w:p>
    <w:p w14:paraId="3D961498"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Times New Roman" w:hAnsi="Futura Std Book" w:cs="Arial"/>
          <w:b/>
          <w:sz w:val="20"/>
          <w:szCs w:val="20"/>
          <w:lang w:val="es-ES" w:eastAsia="es-CO"/>
        </w:rPr>
      </w:pPr>
      <w:r w:rsidRPr="00F8645A">
        <w:rPr>
          <w:rFonts w:ascii="Futura Std Book" w:eastAsia="Times New Roman" w:hAnsi="Futura Std Book" w:cs="Arial"/>
          <w:b/>
          <w:sz w:val="20"/>
          <w:szCs w:val="20"/>
          <w:lang w:val="es-ES" w:eastAsia="es-CO"/>
        </w:rPr>
        <w:t xml:space="preserve">Informe: </w:t>
      </w:r>
    </w:p>
    <w:p w14:paraId="41A0CDE8" w14:textId="77777777" w:rsidR="00F8645A" w:rsidRPr="00F8645A" w:rsidRDefault="00F8645A" w:rsidP="00AA2C2C">
      <w:pPr>
        <w:widowControl w:val="0"/>
        <w:numPr>
          <w:ilvl w:val="0"/>
          <w:numId w:val="123"/>
        </w:numPr>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no elegible</w:t>
      </w:r>
      <w:r w:rsidRPr="00F8645A">
        <w:rPr>
          <w:rFonts w:ascii="Futura Std Book" w:hAnsi="Futura Std Book" w:cs="Arial"/>
          <w:sz w:val="20"/>
          <w:szCs w:val="20"/>
          <w:lang w:val="es-ES"/>
        </w:rPr>
        <w:t xml:space="preserve"> debido a que el proyecto no cumplía con los lineamientos establecidos en el Manual.</w:t>
      </w:r>
    </w:p>
    <w:p w14:paraId="51080A15" w14:textId="77777777" w:rsidR="00F8645A" w:rsidRPr="00F8645A" w:rsidRDefault="00F8645A" w:rsidP="00F8645A">
      <w:pPr>
        <w:widowControl w:val="0"/>
        <w:numPr>
          <w:ilvl w:val="0"/>
          <w:numId w:val="61"/>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FPTP-087-2011 Implementación de un Sistema de Información Estadística para el Sector Turístico del departamento del Tolima</w:t>
      </w:r>
    </w:p>
    <w:p w14:paraId="3C77A870"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 xml:space="preserve">Gobernación del Tolima </w:t>
      </w:r>
    </w:p>
    <w:p w14:paraId="55859E3D"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lastRenderedPageBreak/>
        <w:t xml:space="preserve">Valor: </w:t>
      </w:r>
      <w:r w:rsidRPr="00F8645A">
        <w:rPr>
          <w:rFonts w:ascii="Futura Std Book" w:eastAsia="Calibri" w:hAnsi="Futura Std Book" w:cs="Arial"/>
          <w:sz w:val="20"/>
          <w:szCs w:val="20"/>
          <w:lang w:val="es-ES"/>
        </w:rPr>
        <w:t>$88.725.000</w:t>
      </w:r>
    </w:p>
    <w:p w14:paraId="021463EE"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Mejoramiento e Implementación de un sistema de información estadística para el sector turístico del departamento del Tolima</w:t>
      </w:r>
    </w:p>
    <w:p w14:paraId="634A45CD"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No Viable</w:t>
      </w:r>
    </w:p>
    <w:p w14:paraId="3364A6FD"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Times New Roman" w:hAnsi="Futura Std Book" w:cs="Arial"/>
          <w:b/>
          <w:sz w:val="20"/>
          <w:szCs w:val="20"/>
          <w:lang w:val="es-ES" w:eastAsia="es-CO"/>
        </w:rPr>
      </w:pPr>
      <w:r w:rsidRPr="00F8645A">
        <w:rPr>
          <w:rFonts w:ascii="Futura Std Book" w:eastAsia="Times New Roman" w:hAnsi="Futura Std Book" w:cs="Arial"/>
          <w:b/>
          <w:sz w:val="20"/>
          <w:szCs w:val="20"/>
          <w:lang w:val="es-ES" w:eastAsia="es-CO"/>
        </w:rPr>
        <w:t xml:space="preserve">Informe: </w:t>
      </w:r>
    </w:p>
    <w:p w14:paraId="3766F667" w14:textId="77777777" w:rsidR="00F8645A" w:rsidRPr="00F8645A" w:rsidRDefault="00F8645A" w:rsidP="00AA2C2C">
      <w:pPr>
        <w:widowControl w:val="0"/>
        <w:numPr>
          <w:ilvl w:val="0"/>
          <w:numId w:val="124"/>
        </w:numPr>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 xml:space="preserve">No Viable </w:t>
      </w:r>
      <w:r w:rsidRPr="00F8645A">
        <w:rPr>
          <w:rFonts w:ascii="Futura Std Book" w:hAnsi="Futura Std Book" w:cs="Arial"/>
          <w:sz w:val="20"/>
          <w:szCs w:val="20"/>
          <w:lang w:val="es-ES"/>
        </w:rPr>
        <w:t xml:space="preserve">debido a que la formulación de objetivos evidencia inconsistencias y ausencias de información, adicionalmente se solicitaron múltiples aclaraciones a la contrapartida, sin que se remitiera respuesta dentro de los plazos establecidos. </w:t>
      </w:r>
    </w:p>
    <w:p w14:paraId="040793A1" w14:textId="77777777" w:rsidR="00F8645A" w:rsidRPr="00F8645A" w:rsidRDefault="00F8645A" w:rsidP="00F8645A">
      <w:pPr>
        <w:widowControl w:val="0"/>
        <w:numPr>
          <w:ilvl w:val="0"/>
          <w:numId w:val="61"/>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b/>
          <w:bCs/>
          <w:sz w:val="20"/>
          <w:szCs w:val="20"/>
          <w:lang w:val="es-ES"/>
        </w:rPr>
        <w:t>FPTP-090-2011 Participación y promoción del destino turístico de Ibagué como ciudad región en el marco de la XI Feria de las Colonias 2011</w:t>
      </w:r>
    </w:p>
    <w:p w14:paraId="31B74288"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Alcaldía de Ibagué</w:t>
      </w:r>
    </w:p>
    <w:p w14:paraId="5E803A57"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Valor: </w:t>
      </w:r>
      <w:r w:rsidRPr="00F8645A">
        <w:rPr>
          <w:rFonts w:ascii="Futura Std Book" w:eastAsia="Calibri" w:hAnsi="Futura Std Book" w:cs="Arial"/>
          <w:sz w:val="20"/>
          <w:szCs w:val="20"/>
          <w:lang w:val="es-ES"/>
        </w:rPr>
        <w:t>$28.390.760</w:t>
      </w:r>
    </w:p>
    <w:p w14:paraId="784AFAC3"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Promover el destino turístico de Ibagué como Ciudad Región a través de la participación en el marco de la XI Feria de las Colonias 2011</w:t>
      </w:r>
    </w:p>
    <w:p w14:paraId="6F82FEE7"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rPr>
        <w:t xml:space="preserve">Estado: </w:t>
      </w:r>
      <w:r w:rsidRPr="00F8645A">
        <w:rPr>
          <w:rFonts w:ascii="Futura Std Book" w:eastAsia="Calibri" w:hAnsi="Futura Std Book" w:cs="Arial"/>
          <w:sz w:val="20"/>
          <w:szCs w:val="20"/>
          <w:lang w:val="es-ES"/>
        </w:rPr>
        <w:t>No Viable</w:t>
      </w:r>
    </w:p>
    <w:p w14:paraId="0F79CBB2"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Times New Roman" w:hAnsi="Futura Std Book" w:cs="Arial"/>
          <w:b/>
          <w:sz w:val="20"/>
          <w:szCs w:val="20"/>
          <w:lang w:val="es-ES" w:eastAsia="es-CO"/>
        </w:rPr>
      </w:pPr>
      <w:r w:rsidRPr="00F8645A">
        <w:rPr>
          <w:rFonts w:ascii="Futura Std Book" w:eastAsia="Times New Roman" w:hAnsi="Futura Std Book" w:cs="Arial"/>
          <w:b/>
          <w:sz w:val="20"/>
          <w:szCs w:val="20"/>
          <w:lang w:val="es-ES" w:eastAsia="es-CO"/>
        </w:rPr>
        <w:t xml:space="preserve">Informe: </w:t>
      </w:r>
    </w:p>
    <w:p w14:paraId="4E88352B" w14:textId="77777777" w:rsidR="00F8645A" w:rsidRPr="00F8645A" w:rsidRDefault="00F8645A" w:rsidP="00AA2C2C">
      <w:pPr>
        <w:widowControl w:val="0"/>
        <w:numPr>
          <w:ilvl w:val="0"/>
          <w:numId w:val="124"/>
        </w:numPr>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 xml:space="preserve">No Viable </w:t>
      </w:r>
      <w:r w:rsidRPr="00F8645A">
        <w:rPr>
          <w:rFonts w:ascii="Futura Std Book" w:hAnsi="Futura Std Book" w:cs="Arial"/>
          <w:sz w:val="20"/>
          <w:szCs w:val="20"/>
          <w:lang w:val="es-ES"/>
        </w:rPr>
        <w:t>debido a que el proyecto contemplaba rubros no cofinanciables por el Fondo de acuerdo con lo establecido por el Manual.</w:t>
      </w:r>
    </w:p>
    <w:p w14:paraId="5A6C93BA" w14:textId="77777777" w:rsidR="00F8645A" w:rsidRPr="00F8645A" w:rsidRDefault="00F8645A" w:rsidP="00F8645A">
      <w:pPr>
        <w:widowControl w:val="0"/>
        <w:numPr>
          <w:ilvl w:val="0"/>
          <w:numId w:val="61"/>
        </w:numPr>
        <w:tabs>
          <w:tab w:val="left" w:pos="284"/>
        </w:tabs>
        <w:autoSpaceDE w:val="0"/>
        <w:autoSpaceDN w:val="0"/>
        <w:adjustRightInd w:val="0"/>
        <w:spacing w:after="0" w:line="240" w:lineRule="auto"/>
        <w:ind w:left="0" w:firstLine="0"/>
        <w:contextualSpacing/>
        <w:jc w:val="both"/>
        <w:rPr>
          <w:rFonts w:ascii="Futura Std Book" w:hAnsi="Futura Std Book" w:cs="Arial"/>
          <w:sz w:val="20"/>
          <w:szCs w:val="20"/>
          <w:lang w:val="es-ES"/>
        </w:rPr>
      </w:pPr>
      <w:r w:rsidRPr="00F8645A">
        <w:rPr>
          <w:rFonts w:ascii="Futura Std Book" w:hAnsi="Futura Std Book" w:cs="Arial"/>
          <w:b/>
          <w:bCs/>
          <w:sz w:val="20"/>
          <w:szCs w:val="20"/>
          <w:lang w:val="es-ES"/>
        </w:rPr>
        <w:t>FPTP-100-2011 Festival Nacional del San Pedro en El Espinal versión 130</w:t>
      </w:r>
    </w:p>
    <w:p w14:paraId="126C2FFF"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Alcaldía de El Espinal</w:t>
      </w:r>
    </w:p>
    <w:p w14:paraId="5B7A12EA"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Valor: </w:t>
      </w:r>
      <w:r w:rsidRPr="00F8645A">
        <w:rPr>
          <w:rFonts w:ascii="Futura Std Book" w:eastAsia="Calibri" w:hAnsi="Futura Std Book" w:cs="Arial"/>
          <w:sz w:val="20"/>
          <w:szCs w:val="20"/>
          <w:lang w:val="es-ES"/>
        </w:rPr>
        <w:t>$34.600.000</w:t>
      </w:r>
    </w:p>
    <w:p w14:paraId="75348D92"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 xml:space="preserve">Promocionar el Festival Nacional del San Pedro en El Espinal versión 130” </w:t>
      </w:r>
    </w:p>
    <w:p w14:paraId="7C280FD3"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lang w:val="es-ES"/>
        </w:rPr>
      </w:pPr>
      <w:r w:rsidRPr="00F8645A">
        <w:rPr>
          <w:rFonts w:ascii="Futura Std Book" w:eastAsia="Calibri" w:hAnsi="Futura Std Book" w:cs="Arial"/>
          <w:b/>
          <w:sz w:val="20"/>
          <w:szCs w:val="20"/>
          <w:lang w:val="es-ES"/>
        </w:rPr>
        <w:t xml:space="preserve">Estado: </w:t>
      </w:r>
      <w:r w:rsidRPr="00F8645A">
        <w:rPr>
          <w:rFonts w:ascii="Futura Std Book" w:eastAsia="Calibri" w:hAnsi="Futura Std Book" w:cs="Arial"/>
          <w:sz w:val="20"/>
          <w:szCs w:val="20"/>
          <w:lang w:val="es-ES"/>
        </w:rPr>
        <w:t>No elegible</w:t>
      </w:r>
      <w:r w:rsidRPr="00F8645A">
        <w:rPr>
          <w:rFonts w:ascii="Futura Std Book" w:eastAsia="Calibri" w:hAnsi="Futura Std Book" w:cs="Arial"/>
          <w:b/>
          <w:sz w:val="20"/>
          <w:szCs w:val="20"/>
          <w:lang w:val="es-ES"/>
        </w:rPr>
        <w:t xml:space="preserve"> </w:t>
      </w:r>
    </w:p>
    <w:p w14:paraId="27F4002C"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Times New Roman" w:hAnsi="Futura Std Book" w:cs="Arial"/>
          <w:b/>
          <w:sz w:val="20"/>
          <w:szCs w:val="20"/>
          <w:lang w:val="es-ES" w:eastAsia="es-CO"/>
        </w:rPr>
      </w:pPr>
      <w:r w:rsidRPr="00F8645A">
        <w:rPr>
          <w:rFonts w:ascii="Futura Std Book" w:eastAsia="Times New Roman" w:hAnsi="Futura Std Book" w:cs="Arial"/>
          <w:b/>
          <w:sz w:val="20"/>
          <w:szCs w:val="20"/>
          <w:lang w:val="es-ES" w:eastAsia="es-CO"/>
        </w:rPr>
        <w:t xml:space="preserve">Informe: </w:t>
      </w:r>
    </w:p>
    <w:p w14:paraId="56B76ED3" w14:textId="77777777" w:rsidR="00F8645A" w:rsidRPr="00F8645A" w:rsidRDefault="00F8645A" w:rsidP="00AA2C2C">
      <w:pPr>
        <w:widowControl w:val="0"/>
        <w:numPr>
          <w:ilvl w:val="0"/>
          <w:numId w:val="124"/>
        </w:numPr>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F8645A">
        <w:rPr>
          <w:rFonts w:ascii="Futura Std Book" w:hAnsi="Futura Std Book" w:cs="Arial"/>
          <w:sz w:val="20"/>
          <w:szCs w:val="20"/>
          <w:lang w:val="es-ES"/>
        </w:rPr>
        <w:t xml:space="preserve">Fue calificado como </w:t>
      </w:r>
      <w:r w:rsidRPr="00F8645A">
        <w:rPr>
          <w:rFonts w:ascii="Futura Std Book" w:hAnsi="Futura Std Book" w:cs="Arial"/>
          <w:iCs/>
          <w:sz w:val="20"/>
          <w:szCs w:val="20"/>
          <w:lang w:val="es-ES"/>
        </w:rPr>
        <w:t>no elegible</w:t>
      </w:r>
      <w:r w:rsidRPr="00F8645A">
        <w:rPr>
          <w:rFonts w:ascii="Futura Std Book" w:hAnsi="Futura Std Book" w:cs="Arial"/>
          <w:sz w:val="20"/>
          <w:szCs w:val="20"/>
          <w:lang w:val="es-ES"/>
        </w:rPr>
        <w:t xml:space="preserve"> debido a que el proyecto no cumplía con los lineamientos establecidos en el Manual. </w:t>
      </w:r>
    </w:p>
    <w:p w14:paraId="5623827F" w14:textId="77777777" w:rsidR="00F8645A" w:rsidRPr="00F8645A" w:rsidRDefault="00F8645A" w:rsidP="00F8645A">
      <w:pPr>
        <w:widowControl w:val="0"/>
        <w:numPr>
          <w:ilvl w:val="0"/>
          <w:numId w:val="61"/>
        </w:numPr>
        <w:tabs>
          <w:tab w:val="left" w:pos="284"/>
        </w:tabs>
        <w:autoSpaceDE w:val="0"/>
        <w:autoSpaceDN w:val="0"/>
        <w:adjustRightInd w:val="0"/>
        <w:spacing w:after="0" w:line="240" w:lineRule="auto"/>
        <w:ind w:left="0" w:firstLine="0"/>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FNTP-240-2011 Agenda Gastronómica Tolimense 2011</w:t>
      </w:r>
    </w:p>
    <w:p w14:paraId="2B5226EB"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Acodrés Capítulo Tolima</w:t>
      </w:r>
    </w:p>
    <w:p w14:paraId="09ABC49D"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Valor: </w:t>
      </w:r>
      <w:r w:rsidRPr="00F8645A">
        <w:rPr>
          <w:rFonts w:ascii="Futura Std Book" w:eastAsia="Calibri" w:hAnsi="Futura Std Book" w:cs="Arial"/>
          <w:sz w:val="20"/>
          <w:szCs w:val="20"/>
          <w:lang w:val="es-ES"/>
        </w:rPr>
        <w:t>$174.380.000</w:t>
      </w:r>
    </w:p>
    <w:p w14:paraId="1DA27A34"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Diseñar espacios de interacción académica y de sensibilización turística frente al tema de la gastronomía como factor potencial del turismo, implicados con eventos de promoción y vitrinismo para los prestadores de servicios turísticos y proveedores del sector en 4 municipios del departamento</w:t>
      </w:r>
    </w:p>
    <w:p w14:paraId="7D36D515"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lang w:val="es-ES"/>
        </w:rPr>
      </w:pPr>
      <w:r w:rsidRPr="00F8645A">
        <w:rPr>
          <w:rFonts w:ascii="Futura Std Book" w:eastAsia="Calibri" w:hAnsi="Futura Std Book" w:cs="Arial"/>
          <w:b/>
          <w:sz w:val="20"/>
          <w:szCs w:val="20"/>
          <w:lang w:val="es-ES"/>
        </w:rPr>
        <w:t xml:space="preserve">Estado: </w:t>
      </w:r>
      <w:r w:rsidRPr="00F8645A">
        <w:rPr>
          <w:rFonts w:ascii="Futura Std Book" w:eastAsia="Calibri" w:hAnsi="Futura Std Book" w:cs="Arial"/>
          <w:sz w:val="20"/>
          <w:szCs w:val="20"/>
          <w:lang w:val="es-ES"/>
        </w:rPr>
        <w:t>No elegible</w:t>
      </w:r>
      <w:r w:rsidRPr="00F8645A">
        <w:rPr>
          <w:rFonts w:ascii="Futura Std Book" w:eastAsia="Calibri" w:hAnsi="Futura Std Book" w:cs="Arial"/>
          <w:b/>
          <w:sz w:val="20"/>
          <w:szCs w:val="20"/>
          <w:lang w:val="es-ES"/>
        </w:rPr>
        <w:t xml:space="preserve"> </w:t>
      </w:r>
    </w:p>
    <w:p w14:paraId="3B998FAC"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sz w:val="20"/>
          <w:szCs w:val="20"/>
          <w:lang w:val="es-ES" w:eastAsia="es-CO"/>
        </w:rPr>
        <w:t xml:space="preserve">Informe: </w:t>
      </w:r>
      <w:r w:rsidRPr="00F8645A">
        <w:rPr>
          <w:rFonts w:ascii="Futura Std Book" w:eastAsia="Calibri" w:hAnsi="Futura Std Book" w:cs="Arial"/>
          <w:sz w:val="20"/>
          <w:szCs w:val="20"/>
          <w:lang w:val="es-ES"/>
        </w:rPr>
        <w:t xml:space="preserve">Fue calificado como </w:t>
      </w:r>
      <w:r w:rsidRPr="00F8645A">
        <w:rPr>
          <w:rFonts w:ascii="Futura Std Book" w:eastAsia="Calibri" w:hAnsi="Futura Std Book" w:cs="Arial"/>
          <w:iCs/>
          <w:sz w:val="20"/>
          <w:szCs w:val="20"/>
          <w:lang w:val="es-ES"/>
        </w:rPr>
        <w:t>no elegible</w:t>
      </w:r>
      <w:r w:rsidRPr="00F8645A">
        <w:rPr>
          <w:rFonts w:ascii="Futura Std Book" w:eastAsia="Calibri" w:hAnsi="Futura Std Book" w:cs="Arial"/>
          <w:sz w:val="20"/>
          <w:szCs w:val="20"/>
          <w:lang w:val="es-ES"/>
        </w:rPr>
        <w:t xml:space="preserve"> debido a que el proyecto no cumplía con los lineamientos establecidos en el Manual. </w:t>
      </w:r>
    </w:p>
    <w:p w14:paraId="0D299BDE" w14:textId="77777777" w:rsidR="00F8645A" w:rsidRPr="00F8645A" w:rsidRDefault="00F8645A" w:rsidP="00F8645A">
      <w:pPr>
        <w:widowControl w:val="0"/>
        <w:numPr>
          <w:ilvl w:val="0"/>
          <w:numId w:val="61"/>
        </w:numPr>
        <w:tabs>
          <w:tab w:val="left" w:pos="284"/>
        </w:tabs>
        <w:autoSpaceDE w:val="0"/>
        <w:autoSpaceDN w:val="0"/>
        <w:adjustRightInd w:val="0"/>
        <w:spacing w:after="0" w:line="240" w:lineRule="auto"/>
        <w:contextualSpacing/>
        <w:jc w:val="both"/>
        <w:rPr>
          <w:rFonts w:ascii="Futura Std Book" w:hAnsi="Futura Std Book" w:cs="Arial"/>
          <w:b/>
          <w:bCs/>
          <w:sz w:val="20"/>
          <w:szCs w:val="20"/>
          <w:lang w:val="es-ES"/>
        </w:rPr>
      </w:pPr>
      <w:r w:rsidRPr="00F8645A">
        <w:rPr>
          <w:rFonts w:ascii="Futura Std Book" w:hAnsi="Futura Std Book" w:cs="Arial"/>
          <w:b/>
          <w:bCs/>
          <w:sz w:val="20"/>
          <w:szCs w:val="20"/>
          <w:lang w:val="es-ES"/>
        </w:rPr>
        <w:t>FPTP-282-2010 Investigación y estudio de mercado turístico para el departamento del Tolima</w:t>
      </w:r>
    </w:p>
    <w:p w14:paraId="104D5A16"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Proponente: </w:t>
      </w:r>
      <w:r w:rsidRPr="00F8645A">
        <w:rPr>
          <w:rFonts w:ascii="Futura Std Book" w:eastAsia="Calibri" w:hAnsi="Futura Std Book" w:cs="Arial"/>
          <w:sz w:val="20"/>
          <w:szCs w:val="20"/>
          <w:lang w:val="es-ES"/>
        </w:rPr>
        <w:t xml:space="preserve">Gobernación del Tolima </w:t>
      </w:r>
    </w:p>
    <w:p w14:paraId="0285A795"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Times New Roman" w:hAnsi="Futura Std Book" w:cs="Arial"/>
          <w:b/>
          <w:bCs/>
          <w:sz w:val="20"/>
          <w:szCs w:val="20"/>
          <w:lang w:eastAsia="es-CO"/>
        </w:rPr>
        <w:t xml:space="preserve">Valor: </w:t>
      </w:r>
      <w:r w:rsidRPr="00F8645A">
        <w:rPr>
          <w:rFonts w:ascii="Futura Std Book" w:eastAsia="Calibri" w:hAnsi="Futura Std Book" w:cs="Arial"/>
          <w:sz w:val="20"/>
          <w:szCs w:val="20"/>
          <w:lang w:val="es-ES"/>
        </w:rPr>
        <w:t>$244.800.000</w:t>
      </w:r>
    </w:p>
    <w:p w14:paraId="5C7AAB56"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b/>
          <w:sz w:val="20"/>
          <w:szCs w:val="20"/>
          <w:lang w:val="es-ES"/>
        </w:rPr>
      </w:pPr>
      <w:r w:rsidRPr="00F8645A">
        <w:rPr>
          <w:rFonts w:ascii="Futura Std Book" w:eastAsia="Times New Roman" w:hAnsi="Futura Std Book" w:cs="Arial"/>
          <w:b/>
          <w:bCs/>
          <w:sz w:val="20"/>
          <w:szCs w:val="20"/>
          <w:lang w:eastAsia="es-CO"/>
        </w:rPr>
        <w:t>Objetivo: </w:t>
      </w:r>
      <w:r w:rsidRPr="00F8645A">
        <w:rPr>
          <w:rFonts w:ascii="Futura Std Book" w:eastAsia="Calibri" w:hAnsi="Futura Std Book" w:cs="Arial"/>
          <w:sz w:val="20"/>
          <w:szCs w:val="20"/>
          <w:lang w:val="es-ES"/>
        </w:rPr>
        <w:t>realización de un estudio de mercado para identificar, caracterizar la demanda y definir los segmentos de mercado para la Ruta Mutis</w:t>
      </w:r>
    </w:p>
    <w:p w14:paraId="690BE286" w14:textId="77777777" w:rsidR="00F8645A" w:rsidRPr="00F8645A" w:rsidRDefault="00F8645A" w:rsidP="00F8645A">
      <w:pPr>
        <w:shd w:val="clear" w:color="auto" w:fill="FFFFFF"/>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b/>
          <w:sz w:val="20"/>
          <w:szCs w:val="20"/>
          <w:lang w:val="es-ES"/>
        </w:rPr>
        <w:t xml:space="preserve">Estado: </w:t>
      </w:r>
      <w:r w:rsidRPr="00F8645A">
        <w:rPr>
          <w:rFonts w:ascii="Futura Std Book" w:eastAsia="Calibri" w:hAnsi="Futura Std Book" w:cs="Arial"/>
          <w:sz w:val="20"/>
          <w:szCs w:val="20"/>
          <w:lang w:val="es-ES"/>
        </w:rPr>
        <w:t>Cancelado</w:t>
      </w:r>
    </w:p>
    <w:p w14:paraId="07FE2F2F" w14:textId="77777777" w:rsidR="00F8645A" w:rsidRPr="00F8645A" w:rsidRDefault="00F8645A" w:rsidP="00F8645A">
      <w:pPr>
        <w:widowControl w:val="0"/>
        <w:tabs>
          <w:tab w:val="left" w:pos="284"/>
        </w:tabs>
        <w:autoSpaceDE w:val="0"/>
        <w:autoSpaceDN w:val="0"/>
        <w:adjustRightInd w:val="0"/>
        <w:spacing w:after="0" w:line="240" w:lineRule="auto"/>
        <w:jc w:val="both"/>
        <w:rPr>
          <w:rFonts w:ascii="Futura Std Book" w:eastAsia="Times New Roman" w:hAnsi="Futura Std Book" w:cs="Arial"/>
          <w:b/>
          <w:sz w:val="20"/>
          <w:szCs w:val="20"/>
          <w:lang w:val="es-ES" w:eastAsia="es-CO"/>
        </w:rPr>
      </w:pPr>
      <w:r w:rsidRPr="00F8645A">
        <w:rPr>
          <w:rFonts w:ascii="Futura Std Book" w:eastAsia="Times New Roman" w:hAnsi="Futura Std Book" w:cs="Arial"/>
          <w:b/>
          <w:sz w:val="20"/>
          <w:szCs w:val="20"/>
          <w:lang w:val="es-ES" w:eastAsia="es-CO"/>
        </w:rPr>
        <w:t xml:space="preserve">Informe: </w:t>
      </w:r>
    </w:p>
    <w:p w14:paraId="3D64E542" w14:textId="77777777" w:rsidR="00F8645A" w:rsidRPr="00F8645A" w:rsidRDefault="00F8645A" w:rsidP="00AA2C2C">
      <w:pPr>
        <w:widowControl w:val="0"/>
        <w:numPr>
          <w:ilvl w:val="0"/>
          <w:numId w:val="125"/>
        </w:numPr>
        <w:tabs>
          <w:tab w:val="left" w:pos="284"/>
        </w:tabs>
        <w:autoSpaceDE w:val="0"/>
        <w:autoSpaceDN w:val="0"/>
        <w:adjustRightInd w:val="0"/>
        <w:spacing w:after="0" w:line="240" w:lineRule="auto"/>
        <w:contextualSpacing/>
        <w:jc w:val="both"/>
        <w:rPr>
          <w:rFonts w:ascii="Futura Std Book" w:eastAsia="Calibri" w:hAnsi="Futura Std Book" w:cs="Arial"/>
          <w:sz w:val="20"/>
          <w:szCs w:val="20"/>
          <w:lang w:val="es-ES"/>
        </w:rPr>
      </w:pPr>
      <w:r w:rsidRPr="00F8645A">
        <w:rPr>
          <w:rFonts w:ascii="Futura Std Book" w:hAnsi="Futura Std Book" w:cs="Arial"/>
          <w:sz w:val="20"/>
          <w:szCs w:val="20"/>
          <w:lang w:val="es-ES"/>
        </w:rPr>
        <w:t xml:space="preserve">El proyecto fue cancelado debido a que no fue posible su ejecución dentro de los tiempos establecidos en el Manual una vez aprobado el proyecto. </w:t>
      </w:r>
    </w:p>
    <w:p w14:paraId="62BBDDE1" w14:textId="77777777" w:rsidR="00F8645A" w:rsidRPr="00F8645A" w:rsidRDefault="00F8645A" w:rsidP="00F8645A">
      <w:pPr>
        <w:widowControl w:val="0"/>
        <w:tabs>
          <w:tab w:val="left" w:pos="284"/>
        </w:tabs>
        <w:autoSpaceDE w:val="0"/>
        <w:autoSpaceDN w:val="0"/>
        <w:adjustRightInd w:val="0"/>
        <w:spacing w:after="0" w:line="240" w:lineRule="auto"/>
        <w:ind w:left="360"/>
        <w:contextualSpacing/>
        <w:jc w:val="both"/>
        <w:rPr>
          <w:rFonts w:ascii="Futura Std Book" w:hAnsi="Futura Std Book" w:cs="Arial"/>
          <w:sz w:val="20"/>
          <w:szCs w:val="20"/>
          <w:lang w:val="es-ES"/>
        </w:rPr>
      </w:pPr>
    </w:p>
    <w:p w14:paraId="5C3BF6D3" w14:textId="77777777" w:rsidR="00F8645A" w:rsidRPr="00F8645A" w:rsidRDefault="00F8645A" w:rsidP="00F8645A">
      <w:pPr>
        <w:widowControl w:val="0"/>
        <w:tabs>
          <w:tab w:val="left" w:pos="284"/>
        </w:tabs>
        <w:autoSpaceDE w:val="0"/>
        <w:autoSpaceDN w:val="0"/>
        <w:adjustRightInd w:val="0"/>
        <w:spacing w:after="0" w:line="240" w:lineRule="auto"/>
        <w:ind w:left="360"/>
        <w:contextualSpacing/>
        <w:jc w:val="both"/>
        <w:rPr>
          <w:rFonts w:ascii="Futura Std Book" w:hAnsi="Futura Std Book" w:cs="Arial"/>
          <w:sz w:val="20"/>
          <w:szCs w:val="20"/>
          <w:lang w:val="es-ES"/>
        </w:rPr>
      </w:pPr>
    </w:p>
    <w:p w14:paraId="0378E0B0" w14:textId="77777777" w:rsidR="00F8645A" w:rsidRPr="00F8645A" w:rsidRDefault="00F8645A" w:rsidP="00F8645A">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jc w:val="both"/>
        <w:rPr>
          <w:rFonts w:ascii="Futura Std Book" w:eastAsia="Futura Std Book" w:hAnsi="Futura Std Book" w:cs="Arial"/>
          <w:b/>
          <w:sz w:val="20"/>
          <w:szCs w:val="20"/>
        </w:rPr>
      </w:pPr>
      <w:r w:rsidRPr="00F8645A">
        <w:rPr>
          <w:rFonts w:ascii="Futura Std Book" w:eastAsia="Futura Std Book" w:hAnsi="Futura Std Book" w:cs="Arial"/>
          <w:b/>
          <w:sz w:val="20"/>
          <w:szCs w:val="20"/>
        </w:rPr>
        <w:t>Programas Fontur</w:t>
      </w:r>
    </w:p>
    <w:p w14:paraId="4F505FDB" w14:textId="77777777" w:rsidR="00F8645A" w:rsidRPr="00F8645A" w:rsidRDefault="00F8645A" w:rsidP="00F8645A">
      <w:pPr>
        <w:tabs>
          <w:tab w:val="left" w:pos="284"/>
        </w:tabs>
        <w:spacing w:after="0" w:line="240" w:lineRule="auto"/>
        <w:contextualSpacing/>
        <w:jc w:val="both"/>
        <w:rPr>
          <w:rFonts w:ascii="Futura Std Book" w:eastAsia="Futura Std Book" w:hAnsi="Futura Std Book" w:cs="Arial"/>
          <w:sz w:val="20"/>
          <w:szCs w:val="20"/>
          <w:u w:val="single"/>
        </w:rPr>
      </w:pPr>
    </w:p>
    <w:p w14:paraId="597A3CEF" w14:textId="77777777" w:rsidR="00F8645A" w:rsidRPr="00856704" w:rsidRDefault="00F8645A" w:rsidP="00AA2C2C">
      <w:pPr>
        <w:numPr>
          <w:ilvl w:val="0"/>
          <w:numId w:val="126"/>
        </w:numPr>
        <w:tabs>
          <w:tab w:val="left" w:pos="284"/>
        </w:tabs>
        <w:spacing w:after="0" w:line="240" w:lineRule="auto"/>
        <w:ind w:left="0" w:firstLine="0"/>
        <w:contextualSpacing/>
        <w:jc w:val="both"/>
        <w:rPr>
          <w:rFonts w:ascii="Futura Std Book" w:eastAsia="Futura Std Book" w:hAnsi="Futura Std Book" w:cs="Arial"/>
          <w:sz w:val="20"/>
          <w:szCs w:val="20"/>
          <w:u w:val="single"/>
        </w:rPr>
      </w:pPr>
      <w:r w:rsidRPr="00F8645A">
        <w:rPr>
          <w:rFonts w:ascii="Futura Std Book" w:eastAsia="Futura Std Book" w:hAnsi="Futura Std Book" w:cs="Arial"/>
          <w:b/>
          <w:sz w:val="20"/>
          <w:szCs w:val="20"/>
          <w:u w:val="single"/>
        </w:rPr>
        <w:t xml:space="preserve">Tarjeta </w:t>
      </w:r>
      <w:r w:rsidRPr="00856704">
        <w:rPr>
          <w:rFonts w:ascii="Futura Std Book" w:eastAsia="Futura Std Book" w:hAnsi="Futura Std Book" w:cs="Arial"/>
          <w:b/>
          <w:sz w:val="20"/>
          <w:szCs w:val="20"/>
          <w:u w:val="single"/>
        </w:rPr>
        <w:t>Joven:</w:t>
      </w:r>
    </w:p>
    <w:tbl>
      <w:tblPr>
        <w:tblW w:w="10596" w:type="dxa"/>
        <w:tblInd w:w="2" w:type="dxa"/>
        <w:tblCellMar>
          <w:left w:w="0" w:type="dxa"/>
          <w:right w:w="0" w:type="dxa"/>
        </w:tblCellMar>
        <w:tblLook w:val="04A0" w:firstRow="1" w:lastRow="0" w:firstColumn="1" w:lastColumn="0" w:noHBand="0" w:noVBand="1"/>
      </w:tblPr>
      <w:tblGrid>
        <w:gridCol w:w="2224"/>
        <w:gridCol w:w="1120"/>
        <w:gridCol w:w="1120"/>
        <w:gridCol w:w="6132"/>
      </w:tblGrid>
      <w:tr w:rsidR="00F8645A" w:rsidRPr="00856704" w14:paraId="3A644507" w14:textId="77777777" w:rsidTr="00F8645A">
        <w:trPr>
          <w:trHeight w:val="190"/>
        </w:trPr>
        <w:tc>
          <w:tcPr>
            <w:tcW w:w="2224" w:type="dxa"/>
            <w:tcBorders>
              <w:top w:val="single" w:sz="8" w:space="0" w:color="auto"/>
              <w:left w:val="single" w:sz="8" w:space="0" w:color="auto"/>
              <w:bottom w:val="single" w:sz="4" w:space="0" w:color="auto"/>
              <w:right w:val="nil"/>
            </w:tcBorders>
            <w:shd w:val="clear" w:color="auto" w:fill="002060"/>
            <w:noWrap/>
            <w:tcMar>
              <w:top w:w="0" w:type="dxa"/>
              <w:left w:w="70" w:type="dxa"/>
              <w:bottom w:w="0" w:type="dxa"/>
              <w:right w:w="70" w:type="dxa"/>
            </w:tcMar>
            <w:vAlign w:val="center"/>
            <w:hideMark/>
          </w:tcPr>
          <w:p w14:paraId="418077A3" w14:textId="77777777" w:rsidR="00F8645A" w:rsidRPr="00856704" w:rsidRDefault="00F8645A" w:rsidP="00F8645A">
            <w:pPr>
              <w:spacing w:after="0" w:line="240" w:lineRule="auto"/>
              <w:jc w:val="both"/>
              <w:rPr>
                <w:rFonts w:ascii="Futura Std Book" w:eastAsia="Times New Roman" w:hAnsi="Futura Std Book" w:cs="Times New Roman"/>
                <w:b/>
                <w:bCs/>
                <w:sz w:val="20"/>
                <w:szCs w:val="20"/>
                <w:lang w:eastAsia="es-CO"/>
              </w:rPr>
            </w:pPr>
            <w:r w:rsidRPr="00856704">
              <w:rPr>
                <w:rFonts w:ascii="Futura Std Book" w:eastAsia="Times New Roman" w:hAnsi="Futura Std Book" w:cs="Times New Roman"/>
                <w:b/>
                <w:bCs/>
                <w:sz w:val="20"/>
                <w:szCs w:val="20"/>
                <w:lang w:eastAsia="es-CO"/>
              </w:rPr>
              <w:lastRenderedPageBreak/>
              <w:t>Departamento / Municipio</w:t>
            </w:r>
          </w:p>
        </w:tc>
        <w:tc>
          <w:tcPr>
            <w:tcW w:w="1120" w:type="dxa"/>
            <w:tcBorders>
              <w:top w:val="single" w:sz="8" w:space="0" w:color="auto"/>
              <w:left w:val="nil"/>
              <w:bottom w:val="single" w:sz="4" w:space="0" w:color="auto"/>
              <w:right w:val="nil"/>
            </w:tcBorders>
            <w:shd w:val="clear" w:color="auto" w:fill="002060"/>
            <w:noWrap/>
            <w:tcMar>
              <w:top w:w="0" w:type="dxa"/>
              <w:left w:w="70" w:type="dxa"/>
              <w:bottom w:w="0" w:type="dxa"/>
              <w:right w:w="70" w:type="dxa"/>
            </w:tcMar>
            <w:vAlign w:val="center"/>
            <w:hideMark/>
          </w:tcPr>
          <w:p w14:paraId="787A87BF" w14:textId="77777777" w:rsidR="00F8645A" w:rsidRPr="00856704" w:rsidRDefault="00F8645A" w:rsidP="00F8645A">
            <w:pPr>
              <w:spacing w:after="0" w:line="240" w:lineRule="auto"/>
              <w:jc w:val="both"/>
              <w:rPr>
                <w:rFonts w:ascii="Futura Std Book" w:eastAsia="Times New Roman" w:hAnsi="Futura Std Book" w:cs="Times New Roman"/>
                <w:b/>
                <w:bCs/>
                <w:sz w:val="20"/>
                <w:szCs w:val="20"/>
                <w:lang w:eastAsia="es-CO"/>
              </w:rPr>
            </w:pPr>
            <w:r w:rsidRPr="00856704">
              <w:rPr>
                <w:rFonts w:ascii="Futura Std Book" w:eastAsia="Times New Roman" w:hAnsi="Futura Std Book" w:cs="Times New Roman"/>
                <w:b/>
                <w:bCs/>
                <w:sz w:val="20"/>
                <w:szCs w:val="20"/>
                <w:lang w:eastAsia="es-CO"/>
              </w:rPr>
              <w:t>Jóvenes</w:t>
            </w:r>
          </w:p>
        </w:tc>
        <w:tc>
          <w:tcPr>
            <w:tcW w:w="1120" w:type="dxa"/>
            <w:tcBorders>
              <w:top w:val="single" w:sz="8" w:space="0" w:color="auto"/>
              <w:left w:val="nil"/>
              <w:bottom w:val="single" w:sz="4" w:space="0" w:color="auto"/>
              <w:right w:val="nil"/>
            </w:tcBorders>
            <w:shd w:val="clear" w:color="auto" w:fill="002060"/>
            <w:noWrap/>
            <w:tcMar>
              <w:top w:w="0" w:type="dxa"/>
              <w:left w:w="70" w:type="dxa"/>
              <w:bottom w:w="0" w:type="dxa"/>
              <w:right w:w="70" w:type="dxa"/>
            </w:tcMar>
            <w:vAlign w:val="center"/>
            <w:hideMark/>
          </w:tcPr>
          <w:p w14:paraId="0FB69AEF" w14:textId="77777777" w:rsidR="00F8645A" w:rsidRPr="00856704" w:rsidRDefault="00F8645A" w:rsidP="00F8645A">
            <w:pPr>
              <w:spacing w:after="0" w:line="240" w:lineRule="auto"/>
              <w:jc w:val="both"/>
              <w:rPr>
                <w:rFonts w:ascii="Futura Std Book" w:eastAsia="Times New Roman" w:hAnsi="Futura Std Book" w:cs="Times New Roman"/>
                <w:b/>
                <w:bCs/>
                <w:sz w:val="20"/>
                <w:szCs w:val="20"/>
                <w:lang w:eastAsia="es-CO"/>
              </w:rPr>
            </w:pPr>
            <w:r w:rsidRPr="00856704">
              <w:rPr>
                <w:rFonts w:ascii="Futura Std Book" w:eastAsia="Times New Roman" w:hAnsi="Futura Std Book" w:cs="Times New Roman"/>
                <w:b/>
                <w:bCs/>
                <w:sz w:val="20"/>
                <w:szCs w:val="20"/>
                <w:lang w:eastAsia="es-CO"/>
              </w:rPr>
              <w:t>Aliados</w:t>
            </w:r>
          </w:p>
        </w:tc>
        <w:tc>
          <w:tcPr>
            <w:tcW w:w="6132" w:type="dxa"/>
            <w:tcBorders>
              <w:top w:val="single" w:sz="8" w:space="0" w:color="auto"/>
              <w:left w:val="nil"/>
              <w:bottom w:val="single" w:sz="4" w:space="0" w:color="auto"/>
              <w:right w:val="single" w:sz="8" w:space="0" w:color="auto"/>
            </w:tcBorders>
            <w:shd w:val="clear" w:color="auto" w:fill="002060"/>
            <w:noWrap/>
            <w:tcMar>
              <w:top w:w="0" w:type="dxa"/>
              <w:left w:w="70" w:type="dxa"/>
              <w:bottom w:w="0" w:type="dxa"/>
              <w:right w:w="70" w:type="dxa"/>
            </w:tcMar>
            <w:vAlign w:val="center"/>
            <w:hideMark/>
          </w:tcPr>
          <w:p w14:paraId="6B626FB4" w14:textId="77777777" w:rsidR="00F8645A" w:rsidRPr="00856704" w:rsidRDefault="00F8645A" w:rsidP="00F8645A">
            <w:pPr>
              <w:spacing w:after="0" w:line="240" w:lineRule="auto"/>
              <w:jc w:val="both"/>
              <w:rPr>
                <w:rFonts w:ascii="Futura Std Book" w:eastAsia="Times New Roman" w:hAnsi="Futura Std Book" w:cs="Times New Roman"/>
                <w:b/>
                <w:bCs/>
                <w:sz w:val="20"/>
                <w:szCs w:val="20"/>
                <w:lang w:eastAsia="es-CO"/>
              </w:rPr>
            </w:pPr>
            <w:r w:rsidRPr="00856704">
              <w:rPr>
                <w:rFonts w:ascii="Futura Std Book" w:eastAsia="Times New Roman" w:hAnsi="Futura Std Book" w:cs="Times New Roman"/>
                <w:b/>
                <w:bCs/>
                <w:sz w:val="20"/>
                <w:szCs w:val="20"/>
                <w:lang w:eastAsia="es-CO"/>
              </w:rPr>
              <w:t>Categorías</w:t>
            </w:r>
          </w:p>
        </w:tc>
      </w:tr>
      <w:tr w:rsidR="00F8645A" w:rsidRPr="00856704" w14:paraId="38AFC6E9" w14:textId="77777777" w:rsidTr="00F8645A">
        <w:trPr>
          <w:trHeight w:val="556"/>
        </w:trPr>
        <w:tc>
          <w:tcPr>
            <w:tcW w:w="2224" w:type="dxa"/>
            <w:tcBorders>
              <w:top w:val="single" w:sz="4" w:space="0" w:color="auto"/>
              <w:left w:val="single" w:sz="4" w:space="0" w:color="auto"/>
              <w:bottom w:val="single" w:sz="4" w:space="0" w:color="auto"/>
              <w:right w:val="single" w:sz="4" w:space="0" w:color="auto"/>
            </w:tcBorders>
            <w:shd w:val="clear" w:color="auto" w:fill="DDEBF7"/>
            <w:noWrap/>
            <w:tcMar>
              <w:top w:w="0" w:type="dxa"/>
              <w:left w:w="70" w:type="dxa"/>
              <w:bottom w:w="0" w:type="dxa"/>
              <w:right w:w="70" w:type="dxa"/>
            </w:tcMar>
            <w:hideMark/>
          </w:tcPr>
          <w:p w14:paraId="33B8E21A" w14:textId="77777777" w:rsidR="00F8645A" w:rsidRPr="00856704" w:rsidRDefault="00F8645A" w:rsidP="00F8645A">
            <w:pPr>
              <w:spacing w:after="160" w:line="240" w:lineRule="auto"/>
              <w:jc w:val="both"/>
              <w:rPr>
                <w:rFonts w:ascii="Futura Std Book" w:eastAsia="Calibri" w:hAnsi="Futura Std Book" w:cs="Times New Roman"/>
                <w:bCs/>
                <w:iCs/>
                <w:sz w:val="20"/>
                <w:szCs w:val="20"/>
                <w:lang w:eastAsia="es-CO"/>
              </w:rPr>
            </w:pPr>
            <w:r w:rsidRPr="00856704">
              <w:rPr>
                <w:rFonts w:ascii="Futura Std Book" w:eastAsia="Calibri" w:hAnsi="Futura Std Book" w:cs="Times New Roman"/>
                <w:bCs/>
                <w:iCs/>
                <w:sz w:val="20"/>
                <w:szCs w:val="20"/>
                <w:lang w:eastAsia="es-CO"/>
              </w:rPr>
              <w:t>Tolima</w:t>
            </w:r>
          </w:p>
        </w:tc>
        <w:tc>
          <w:tcPr>
            <w:tcW w:w="1120" w:type="dxa"/>
            <w:tcBorders>
              <w:top w:val="single" w:sz="4" w:space="0" w:color="auto"/>
              <w:left w:val="single" w:sz="4" w:space="0" w:color="auto"/>
              <w:bottom w:val="single" w:sz="4" w:space="0" w:color="auto"/>
              <w:right w:val="single" w:sz="4" w:space="0" w:color="auto"/>
            </w:tcBorders>
            <w:shd w:val="clear" w:color="auto" w:fill="DDEBF7"/>
            <w:noWrap/>
            <w:tcMar>
              <w:top w:w="0" w:type="dxa"/>
              <w:left w:w="70" w:type="dxa"/>
              <w:bottom w:w="0" w:type="dxa"/>
              <w:right w:w="70" w:type="dxa"/>
            </w:tcMar>
            <w:hideMark/>
          </w:tcPr>
          <w:p w14:paraId="56C6E100" w14:textId="77777777" w:rsidR="00F8645A" w:rsidRPr="00856704" w:rsidRDefault="00F8645A" w:rsidP="00F8645A">
            <w:pPr>
              <w:spacing w:after="160" w:line="240" w:lineRule="auto"/>
              <w:jc w:val="both"/>
              <w:rPr>
                <w:rFonts w:ascii="Futura Std Book" w:eastAsia="Calibri" w:hAnsi="Futura Std Book" w:cs="Times New Roman"/>
                <w:bCs/>
                <w:iCs/>
                <w:sz w:val="20"/>
                <w:szCs w:val="20"/>
                <w:lang w:eastAsia="es-CO"/>
              </w:rPr>
            </w:pPr>
            <w:r w:rsidRPr="00856704">
              <w:rPr>
                <w:rFonts w:ascii="Futura Std Book" w:eastAsia="Calibri" w:hAnsi="Futura Std Book" w:cs="Times New Roman"/>
                <w:bCs/>
                <w:iCs/>
                <w:sz w:val="20"/>
                <w:szCs w:val="20"/>
                <w:lang w:eastAsia="es-CO"/>
              </w:rPr>
              <w:t>4.802</w:t>
            </w:r>
          </w:p>
        </w:tc>
        <w:tc>
          <w:tcPr>
            <w:tcW w:w="1120" w:type="dxa"/>
            <w:tcBorders>
              <w:top w:val="single" w:sz="4" w:space="0" w:color="auto"/>
              <w:left w:val="single" w:sz="4" w:space="0" w:color="auto"/>
              <w:bottom w:val="single" w:sz="4" w:space="0" w:color="auto"/>
              <w:right w:val="single" w:sz="4" w:space="0" w:color="auto"/>
            </w:tcBorders>
            <w:shd w:val="clear" w:color="auto" w:fill="DDEBF7"/>
            <w:noWrap/>
            <w:tcMar>
              <w:top w:w="0" w:type="dxa"/>
              <w:left w:w="70" w:type="dxa"/>
              <w:bottom w:w="0" w:type="dxa"/>
              <w:right w:w="70" w:type="dxa"/>
            </w:tcMar>
            <w:vAlign w:val="center"/>
            <w:hideMark/>
          </w:tcPr>
          <w:p w14:paraId="26B2A9DF" w14:textId="77777777" w:rsidR="00F8645A" w:rsidRPr="00856704" w:rsidRDefault="00F8645A" w:rsidP="00F8645A">
            <w:pPr>
              <w:spacing w:after="160" w:line="240" w:lineRule="auto"/>
              <w:jc w:val="both"/>
              <w:rPr>
                <w:rFonts w:ascii="Futura Std Book" w:eastAsia="Calibri" w:hAnsi="Futura Std Book" w:cs="Times New Roman"/>
                <w:bCs/>
                <w:iCs/>
                <w:sz w:val="20"/>
                <w:szCs w:val="20"/>
                <w:lang w:eastAsia="es-CO"/>
              </w:rPr>
            </w:pPr>
            <w:r w:rsidRPr="00856704">
              <w:rPr>
                <w:rFonts w:ascii="Futura Std Book" w:eastAsia="Calibri" w:hAnsi="Futura Std Book" w:cs="Times New Roman"/>
                <w:bCs/>
                <w:iCs/>
                <w:sz w:val="20"/>
                <w:szCs w:val="20"/>
                <w:lang w:eastAsia="es-CO"/>
              </w:rPr>
              <w:t>63</w:t>
            </w:r>
          </w:p>
        </w:tc>
        <w:tc>
          <w:tcPr>
            <w:tcW w:w="6132" w:type="dxa"/>
            <w:tcBorders>
              <w:top w:val="single" w:sz="4" w:space="0" w:color="auto"/>
              <w:left w:val="single" w:sz="4" w:space="0" w:color="auto"/>
              <w:bottom w:val="single" w:sz="4" w:space="0" w:color="auto"/>
              <w:right w:val="single" w:sz="4" w:space="0" w:color="auto"/>
            </w:tcBorders>
            <w:shd w:val="clear" w:color="auto" w:fill="DDEBF7"/>
            <w:tcMar>
              <w:top w:w="0" w:type="dxa"/>
              <w:left w:w="70" w:type="dxa"/>
              <w:bottom w:w="0" w:type="dxa"/>
              <w:right w:w="70" w:type="dxa"/>
            </w:tcMar>
            <w:vAlign w:val="center"/>
            <w:hideMark/>
          </w:tcPr>
          <w:p w14:paraId="2F2BA6EE" w14:textId="77777777" w:rsidR="00F8645A" w:rsidRPr="00856704" w:rsidRDefault="00F8645A" w:rsidP="00F8645A">
            <w:pPr>
              <w:spacing w:after="160" w:line="240" w:lineRule="auto"/>
              <w:jc w:val="both"/>
              <w:rPr>
                <w:rFonts w:ascii="Futura Std Book" w:eastAsia="Calibri" w:hAnsi="Futura Std Book" w:cs="Times New Roman"/>
                <w:bCs/>
                <w:iCs/>
                <w:sz w:val="20"/>
                <w:szCs w:val="20"/>
                <w:lang w:eastAsia="es-CO"/>
              </w:rPr>
            </w:pPr>
            <w:r w:rsidRPr="00856704">
              <w:rPr>
                <w:rFonts w:ascii="Futura Std Book" w:eastAsia="Calibri" w:hAnsi="Futura Std Book" w:cs="Times New Roman"/>
                <w:bCs/>
                <w:iCs/>
                <w:sz w:val="20"/>
                <w:szCs w:val="20"/>
                <w:lang w:eastAsia="es-CO"/>
              </w:rPr>
              <w:t>34 Hospedaje, 2 Parques, 4 Experiencias, 1 Comida y 22 Amo Viajar.</w:t>
            </w:r>
          </w:p>
        </w:tc>
      </w:tr>
      <w:tr w:rsidR="00F8645A" w:rsidRPr="00856704" w14:paraId="77307882" w14:textId="77777777" w:rsidTr="00F8645A">
        <w:trPr>
          <w:trHeight w:val="263"/>
        </w:trPr>
        <w:tc>
          <w:tcPr>
            <w:tcW w:w="222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A6EB94D" w14:textId="77777777" w:rsidR="00F8645A" w:rsidRPr="00856704" w:rsidRDefault="00F8645A" w:rsidP="00F8645A">
            <w:pPr>
              <w:spacing w:after="160"/>
              <w:jc w:val="both"/>
              <w:rPr>
                <w:rFonts w:ascii="Futura Std Book" w:eastAsia="Calibri" w:hAnsi="Futura Std Book" w:cs="Times New Roman"/>
                <w:sz w:val="20"/>
                <w:szCs w:val="20"/>
                <w:lang w:eastAsia="es-CO"/>
              </w:rPr>
            </w:pPr>
            <w:r w:rsidRPr="00856704">
              <w:rPr>
                <w:rFonts w:ascii="Futura Std Book" w:eastAsia="Calibri" w:hAnsi="Futura Std Book" w:cs="Times New Roman"/>
                <w:sz w:val="20"/>
                <w:szCs w:val="20"/>
                <w:lang w:eastAsia="es-CO"/>
              </w:rPr>
              <w:t>Ibagué</w:t>
            </w:r>
          </w:p>
        </w:tc>
        <w:tc>
          <w:tcPr>
            <w:tcW w:w="112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4C7A4F4" w14:textId="77777777" w:rsidR="00F8645A" w:rsidRPr="00856704" w:rsidRDefault="00F8645A" w:rsidP="00F8645A">
            <w:pPr>
              <w:spacing w:after="160"/>
              <w:jc w:val="both"/>
              <w:rPr>
                <w:rFonts w:ascii="Futura Std Book" w:eastAsia="Calibri" w:hAnsi="Futura Std Book" w:cs="Times New Roman"/>
                <w:sz w:val="20"/>
                <w:szCs w:val="20"/>
                <w:lang w:eastAsia="es-CO"/>
              </w:rPr>
            </w:pPr>
            <w:r w:rsidRPr="00856704">
              <w:rPr>
                <w:rFonts w:ascii="Futura Std Book" w:eastAsia="Calibri" w:hAnsi="Futura Std Book" w:cs="Times New Roman"/>
                <w:sz w:val="20"/>
                <w:szCs w:val="20"/>
                <w:lang w:eastAsia="es-CO"/>
              </w:rPr>
              <w:t>3.306</w:t>
            </w:r>
          </w:p>
        </w:tc>
        <w:tc>
          <w:tcPr>
            <w:tcW w:w="112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A0FE049" w14:textId="77777777" w:rsidR="00F8645A" w:rsidRPr="00856704" w:rsidRDefault="00F8645A" w:rsidP="00F8645A">
            <w:pPr>
              <w:rPr>
                <w:rFonts w:ascii="Futura Std Book" w:eastAsia="Calibri" w:hAnsi="Futura Std Book" w:cs="Times New Roman"/>
                <w:sz w:val="20"/>
                <w:szCs w:val="20"/>
                <w:lang w:eastAsia="es-CO"/>
              </w:rPr>
            </w:pPr>
          </w:p>
        </w:tc>
        <w:tc>
          <w:tcPr>
            <w:tcW w:w="613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1C1A79" w14:textId="77777777" w:rsidR="00F8645A" w:rsidRPr="00856704" w:rsidRDefault="00F8645A" w:rsidP="00F8645A">
            <w:pPr>
              <w:spacing w:after="160"/>
              <w:jc w:val="both"/>
              <w:rPr>
                <w:rFonts w:ascii="Futura Std Book" w:eastAsia="Calibri" w:hAnsi="Futura Std Book" w:cs="Calibri"/>
                <w:sz w:val="20"/>
                <w:szCs w:val="20"/>
                <w:lang w:eastAsia="es-CO"/>
              </w:rPr>
            </w:pPr>
            <w:r w:rsidRPr="00856704">
              <w:rPr>
                <w:rFonts w:ascii="Futura Std Book" w:eastAsia="Calibri" w:hAnsi="Futura Std Book" w:cs="Times New Roman"/>
                <w:sz w:val="20"/>
                <w:szCs w:val="20"/>
                <w:lang w:eastAsia="es-CO"/>
              </w:rPr>
              <w:t> </w:t>
            </w:r>
          </w:p>
        </w:tc>
      </w:tr>
    </w:tbl>
    <w:p w14:paraId="198C0A4A" w14:textId="77777777" w:rsidR="00F8645A" w:rsidRPr="00856704" w:rsidRDefault="00F8645A" w:rsidP="00F8645A">
      <w:pPr>
        <w:tabs>
          <w:tab w:val="left" w:pos="284"/>
        </w:tabs>
        <w:spacing w:after="0" w:line="240" w:lineRule="auto"/>
        <w:jc w:val="both"/>
        <w:rPr>
          <w:rFonts w:ascii="Futura Std Book" w:eastAsia="Futura Std Book" w:hAnsi="Futura Std Book" w:cs="Arial"/>
          <w:sz w:val="20"/>
          <w:szCs w:val="20"/>
        </w:rPr>
      </w:pPr>
    </w:p>
    <w:p w14:paraId="2C73847D" w14:textId="77777777" w:rsidR="00F8645A" w:rsidRPr="00856704" w:rsidRDefault="00F8645A" w:rsidP="00AA2C2C">
      <w:pPr>
        <w:numPr>
          <w:ilvl w:val="0"/>
          <w:numId w:val="126"/>
        </w:numPr>
        <w:tabs>
          <w:tab w:val="left" w:pos="284"/>
        </w:tabs>
        <w:spacing w:after="0" w:line="240" w:lineRule="auto"/>
        <w:ind w:left="0" w:firstLine="0"/>
        <w:contextualSpacing/>
        <w:jc w:val="both"/>
        <w:rPr>
          <w:rFonts w:ascii="Futura Std Book" w:eastAsia="Calibri" w:hAnsi="Futura Std Book" w:cs="Arial"/>
          <w:sz w:val="20"/>
          <w:szCs w:val="20"/>
          <w:u w:val="single"/>
        </w:rPr>
      </w:pPr>
      <w:r w:rsidRPr="00856704">
        <w:rPr>
          <w:rFonts w:ascii="Futura Std Book" w:hAnsi="Futura Std Book" w:cs="Arial"/>
          <w:b/>
          <w:bCs/>
          <w:sz w:val="20"/>
          <w:szCs w:val="20"/>
          <w:u w:val="single"/>
          <w:lang w:val="es-ES"/>
        </w:rPr>
        <w:t>Red Nacional de Puntos de Información Turística (PIT):</w:t>
      </w:r>
    </w:p>
    <w:p w14:paraId="66AE6D73" w14:textId="77777777" w:rsidR="00F8645A" w:rsidRPr="00F8645A" w:rsidRDefault="00F8645A" w:rsidP="00F8645A">
      <w:pPr>
        <w:tabs>
          <w:tab w:val="left" w:pos="284"/>
        </w:tabs>
        <w:spacing w:after="0" w:line="240" w:lineRule="auto"/>
        <w:jc w:val="both"/>
        <w:rPr>
          <w:rFonts w:ascii="Futura Std Book" w:eastAsia="Calibri" w:hAnsi="Futura Std Book" w:cs="Arial"/>
          <w:b/>
          <w:bCs/>
          <w:sz w:val="20"/>
          <w:szCs w:val="20"/>
          <w:lang w:val="es-ES"/>
        </w:rPr>
      </w:pPr>
      <w:r w:rsidRPr="00856704">
        <w:rPr>
          <w:rFonts w:ascii="Futura Std Book" w:eastAsia="Calibri" w:hAnsi="Futura Std Book" w:cs="Arial"/>
          <w:b/>
          <w:bCs/>
          <w:sz w:val="20"/>
          <w:szCs w:val="20"/>
          <w:lang w:val="es-ES"/>
        </w:rPr>
        <w:t>TOTAL PIT: 07</w:t>
      </w:r>
    </w:p>
    <w:p w14:paraId="4CA9BDE7" w14:textId="77777777" w:rsidR="00F8645A" w:rsidRPr="00F8645A" w:rsidRDefault="00F8645A" w:rsidP="00F8645A">
      <w:pPr>
        <w:tabs>
          <w:tab w:val="left" w:pos="284"/>
        </w:tabs>
        <w:spacing w:after="0" w:line="240" w:lineRule="auto"/>
        <w:jc w:val="both"/>
        <w:rPr>
          <w:rFonts w:ascii="Futura Std Book" w:eastAsia="Calibri" w:hAnsi="Futura Std Book" w:cs="Arial"/>
          <w:b/>
          <w:bCs/>
          <w:sz w:val="20"/>
          <w:szCs w:val="20"/>
          <w:lang w:val="es-ES"/>
        </w:rPr>
      </w:pPr>
    </w:p>
    <w:p w14:paraId="26E71AB1" w14:textId="77777777" w:rsidR="00F8645A" w:rsidRPr="00F8645A" w:rsidRDefault="00F8645A" w:rsidP="00F8645A">
      <w:pPr>
        <w:tabs>
          <w:tab w:val="left" w:pos="284"/>
        </w:tabs>
        <w:spacing w:after="0" w:line="240" w:lineRule="auto"/>
        <w:jc w:val="both"/>
        <w:rPr>
          <w:rFonts w:ascii="Futura Std Book" w:eastAsia="Calibri" w:hAnsi="Futura Std Book" w:cs="Arial"/>
          <w:b/>
          <w:sz w:val="20"/>
          <w:szCs w:val="20"/>
        </w:rPr>
      </w:pPr>
      <w:r w:rsidRPr="00F8645A">
        <w:rPr>
          <w:rFonts w:ascii="Futura Std Book" w:eastAsia="Calibri" w:hAnsi="Futura Std Book" w:cs="Arial"/>
          <w:b/>
          <w:sz w:val="20"/>
          <w:szCs w:val="20"/>
        </w:rPr>
        <w:t>El Espinal (1)</w:t>
      </w:r>
    </w:p>
    <w:p w14:paraId="0AF7AEA1"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t xml:space="preserve">UBICACIÓN: </w:t>
      </w:r>
      <w:r w:rsidRPr="00F8645A">
        <w:rPr>
          <w:rFonts w:ascii="Futura Std Book" w:eastAsia="Calibri" w:hAnsi="Futura Std Book" w:cs="Arial"/>
          <w:sz w:val="20"/>
          <w:szCs w:val="20"/>
          <w:lang w:val="es-ES"/>
        </w:rPr>
        <w:t>PIT exterior Parque Mitológico</w:t>
      </w:r>
    </w:p>
    <w:p w14:paraId="5AF2FE0D"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t>ESTADO DEL PIT: Cerrado. : El PIT se encuentra cerrado por falta de voluntad del aliado quien informa que no tiene presupuesto para su funcionamiento. El PIT se encuentra en proceso para su liquidación y traslado.</w:t>
      </w:r>
    </w:p>
    <w:p w14:paraId="37090EF7"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t>FECHA DE INSTALACIÓN: Noviembre 2013</w:t>
      </w:r>
    </w:p>
    <w:p w14:paraId="718FF630"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t>VALOR INVERSIÓN: $45.000.000</w:t>
      </w:r>
    </w:p>
    <w:p w14:paraId="3AE4952F"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p>
    <w:p w14:paraId="6E3C0EC1" w14:textId="77777777" w:rsidR="00F8645A" w:rsidRPr="00F8645A" w:rsidRDefault="00F8645A" w:rsidP="00F8645A">
      <w:pPr>
        <w:tabs>
          <w:tab w:val="left" w:pos="284"/>
        </w:tabs>
        <w:spacing w:after="0" w:line="240" w:lineRule="auto"/>
        <w:jc w:val="both"/>
        <w:rPr>
          <w:rFonts w:ascii="Futura Std Book" w:eastAsia="Calibri" w:hAnsi="Futura Std Book" w:cs="Arial"/>
          <w:b/>
          <w:sz w:val="20"/>
          <w:szCs w:val="20"/>
          <w:lang w:val="es-ES"/>
        </w:rPr>
      </w:pPr>
      <w:r w:rsidRPr="00F8645A">
        <w:rPr>
          <w:rFonts w:ascii="Futura Std Book" w:eastAsia="Calibri" w:hAnsi="Futura Std Book" w:cs="Arial"/>
          <w:b/>
          <w:sz w:val="20"/>
          <w:szCs w:val="20"/>
          <w:lang w:val="es-ES"/>
        </w:rPr>
        <w:t>Honda (1)</w:t>
      </w:r>
    </w:p>
    <w:p w14:paraId="110EE46C"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t xml:space="preserve">UBICACIÓN: </w:t>
      </w:r>
      <w:r w:rsidRPr="00F8645A">
        <w:rPr>
          <w:rFonts w:ascii="Futura Std Book" w:eastAsia="Calibri" w:hAnsi="Futura Std Book" w:cs="Arial"/>
          <w:sz w:val="20"/>
          <w:szCs w:val="20"/>
          <w:lang w:val="es-ES"/>
        </w:rPr>
        <w:t>PIT local Terminal de Transportes</w:t>
      </w:r>
    </w:p>
    <w:p w14:paraId="035DC2B4"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t>ESTADO DEL PIT: En funcionamiento</w:t>
      </w:r>
    </w:p>
    <w:p w14:paraId="3F032119"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t>FECHA DE INSTALACIÓN: Mayo 2013</w:t>
      </w:r>
    </w:p>
    <w:p w14:paraId="76198E47"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t>VALOR INVERSIÓN: $10.000.000</w:t>
      </w:r>
    </w:p>
    <w:p w14:paraId="4D741D99"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p>
    <w:p w14:paraId="7AA04E52" w14:textId="77777777" w:rsidR="00F8645A" w:rsidRPr="00F8645A" w:rsidRDefault="00F8645A" w:rsidP="00F8645A">
      <w:pPr>
        <w:tabs>
          <w:tab w:val="left" w:pos="284"/>
        </w:tabs>
        <w:spacing w:after="0" w:line="240" w:lineRule="auto"/>
        <w:jc w:val="both"/>
        <w:rPr>
          <w:rFonts w:ascii="Futura Std Book" w:eastAsia="Calibri" w:hAnsi="Futura Std Book" w:cs="Arial"/>
          <w:b/>
          <w:sz w:val="20"/>
          <w:szCs w:val="20"/>
          <w:lang w:val="es-ES"/>
        </w:rPr>
      </w:pPr>
      <w:r w:rsidRPr="00F8645A">
        <w:rPr>
          <w:rFonts w:ascii="Futura Std Book" w:eastAsia="Calibri" w:hAnsi="Futura Std Book" w:cs="Arial"/>
          <w:b/>
          <w:sz w:val="20"/>
          <w:szCs w:val="20"/>
          <w:lang w:val="es-ES"/>
        </w:rPr>
        <w:t>Ibagué (2)</w:t>
      </w:r>
    </w:p>
    <w:p w14:paraId="72E99486"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t xml:space="preserve">UBICACIÓN: </w:t>
      </w:r>
      <w:r w:rsidRPr="00F8645A">
        <w:rPr>
          <w:rFonts w:ascii="Futura Std Book" w:eastAsia="Calibri" w:hAnsi="Futura Std Book" w:cs="Arial"/>
          <w:sz w:val="20"/>
          <w:szCs w:val="20"/>
          <w:lang w:val="es-ES"/>
        </w:rPr>
        <w:t>PIT local Terminal de Transportes</w:t>
      </w:r>
    </w:p>
    <w:p w14:paraId="05F3D8E3" w14:textId="77777777" w:rsidR="00F8645A" w:rsidRPr="00856704"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t xml:space="preserve">ESTADO DEL </w:t>
      </w:r>
      <w:r w:rsidRPr="00856704">
        <w:rPr>
          <w:rFonts w:ascii="Futura Std Book" w:eastAsia="Calibri" w:hAnsi="Futura Std Book" w:cs="Arial"/>
          <w:sz w:val="20"/>
          <w:szCs w:val="20"/>
        </w:rPr>
        <w:t>PIT: En funcionamiento. No se ha firmado convenio.</w:t>
      </w:r>
    </w:p>
    <w:p w14:paraId="76D427D8" w14:textId="77777777" w:rsidR="00F8645A" w:rsidRPr="00856704" w:rsidRDefault="00F8645A" w:rsidP="00F8645A">
      <w:pPr>
        <w:tabs>
          <w:tab w:val="left" w:pos="284"/>
        </w:tabs>
        <w:spacing w:after="0" w:line="240" w:lineRule="auto"/>
        <w:jc w:val="both"/>
        <w:rPr>
          <w:rFonts w:ascii="Futura Std Book" w:eastAsia="Calibri" w:hAnsi="Futura Std Book" w:cs="Arial"/>
          <w:sz w:val="20"/>
          <w:szCs w:val="20"/>
        </w:rPr>
      </w:pPr>
      <w:r w:rsidRPr="00856704">
        <w:rPr>
          <w:rFonts w:ascii="Futura Std Book" w:eastAsia="Calibri" w:hAnsi="Futura Std Book" w:cs="Arial"/>
          <w:sz w:val="20"/>
          <w:szCs w:val="20"/>
        </w:rPr>
        <w:t>FECHA DE MANTENIMIENTO: Noviembre 2012</w:t>
      </w:r>
    </w:p>
    <w:p w14:paraId="44099031" w14:textId="77777777" w:rsidR="00F8645A" w:rsidRPr="00856704" w:rsidRDefault="00F8645A" w:rsidP="00F8645A">
      <w:pPr>
        <w:tabs>
          <w:tab w:val="left" w:pos="284"/>
        </w:tabs>
        <w:spacing w:after="0" w:line="240" w:lineRule="auto"/>
        <w:jc w:val="both"/>
        <w:rPr>
          <w:rFonts w:ascii="Futura Std Book" w:eastAsia="Calibri" w:hAnsi="Futura Std Book" w:cs="Arial"/>
          <w:sz w:val="20"/>
          <w:szCs w:val="20"/>
        </w:rPr>
      </w:pPr>
      <w:r w:rsidRPr="00856704">
        <w:rPr>
          <w:rFonts w:ascii="Futura Std Book" w:eastAsia="Calibri" w:hAnsi="Futura Std Book" w:cs="Arial"/>
          <w:sz w:val="20"/>
          <w:szCs w:val="20"/>
        </w:rPr>
        <w:t>VALOR INVERSIÓN: $10.000.000</w:t>
      </w:r>
    </w:p>
    <w:p w14:paraId="3DED720E" w14:textId="77777777" w:rsidR="00F8645A" w:rsidRPr="00856704" w:rsidRDefault="00F8645A" w:rsidP="00F8645A">
      <w:pPr>
        <w:tabs>
          <w:tab w:val="left" w:pos="284"/>
        </w:tabs>
        <w:spacing w:after="0" w:line="240" w:lineRule="auto"/>
        <w:jc w:val="both"/>
        <w:rPr>
          <w:rFonts w:ascii="Futura Std Book" w:eastAsia="Calibri" w:hAnsi="Futura Std Book" w:cs="Arial"/>
          <w:sz w:val="20"/>
          <w:szCs w:val="20"/>
        </w:rPr>
      </w:pPr>
    </w:p>
    <w:p w14:paraId="593D5D26" w14:textId="77777777" w:rsidR="00F8645A" w:rsidRPr="00856704" w:rsidRDefault="00F8645A" w:rsidP="00F8645A">
      <w:pPr>
        <w:tabs>
          <w:tab w:val="left" w:pos="284"/>
        </w:tabs>
        <w:spacing w:after="0" w:line="240" w:lineRule="auto"/>
        <w:jc w:val="both"/>
        <w:rPr>
          <w:rFonts w:ascii="Futura Std Book" w:eastAsia="Calibri" w:hAnsi="Futura Std Book" w:cs="Arial"/>
          <w:sz w:val="20"/>
          <w:szCs w:val="20"/>
        </w:rPr>
      </w:pPr>
      <w:r w:rsidRPr="00856704">
        <w:rPr>
          <w:rFonts w:ascii="Futura Std Book" w:eastAsia="Calibri" w:hAnsi="Futura Std Book" w:cs="Arial"/>
          <w:sz w:val="20"/>
          <w:szCs w:val="20"/>
        </w:rPr>
        <w:t xml:space="preserve">UBICACIÓN: </w:t>
      </w:r>
      <w:r w:rsidRPr="00856704">
        <w:rPr>
          <w:rFonts w:ascii="Futura Std Book" w:eastAsia="Calibri" w:hAnsi="Futura Std Book" w:cs="Arial"/>
          <w:sz w:val="20"/>
          <w:szCs w:val="20"/>
          <w:lang w:val="es-ES"/>
        </w:rPr>
        <w:t>PIT exterior Centro Comercial La Estación</w:t>
      </w:r>
    </w:p>
    <w:p w14:paraId="222B6162" w14:textId="77777777" w:rsidR="00F8645A" w:rsidRPr="00856704" w:rsidRDefault="00F8645A" w:rsidP="00F8645A">
      <w:pPr>
        <w:tabs>
          <w:tab w:val="left" w:pos="284"/>
        </w:tabs>
        <w:spacing w:after="0" w:line="240" w:lineRule="auto"/>
        <w:jc w:val="both"/>
        <w:rPr>
          <w:rFonts w:ascii="Futura Std Book" w:eastAsia="Calibri" w:hAnsi="Futura Std Book" w:cs="Arial"/>
          <w:sz w:val="20"/>
          <w:szCs w:val="20"/>
        </w:rPr>
      </w:pPr>
      <w:r w:rsidRPr="00856704">
        <w:rPr>
          <w:rFonts w:ascii="Futura Std Book" w:eastAsia="Calibri" w:hAnsi="Futura Std Book" w:cs="Arial"/>
          <w:sz w:val="20"/>
          <w:szCs w:val="20"/>
        </w:rPr>
        <w:t xml:space="preserve">ESTADO DEL PIT: Cerrado por finalización contrato de trabajo Informador(a </w:t>
      </w:r>
    </w:p>
    <w:p w14:paraId="7543B9A0" w14:textId="77777777" w:rsidR="00F8645A" w:rsidRPr="00856704" w:rsidRDefault="00F8645A" w:rsidP="00F8645A">
      <w:pPr>
        <w:tabs>
          <w:tab w:val="left" w:pos="284"/>
        </w:tabs>
        <w:spacing w:after="0" w:line="240" w:lineRule="auto"/>
        <w:jc w:val="both"/>
        <w:rPr>
          <w:rFonts w:ascii="Futura Std Book" w:eastAsia="Calibri" w:hAnsi="Futura Std Book" w:cs="Arial"/>
          <w:sz w:val="20"/>
          <w:szCs w:val="20"/>
        </w:rPr>
      </w:pPr>
      <w:r w:rsidRPr="00856704">
        <w:rPr>
          <w:rFonts w:ascii="Futura Std Book" w:eastAsia="Calibri" w:hAnsi="Futura Std Book" w:cs="Arial"/>
          <w:sz w:val="20"/>
          <w:szCs w:val="20"/>
        </w:rPr>
        <w:t>FECHA DE INSTALACIÓN: Octubre de 2018</w:t>
      </w:r>
    </w:p>
    <w:p w14:paraId="423524D6" w14:textId="77777777" w:rsidR="00F8645A" w:rsidRPr="00856704" w:rsidRDefault="00F8645A" w:rsidP="00F8645A">
      <w:pPr>
        <w:tabs>
          <w:tab w:val="left" w:pos="284"/>
        </w:tabs>
        <w:spacing w:after="0" w:line="240" w:lineRule="auto"/>
        <w:jc w:val="both"/>
        <w:rPr>
          <w:rFonts w:ascii="Futura Std Book" w:eastAsia="Calibri" w:hAnsi="Futura Std Book" w:cs="Arial"/>
          <w:sz w:val="20"/>
          <w:szCs w:val="20"/>
        </w:rPr>
      </w:pPr>
      <w:r w:rsidRPr="00856704">
        <w:rPr>
          <w:rFonts w:ascii="Futura Std Book" w:eastAsia="Calibri" w:hAnsi="Futura Std Book" w:cs="Arial"/>
          <w:sz w:val="20"/>
          <w:szCs w:val="20"/>
        </w:rPr>
        <w:t>VALOR INVERSIÓN: $30.000.000</w:t>
      </w:r>
    </w:p>
    <w:p w14:paraId="0BD30D5F" w14:textId="77777777" w:rsidR="00F8645A" w:rsidRPr="00856704" w:rsidRDefault="00F8645A" w:rsidP="00F8645A">
      <w:pPr>
        <w:tabs>
          <w:tab w:val="left" w:pos="284"/>
        </w:tabs>
        <w:spacing w:after="0" w:line="240" w:lineRule="auto"/>
        <w:jc w:val="both"/>
        <w:rPr>
          <w:rFonts w:ascii="Futura Std Book" w:eastAsia="Calibri" w:hAnsi="Futura Std Book" w:cs="Arial"/>
          <w:sz w:val="20"/>
          <w:szCs w:val="20"/>
        </w:rPr>
      </w:pPr>
    </w:p>
    <w:p w14:paraId="3AB4B101" w14:textId="77777777" w:rsidR="00F8645A" w:rsidRPr="00F8645A" w:rsidRDefault="00F8645A" w:rsidP="00F8645A">
      <w:pPr>
        <w:tabs>
          <w:tab w:val="left" w:pos="284"/>
        </w:tabs>
        <w:spacing w:after="0" w:line="240" w:lineRule="auto"/>
        <w:jc w:val="both"/>
        <w:rPr>
          <w:rFonts w:ascii="Futura Std Book" w:eastAsia="Calibri" w:hAnsi="Futura Std Book" w:cs="Arial"/>
          <w:b/>
          <w:sz w:val="20"/>
          <w:szCs w:val="20"/>
          <w:lang w:val="es-ES"/>
        </w:rPr>
      </w:pPr>
      <w:r w:rsidRPr="00856704">
        <w:rPr>
          <w:rFonts w:ascii="Futura Std Book" w:eastAsia="Calibri" w:hAnsi="Futura Std Book" w:cs="Arial"/>
          <w:b/>
          <w:sz w:val="20"/>
          <w:szCs w:val="20"/>
          <w:lang w:val="es-ES"/>
        </w:rPr>
        <w:t>Mariquita (1)</w:t>
      </w:r>
    </w:p>
    <w:p w14:paraId="40F755BF"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t xml:space="preserve">UBICACIÓN: </w:t>
      </w:r>
      <w:r w:rsidRPr="00F8645A">
        <w:rPr>
          <w:rFonts w:ascii="Futura Std Book" w:eastAsia="Calibri" w:hAnsi="Futura Std Book" w:cs="Arial"/>
          <w:sz w:val="20"/>
          <w:szCs w:val="20"/>
          <w:lang w:val="es-ES"/>
        </w:rPr>
        <w:t>PIT exterior Parque Principal</w:t>
      </w:r>
    </w:p>
    <w:p w14:paraId="6BA146D1" w14:textId="77777777" w:rsidR="00F8645A" w:rsidRPr="00F8645A" w:rsidRDefault="00F8645A" w:rsidP="00F8645A">
      <w:pPr>
        <w:jc w:val="both"/>
        <w:rPr>
          <w:rFonts w:ascii="Futura Std Book" w:eastAsia="Calibri" w:hAnsi="Futura Std Book" w:cs="Arial"/>
          <w:sz w:val="20"/>
          <w:szCs w:val="20"/>
        </w:rPr>
      </w:pPr>
      <w:r w:rsidRPr="00F8645A">
        <w:rPr>
          <w:rFonts w:ascii="Futura Std Book" w:eastAsia="Calibri" w:hAnsi="Futura Std Book" w:cs="Arial"/>
          <w:sz w:val="20"/>
          <w:szCs w:val="20"/>
        </w:rPr>
        <w:t>ESTADO DEL PIT: Cerrado. El PIT está programado para retiro de la Red</w:t>
      </w:r>
    </w:p>
    <w:p w14:paraId="2526B63D"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t>FECHA DE INSTALACIÓN: Marzo 2015</w:t>
      </w:r>
    </w:p>
    <w:p w14:paraId="592A14CE"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t>VALOR INVERSIÓN: $30.000.000</w:t>
      </w:r>
    </w:p>
    <w:p w14:paraId="3E6D0A16"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lang w:val="es-ES"/>
        </w:rPr>
      </w:pPr>
    </w:p>
    <w:p w14:paraId="7828D35E" w14:textId="77777777" w:rsidR="00F8645A" w:rsidRPr="00F8645A" w:rsidRDefault="00F8645A" w:rsidP="00F8645A">
      <w:pPr>
        <w:tabs>
          <w:tab w:val="left" w:pos="284"/>
        </w:tabs>
        <w:spacing w:after="0" w:line="240" w:lineRule="auto"/>
        <w:jc w:val="both"/>
        <w:rPr>
          <w:rFonts w:ascii="Futura Std Book" w:eastAsia="Calibri" w:hAnsi="Futura Std Book" w:cs="Arial"/>
          <w:b/>
          <w:sz w:val="20"/>
          <w:szCs w:val="20"/>
          <w:lang w:val="es-ES"/>
        </w:rPr>
      </w:pPr>
      <w:r w:rsidRPr="00F8645A">
        <w:rPr>
          <w:rFonts w:ascii="Futura Std Book" w:eastAsia="Calibri" w:hAnsi="Futura Std Book" w:cs="Arial"/>
          <w:b/>
          <w:sz w:val="20"/>
          <w:szCs w:val="20"/>
          <w:lang w:val="es-ES"/>
        </w:rPr>
        <w:t>Melgar (2)</w:t>
      </w:r>
    </w:p>
    <w:p w14:paraId="5141B422"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sz w:val="20"/>
          <w:szCs w:val="20"/>
        </w:rPr>
        <w:t xml:space="preserve">UBICACIÓN: </w:t>
      </w:r>
      <w:r w:rsidRPr="00F8645A">
        <w:rPr>
          <w:rFonts w:ascii="Futura Std Book" w:eastAsia="Calibri" w:hAnsi="Futura Std Book" w:cs="Arial"/>
          <w:sz w:val="20"/>
          <w:szCs w:val="20"/>
          <w:lang w:val="es-ES"/>
        </w:rPr>
        <w:t>PIT exterior entrada municipio</w:t>
      </w:r>
    </w:p>
    <w:p w14:paraId="60A86746"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t>ESTADO DEL PIT: En funcionamiento.</w:t>
      </w:r>
    </w:p>
    <w:p w14:paraId="378EC9FD"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t>FECHA DE INSTALACIÓN: Noviembre 2013</w:t>
      </w:r>
    </w:p>
    <w:p w14:paraId="7BE7B56A"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t>VALOR INVERSIÓN: $45.000.000</w:t>
      </w:r>
    </w:p>
    <w:p w14:paraId="0327A0CB"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p>
    <w:p w14:paraId="225033D6"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lang w:val="es-ES"/>
        </w:rPr>
      </w:pPr>
      <w:r w:rsidRPr="00F8645A">
        <w:rPr>
          <w:rFonts w:ascii="Futura Std Book" w:eastAsia="Calibri" w:hAnsi="Futura Std Book" w:cs="Arial"/>
          <w:sz w:val="20"/>
          <w:szCs w:val="20"/>
        </w:rPr>
        <w:t xml:space="preserve">UBICACIÓN: </w:t>
      </w:r>
      <w:r w:rsidRPr="00F8645A">
        <w:rPr>
          <w:rFonts w:ascii="Futura Std Book" w:eastAsia="Calibri" w:hAnsi="Futura Std Book" w:cs="Arial"/>
          <w:sz w:val="20"/>
          <w:szCs w:val="20"/>
          <w:lang w:val="es-ES"/>
        </w:rPr>
        <w:t>PIT local Alcaldía Municipal</w:t>
      </w:r>
    </w:p>
    <w:p w14:paraId="79E15309"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t>ESTADO DEL PIT: En funcionamiento.</w:t>
      </w:r>
    </w:p>
    <w:p w14:paraId="543B7D40"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t>FECHA DE INTALACIÓN: Diciembre 2014</w:t>
      </w:r>
    </w:p>
    <w:p w14:paraId="0940D932"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r w:rsidRPr="00F8645A">
        <w:rPr>
          <w:rFonts w:ascii="Futura Std Book" w:eastAsia="Calibri" w:hAnsi="Futura Std Book" w:cs="Arial"/>
          <w:sz w:val="20"/>
          <w:szCs w:val="20"/>
        </w:rPr>
        <w:lastRenderedPageBreak/>
        <w:t>VALOR INVERSIÓN: $3.000.000</w:t>
      </w:r>
    </w:p>
    <w:p w14:paraId="17D8F795" w14:textId="77777777" w:rsidR="00F8645A" w:rsidRPr="00F8645A" w:rsidRDefault="00F8645A" w:rsidP="00F8645A">
      <w:pPr>
        <w:tabs>
          <w:tab w:val="left" w:pos="284"/>
        </w:tabs>
        <w:spacing w:after="0" w:line="240" w:lineRule="auto"/>
        <w:jc w:val="both"/>
        <w:rPr>
          <w:rFonts w:ascii="Futura Std Book" w:eastAsia="Calibri" w:hAnsi="Futura Std Book" w:cs="Arial"/>
          <w:sz w:val="20"/>
          <w:szCs w:val="20"/>
        </w:rPr>
      </w:pPr>
    </w:p>
    <w:p w14:paraId="799ECD3E" w14:textId="77777777" w:rsidR="00F8645A" w:rsidRPr="00F8645A" w:rsidRDefault="00F8645A" w:rsidP="00AA2C2C">
      <w:pPr>
        <w:widowControl w:val="0"/>
        <w:numPr>
          <w:ilvl w:val="0"/>
          <w:numId w:val="127"/>
        </w:numPr>
        <w:autoSpaceDE w:val="0"/>
        <w:autoSpaceDN w:val="0"/>
        <w:adjustRightInd w:val="0"/>
        <w:spacing w:after="0" w:line="240" w:lineRule="auto"/>
        <w:ind w:left="284" w:hanging="284"/>
        <w:contextualSpacing/>
        <w:jc w:val="both"/>
        <w:rPr>
          <w:rFonts w:ascii="Futura Std Book" w:hAnsi="Futura Std Book" w:cs="Times New Roman"/>
          <w:sz w:val="20"/>
          <w:szCs w:val="20"/>
          <w:u w:val="single"/>
          <w:lang w:eastAsia="es-CO"/>
        </w:rPr>
      </w:pPr>
      <w:r w:rsidRPr="00F8645A">
        <w:rPr>
          <w:rFonts w:ascii="Futura Std Book" w:hAnsi="Futura Std Book" w:cs="Arial"/>
          <w:b/>
          <w:bCs/>
          <w:sz w:val="20"/>
          <w:szCs w:val="20"/>
          <w:u w:val="single"/>
          <w:lang w:val="es-ES"/>
        </w:rPr>
        <w:t>Red Turística de Pueblos Patrimonio de Colombia</w:t>
      </w:r>
      <w:r w:rsidRPr="00F8645A">
        <w:rPr>
          <w:rFonts w:ascii="Futura Std Book" w:hAnsi="Futura Std Book" w:cs="Futura Std Book"/>
          <w:bCs/>
          <w:sz w:val="20"/>
          <w:szCs w:val="20"/>
          <w:u w:val="single"/>
          <w:lang w:val="es-ES"/>
        </w:rPr>
        <w:t xml:space="preserve">: </w:t>
      </w:r>
    </w:p>
    <w:p w14:paraId="5C34B39D" w14:textId="77777777" w:rsidR="00F8645A" w:rsidRPr="00F8645A" w:rsidRDefault="00F8645A" w:rsidP="00F8645A">
      <w:pPr>
        <w:widowControl w:val="0"/>
        <w:autoSpaceDE w:val="0"/>
        <w:autoSpaceDN w:val="0"/>
        <w:adjustRightInd w:val="0"/>
        <w:jc w:val="both"/>
        <w:rPr>
          <w:rFonts w:ascii="Futura Std Book" w:eastAsia="Calibri" w:hAnsi="Futura Std Book" w:cs="Times New Roman"/>
          <w:sz w:val="20"/>
          <w:szCs w:val="20"/>
          <w:lang w:eastAsia="es-CO"/>
        </w:rPr>
      </w:pPr>
      <w:r w:rsidRPr="00F8645A">
        <w:rPr>
          <w:rFonts w:ascii="Futura Std Book" w:eastAsia="Calibri" w:hAnsi="Futura Std Book" w:cs="Futura Std Book"/>
          <w:b/>
          <w:bCs/>
          <w:sz w:val="20"/>
          <w:szCs w:val="20"/>
        </w:rPr>
        <w:t>Honda</w:t>
      </w:r>
      <w:r w:rsidRPr="00F8645A">
        <w:rPr>
          <w:rFonts w:ascii="Futura Std Book" w:eastAsia="Calibri" w:hAnsi="Futura Std Book" w:cs="Futura Std Book"/>
          <w:bCs/>
          <w:sz w:val="20"/>
          <w:szCs w:val="20"/>
        </w:rPr>
        <w:t xml:space="preserve"> </w:t>
      </w:r>
      <w:r w:rsidRPr="00F8645A">
        <w:rPr>
          <w:rFonts w:ascii="Futura Std Book" w:eastAsia="Calibri" w:hAnsi="Futura Std Book" w:cs="Futura Std Book"/>
          <w:bCs/>
          <w:sz w:val="20"/>
          <w:szCs w:val="20"/>
          <w:lang w:val="es-ES"/>
        </w:rPr>
        <w:t>Inversión Total:</w:t>
      </w:r>
      <w:r w:rsidRPr="00F8645A">
        <w:rPr>
          <w:rFonts w:ascii="Futura Std Book" w:eastAsia="Calibri" w:hAnsi="Futura Std Book" w:cs="Times New Roman"/>
          <w:sz w:val="20"/>
          <w:szCs w:val="20"/>
          <w:lang w:val="es-ES"/>
        </w:rPr>
        <w:t xml:space="preserve"> </w:t>
      </w:r>
      <w:r w:rsidRPr="00F8645A">
        <w:rPr>
          <w:rFonts w:ascii="Futura Std Book" w:eastAsia="Calibri" w:hAnsi="Futura Std Book" w:cs="Times New Roman"/>
          <w:b/>
          <w:sz w:val="20"/>
          <w:szCs w:val="20"/>
          <w:lang w:eastAsia="es-CO"/>
        </w:rPr>
        <w:t>$1.768.622.727</w:t>
      </w:r>
    </w:p>
    <w:p w14:paraId="6CDB840B" w14:textId="77777777" w:rsidR="00F8645A" w:rsidRPr="00F8645A" w:rsidRDefault="00F8645A" w:rsidP="00F8645A">
      <w:pPr>
        <w:spacing w:after="160" w:line="254" w:lineRule="auto"/>
        <w:contextualSpacing/>
        <w:jc w:val="both"/>
        <w:rPr>
          <w:rFonts w:ascii="Futura Std Book" w:eastAsia="Calibri" w:hAnsi="Futura Std Book" w:cs="Times New Roman"/>
          <w:b/>
          <w:sz w:val="20"/>
          <w:szCs w:val="20"/>
        </w:rPr>
      </w:pPr>
    </w:p>
    <w:p w14:paraId="3C659D6C" w14:textId="77777777" w:rsidR="00F8645A" w:rsidRPr="00F8645A" w:rsidRDefault="00F8645A" w:rsidP="00F8645A">
      <w:pPr>
        <w:shd w:val="clear" w:color="auto" w:fill="FFFFFF"/>
        <w:spacing w:after="160" w:line="254" w:lineRule="auto"/>
        <w:jc w:val="both"/>
        <w:rPr>
          <w:rFonts w:ascii="Futura Std Book" w:eastAsia="Calibri" w:hAnsi="Futura Std Book" w:cs="Times New Roman"/>
          <w:sz w:val="20"/>
          <w:szCs w:val="20"/>
          <w:lang w:eastAsia="es-CO"/>
        </w:rPr>
      </w:pPr>
      <w:r w:rsidRPr="00F8645A">
        <w:rPr>
          <w:rFonts w:ascii="Futura Std Book" w:eastAsia="Calibri" w:hAnsi="Futura Std Book" w:cs="Times New Roman"/>
          <w:sz w:val="20"/>
          <w:szCs w:val="20"/>
          <w:lang w:eastAsia="es-CO"/>
        </w:rPr>
        <w:t>Promoción para el fortalecimiento del municipio, con una inversión alrededor de $803.770.673, dentro de las cuales se contó con iniciativas como:</w:t>
      </w:r>
    </w:p>
    <w:p w14:paraId="215502CA" w14:textId="77777777" w:rsidR="00F8645A" w:rsidRPr="00F8645A" w:rsidRDefault="00F8645A" w:rsidP="00AA2C2C">
      <w:pPr>
        <w:numPr>
          <w:ilvl w:val="0"/>
          <w:numId w:val="128"/>
        </w:numPr>
        <w:spacing w:after="0" w:line="240" w:lineRule="auto"/>
        <w:contextualSpacing/>
        <w:jc w:val="both"/>
        <w:rPr>
          <w:rFonts w:ascii="Futura Std Book" w:eastAsia="Calibri" w:hAnsi="Futura Std Book" w:cs="Times New Roman"/>
          <w:sz w:val="20"/>
          <w:szCs w:val="20"/>
        </w:rPr>
      </w:pPr>
      <w:r w:rsidRPr="00F8645A">
        <w:rPr>
          <w:rFonts w:ascii="Futura Std Book" w:eastAsia="Calibri" w:hAnsi="Futura Std Book" w:cs="Times New Roman"/>
          <w:sz w:val="20"/>
          <w:szCs w:val="20"/>
        </w:rPr>
        <w:t xml:space="preserve">Instalación de Punto de Información Turística </w:t>
      </w:r>
    </w:p>
    <w:p w14:paraId="5558CEF5" w14:textId="77777777" w:rsidR="00F8645A" w:rsidRPr="00F8645A" w:rsidRDefault="00F8645A" w:rsidP="00AA2C2C">
      <w:pPr>
        <w:numPr>
          <w:ilvl w:val="0"/>
          <w:numId w:val="128"/>
        </w:numPr>
        <w:spacing w:after="0" w:line="240" w:lineRule="auto"/>
        <w:contextualSpacing/>
        <w:jc w:val="both"/>
        <w:rPr>
          <w:rFonts w:ascii="Futura Std Book" w:eastAsia="Calibri" w:hAnsi="Futura Std Book" w:cs="Times New Roman"/>
          <w:sz w:val="20"/>
          <w:szCs w:val="20"/>
        </w:rPr>
      </w:pPr>
      <w:r w:rsidRPr="00F8645A">
        <w:rPr>
          <w:rFonts w:ascii="Futura Std Book" w:eastAsia="Calibri" w:hAnsi="Futura Std Book" w:cs="Times New Roman"/>
          <w:sz w:val="20"/>
          <w:szCs w:val="20"/>
        </w:rPr>
        <w:t>Participación en ferias y eventos nacionales</w:t>
      </w:r>
    </w:p>
    <w:p w14:paraId="4B086319" w14:textId="77777777" w:rsidR="00F8645A" w:rsidRPr="00F8645A" w:rsidRDefault="00F8645A" w:rsidP="00AA2C2C">
      <w:pPr>
        <w:numPr>
          <w:ilvl w:val="0"/>
          <w:numId w:val="128"/>
        </w:numPr>
        <w:spacing w:after="0" w:line="240" w:lineRule="auto"/>
        <w:contextualSpacing/>
        <w:jc w:val="both"/>
        <w:rPr>
          <w:rFonts w:ascii="Futura Std Book" w:eastAsia="Calibri" w:hAnsi="Futura Std Book" w:cs="Times New Roman"/>
          <w:sz w:val="20"/>
          <w:szCs w:val="20"/>
        </w:rPr>
      </w:pPr>
      <w:r w:rsidRPr="00F8645A">
        <w:rPr>
          <w:rFonts w:ascii="Futura Std Book" w:eastAsia="Calibri" w:hAnsi="Futura Std Book" w:cs="Times New Roman"/>
          <w:sz w:val="20"/>
          <w:szCs w:val="20"/>
        </w:rPr>
        <w:t>Material promocional (brochures, guías, desplegables)</w:t>
      </w:r>
    </w:p>
    <w:p w14:paraId="1BCE849C" w14:textId="77777777" w:rsidR="00F8645A" w:rsidRPr="00F8645A" w:rsidRDefault="00F8645A" w:rsidP="00AA2C2C">
      <w:pPr>
        <w:numPr>
          <w:ilvl w:val="0"/>
          <w:numId w:val="128"/>
        </w:numPr>
        <w:spacing w:after="0" w:line="240" w:lineRule="auto"/>
        <w:contextualSpacing/>
        <w:jc w:val="both"/>
        <w:rPr>
          <w:rFonts w:ascii="Futura Std Book" w:eastAsia="Calibri" w:hAnsi="Futura Std Book" w:cs="Times New Roman"/>
          <w:sz w:val="20"/>
          <w:szCs w:val="20"/>
        </w:rPr>
      </w:pPr>
      <w:r w:rsidRPr="00F8645A">
        <w:rPr>
          <w:rFonts w:ascii="Futura Std Book" w:eastAsia="Calibri" w:hAnsi="Futura Std Book" w:cs="Times New Roman"/>
          <w:sz w:val="20"/>
          <w:szCs w:val="20"/>
        </w:rPr>
        <w:t xml:space="preserve">Actividades de mercadeo (concursos para visitar los Pueblos, </w:t>
      </w:r>
      <w:r w:rsidRPr="00F8645A">
        <w:rPr>
          <w:rFonts w:ascii="Futura Std Book" w:eastAsia="Calibri" w:hAnsi="Futura Std Book" w:cs="Times New Roman"/>
          <w:sz w:val="20"/>
          <w:szCs w:val="20"/>
          <w:lang w:eastAsia="es-CO"/>
        </w:rPr>
        <w:t>piezas promocionales</w:t>
      </w:r>
      <w:r w:rsidRPr="00F8645A">
        <w:rPr>
          <w:rFonts w:ascii="Futura Std Book" w:eastAsia="Calibri" w:hAnsi="Futura Std Book" w:cs="Times New Roman"/>
          <w:sz w:val="20"/>
          <w:szCs w:val="20"/>
        </w:rPr>
        <w:t>)</w:t>
      </w:r>
    </w:p>
    <w:p w14:paraId="5CC215EF" w14:textId="77777777" w:rsidR="00F8645A" w:rsidRPr="00F8645A" w:rsidRDefault="00F8645A" w:rsidP="00AA2C2C">
      <w:pPr>
        <w:numPr>
          <w:ilvl w:val="0"/>
          <w:numId w:val="128"/>
        </w:numPr>
        <w:spacing w:after="0" w:line="240" w:lineRule="auto"/>
        <w:contextualSpacing/>
        <w:jc w:val="both"/>
        <w:rPr>
          <w:rFonts w:ascii="Futura Std Book" w:eastAsia="Calibri" w:hAnsi="Futura Std Book" w:cs="Times New Roman"/>
          <w:sz w:val="20"/>
          <w:szCs w:val="20"/>
        </w:rPr>
      </w:pPr>
      <w:r w:rsidRPr="00F8645A">
        <w:rPr>
          <w:rFonts w:ascii="Futura Std Book" w:eastAsia="Calibri" w:hAnsi="Futura Std Book" w:cs="Times New Roman"/>
          <w:sz w:val="20"/>
          <w:szCs w:val="20"/>
        </w:rPr>
        <w:t xml:space="preserve">Material audiovisual (Capsulas Promocionales y </w:t>
      </w:r>
      <w:r w:rsidRPr="00F8645A">
        <w:rPr>
          <w:rFonts w:ascii="Futura Std Book" w:eastAsia="Calibri" w:hAnsi="Futura Std Book" w:cs="Times New Roman"/>
          <w:sz w:val="20"/>
          <w:szCs w:val="20"/>
          <w:lang w:eastAsia="es-CO"/>
        </w:rPr>
        <w:t>videos Promocionales</w:t>
      </w:r>
      <w:r w:rsidRPr="00F8645A">
        <w:rPr>
          <w:rFonts w:ascii="Futura Std Book" w:eastAsia="Calibri" w:hAnsi="Futura Std Book" w:cs="Times New Roman"/>
          <w:sz w:val="20"/>
          <w:szCs w:val="20"/>
        </w:rPr>
        <w:t>)</w:t>
      </w:r>
    </w:p>
    <w:p w14:paraId="1CD053AF" w14:textId="77777777" w:rsidR="00F8645A" w:rsidRPr="00F8645A" w:rsidRDefault="00F8645A" w:rsidP="00AA2C2C">
      <w:pPr>
        <w:numPr>
          <w:ilvl w:val="0"/>
          <w:numId w:val="128"/>
        </w:numPr>
        <w:spacing w:after="0" w:line="240" w:lineRule="auto"/>
        <w:contextualSpacing/>
        <w:jc w:val="both"/>
        <w:rPr>
          <w:rFonts w:ascii="Futura Std Book" w:eastAsia="Calibri" w:hAnsi="Futura Std Book" w:cs="Times New Roman"/>
          <w:sz w:val="20"/>
          <w:szCs w:val="20"/>
        </w:rPr>
      </w:pPr>
      <w:r w:rsidRPr="00F8645A">
        <w:rPr>
          <w:rFonts w:ascii="Futura Std Book" w:eastAsia="Calibri" w:hAnsi="Futura Std Book" w:cs="Times New Roman"/>
          <w:sz w:val="20"/>
          <w:szCs w:val="20"/>
        </w:rPr>
        <w:t>Material infantil de la Red Turística de Pueblos Patrimonio.</w:t>
      </w:r>
    </w:p>
    <w:p w14:paraId="7F271C97" w14:textId="77777777" w:rsidR="00F8645A" w:rsidRPr="00F8645A" w:rsidRDefault="00F8645A" w:rsidP="00F8645A">
      <w:pPr>
        <w:spacing w:after="160" w:line="254" w:lineRule="auto"/>
        <w:contextualSpacing/>
        <w:jc w:val="both"/>
        <w:rPr>
          <w:rFonts w:ascii="Futura Std Book" w:eastAsia="Calibri" w:hAnsi="Futura Std Book" w:cs="Times New Roman"/>
          <w:b/>
          <w:sz w:val="20"/>
          <w:szCs w:val="20"/>
        </w:rPr>
      </w:pPr>
    </w:p>
    <w:p w14:paraId="1A80B9A7" w14:textId="77777777" w:rsidR="00F8645A" w:rsidRPr="00F8645A" w:rsidRDefault="00F8645A" w:rsidP="00F8645A">
      <w:pPr>
        <w:shd w:val="clear" w:color="auto" w:fill="FFFFFF"/>
        <w:spacing w:after="160" w:line="254" w:lineRule="auto"/>
        <w:jc w:val="both"/>
        <w:rPr>
          <w:rFonts w:ascii="Futura Std Book" w:eastAsia="Calibri" w:hAnsi="Futura Std Book" w:cs="Times New Roman"/>
          <w:sz w:val="20"/>
          <w:szCs w:val="20"/>
          <w:lang w:eastAsia="es-CO"/>
        </w:rPr>
      </w:pPr>
      <w:r w:rsidRPr="00F8645A">
        <w:rPr>
          <w:rFonts w:ascii="Futura Std Book" w:eastAsia="Calibri" w:hAnsi="Futura Std Book" w:cs="Times New Roman"/>
          <w:sz w:val="20"/>
          <w:szCs w:val="20"/>
          <w:lang w:eastAsia="es-CO"/>
        </w:rPr>
        <w:t>Se ha destinado una inversión aproximada de $199.852.053 en el mejoramiento de la competitividad mediante iniciativas enfocadas a:</w:t>
      </w:r>
    </w:p>
    <w:p w14:paraId="575F0B9E" w14:textId="77777777" w:rsidR="00F8645A" w:rsidRPr="00F8645A" w:rsidRDefault="00F8645A" w:rsidP="00AA2C2C">
      <w:pPr>
        <w:numPr>
          <w:ilvl w:val="0"/>
          <w:numId w:val="128"/>
        </w:numPr>
        <w:spacing w:after="0" w:line="240" w:lineRule="auto"/>
        <w:contextualSpacing/>
        <w:jc w:val="both"/>
        <w:rPr>
          <w:rFonts w:ascii="Futura Std Book" w:eastAsia="Calibri" w:hAnsi="Futura Std Book" w:cs="Times New Roman"/>
          <w:sz w:val="20"/>
          <w:szCs w:val="20"/>
        </w:rPr>
      </w:pPr>
      <w:r w:rsidRPr="00F8645A">
        <w:rPr>
          <w:rFonts w:ascii="Futura Std Book" w:eastAsia="Calibri" w:hAnsi="Futura Std Book" w:cs="Times New Roman"/>
          <w:sz w:val="20"/>
          <w:szCs w:val="20"/>
        </w:rPr>
        <w:t>Estudio de Conectividad turística</w:t>
      </w:r>
    </w:p>
    <w:p w14:paraId="744D7EF7" w14:textId="77777777" w:rsidR="00F8645A" w:rsidRPr="00F8645A" w:rsidRDefault="00F8645A" w:rsidP="00AA2C2C">
      <w:pPr>
        <w:numPr>
          <w:ilvl w:val="0"/>
          <w:numId w:val="128"/>
        </w:numPr>
        <w:spacing w:after="0" w:line="240" w:lineRule="auto"/>
        <w:contextualSpacing/>
        <w:jc w:val="both"/>
        <w:rPr>
          <w:rFonts w:ascii="Futura Std Book" w:eastAsia="Calibri" w:hAnsi="Futura Std Book" w:cs="Times New Roman"/>
          <w:sz w:val="20"/>
          <w:szCs w:val="20"/>
        </w:rPr>
      </w:pPr>
      <w:r w:rsidRPr="00F8645A">
        <w:rPr>
          <w:rFonts w:ascii="Futura Std Book" w:eastAsia="Calibri" w:hAnsi="Futura Std Book" w:cs="Times New Roman"/>
          <w:sz w:val="20"/>
          <w:szCs w:val="20"/>
        </w:rPr>
        <w:t>Encuentros de la Red</w:t>
      </w:r>
    </w:p>
    <w:p w14:paraId="5C0CD060" w14:textId="77777777" w:rsidR="00F8645A" w:rsidRPr="00F8645A" w:rsidRDefault="00F8645A" w:rsidP="00AA2C2C">
      <w:pPr>
        <w:numPr>
          <w:ilvl w:val="0"/>
          <w:numId w:val="128"/>
        </w:numPr>
        <w:spacing w:after="0" w:line="240" w:lineRule="auto"/>
        <w:contextualSpacing/>
        <w:jc w:val="both"/>
        <w:rPr>
          <w:rFonts w:ascii="Futura Std Book" w:eastAsia="Calibri" w:hAnsi="Futura Std Book" w:cs="Times New Roman"/>
          <w:sz w:val="20"/>
          <w:szCs w:val="20"/>
        </w:rPr>
      </w:pPr>
      <w:r w:rsidRPr="00F8645A">
        <w:rPr>
          <w:rFonts w:ascii="Futura Std Book" w:eastAsia="Calibri" w:hAnsi="Futura Std Book" w:cs="Times New Roman"/>
          <w:sz w:val="20"/>
          <w:szCs w:val="20"/>
        </w:rPr>
        <w:t>Diagnostico preliminar del municipio para la configuración de la Red Turística de Pueblos Patrimonio de Colombia</w:t>
      </w:r>
    </w:p>
    <w:p w14:paraId="72A2DC72" w14:textId="77777777" w:rsidR="00F8645A" w:rsidRPr="00F8645A" w:rsidRDefault="00F8645A" w:rsidP="00AA2C2C">
      <w:pPr>
        <w:widowControl w:val="0"/>
        <w:numPr>
          <w:ilvl w:val="0"/>
          <w:numId w:val="128"/>
        </w:numPr>
        <w:shd w:val="clear" w:color="auto" w:fill="FFFFFF"/>
        <w:autoSpaceDE w:val="0"/>
        <w:autoSpaceDN w:val="0"/>
        <w:adjustRightInd w:val="0"/>
        <w:spacing w:after="0" w:line="240" w:lineRule="auto"/>
        <w:contextualSpacing/>
        <w:jc w:val="both"/>
        <w:rPr>
          <w:rFonts w:ascii="Futura Std Book" w:eastAsia="Calibri" w:hAnsi="Futura Std Book" w:cs="Times New Roman"/>
          <w:sz w:val="20"/>
          <w:szCs w:val="20"/>
        </w:rPr>
      </w:pPr>
      <w:r w:rsidRPr="00F8645A">
        <w:rPr>
          <w:rFonts w:ascii="Futura Std Book" w:eastAsia="Calibri" w:hAnsi="Futura Std Book" w:cs="Times New Roman"/>
          <w:sz w:val="20"/>
          <w:szCs w:val="20"/>
        </w:rPr>
        <w:t xml:space="preserve">Elaboración de los Planes de Desarrollo Turístico </w:t>
      </w:r>
    </w:p>
    <w:p w14:paraId="6CEFFEFE" w14:textId="77777777" w:rsidR="00F8645A" w:rsidRPr="00F8645A" w:rsidRDefault="00F8645A" w:rsidP="00F8645A">
      <w:pPr>
        <w:widowControl w:val="0"/>
        <w:autoSpaceDE w:val="0"/>
        <w:autoSpaceDN w:val="0"/>
        <w:adjustRightInd w:val="0"/>
        <w:spacing w:after="0" w:line="240" w:lineRule="auto"/>
        <w:jc w:val="both"/>
        <w:rPr>
          <w:rFonts w:ascii="Futura Std Book" w:eastAsia="Calibri" w:hAnsi="Futura Std Book" w:cs="Futura Std Book"/>
          <w:b/>
          <w:color w:val="FF0000"/>
          <w:sz w:val="20"/>
          <w:szCs w:val="20"/>
        </w:rPr>
      </w:pPr>
    </w:p>
    <w:p w14:paraId="4E164099" w14:textId="77777777" w:rsidR="00F8645A" w:rsidRPr="00F8645A" w:rsidRDefault="00F8645A" w:rsidP="00F8645A">
      <w:pPr>
        <w:spacing w:after="0" w:line="240" w:lineRule="auto"/>
        <w:jc w:val="both"/>
        <w:rPr>
          <w:rFonts w:ascii="Futura Std Book" w:eastAsia="Calibri" w:hAnsi="Futura Std Book" w:cs="Times New Roman"/>
          <w:sz w:val="20"/>
          <w:szCs w:val="20"/>
          <w:lang w:eastAsia="es-CO"/>
        </w:rPr>
      </w:pPr>
      <w:r w:rsidRPr="00F8645A">
        <w:rPr>
          <w:rFonts w:ascii="Futura Std Book" w:eastAsia="Calibri" w:hAnsi="Futura Std Book" w:cs="Times New Roman"/>
          <w:sz w:val="20"/>
          <w:szCs w:val="20"/>
          <w:lang w:eastAsia="es-CO"/>
        </w:rPr>
        <w:t>Se ha destinado una inversión aproximada de $765.000.000 en el mejoramiento de la infraestructura mediante iniciativas como las siguientes:</w:t>
      </w:r>
    </w:p>
    <w:p w14:paraId="46B8FDD5" w14:textId="77777777" w:rsidR="00F8645A" w:rsidRPr="00F8645A" w:rsidRDefault="00F8645A" w:rsidP="00F8645A">
      <w:pPr>
        <w:spacing w:after="0" w:line="240" w:lineRule="auto"/>
        <w:jc w:val="both"/>
        <w:rPr>
          <w:rFonts w:ascii="Futura Std Book" w:eastAsia="Calibri" w:hAnsi="Futura Std Book" w:cs="Times New Roman"/>
          <w:color w:val="FF0000"/>
          <w:sz w:val="20"/>
          <w:szCs w:val="20"/>
        </w:rPr>
      </w:pPr>
    </w:p>
    <w:p w14:paraId="41EE9C76" w14:textId="77777777" w:rsidR="00F8645A" w:rsidRPr="00F8645A" w:rsidRDefault="00F8645A" w:rsidP="00AA2C2C">
      <w:pPr>
        <w:widowControl w:val="0"/>
        <w:numPr>
          <w:ilvl w:val="0"/>
          <w:numId w:val="129"/>
        </w:numPr>
        <w:shd w:val="clear" w:color="auto" w:fill="FFFFFF"/>
        <w:autoSpaceDE w:val="0"/>
        <w:autoSpaceDN w:val="0"/>
        <w:adjustRightInd w:val="0"/>
        <w:spacing w:after="0" w:line="240" w:lineRule="auto"/>
        <w:contextualSpacing/>
        <w:jc w:val="both"/>
        <w:rPr>
          <w:rFonts w:ascii="Futura Std Book" w:eastAsia="Calibri" w:hAnsi="Futura Std Book" w:cs="Times New Roman"/>
          <w:sz w:val="20"/>
          <w:szCs w:val="20"/>
        </w:rPr>
      </w:pPr>
      <w:r w:rsidRPr="00F8645A">
        <w:rPr>
          <w:rFonts w:ascii="Futura Std Book" w:eastAsia="Calibri" w:hAnsi="Futura Std Book" w:cs="Times New Roman"/>
          <w:sz w:val="20"/>
          <w:szCs w:val="20"/>
        </w:rPr>
        <w:t>Restauración del Puente Navarro</w:t>
      </w:r>
    </w:p>
    <w:p w14:paraId="79F52AAA" w14:textId="77777777" w:rsidR="00F8645A" w:rsidRPr="00F8645A" w:rsidRDefault="00F8645A" w:rsidP="00AA2C2C">
      <w:pPr>
        <w:numPr>
          <w:ilvl w:val="0"/>
          <w:numId w:val="129"/>
        </w:numPr>
        <w:spacing w:after="0" w:line="240" w:lineRule="auto"/>
        <w:contextualSpacing/>
        <w:jc w:val="both"/>
        <w:rPr>
          <w:rFonts w:ascii="Futura Std Book" w:eastAsia="Calibri" w:hAnsi="Futura Std Book" w:cs="Times New Roman"/>
          <w:sz w:val="20"/>
          <w:szCs w:val="20"/>
        </w:rPr>
      </w:pPr>
      <w:r w:rsidRPr="00F8645A">
        <w:rPr>
          <w:rFonts w:ascii="Futura Std Book" w:eastAsia="Calibri" w:hAnsi="Futura Std Book" w:cs="Times New Roman"/>
          <w:sz w:val="20"/>
          <w:szCs w:val="20"/>
        </w:rPr>
        <w:t>Señalización turística peatonal</w:t>
      </w:r>
    </w:p>
    <w:p w14:paraId="4D72A6C1" w14:textId="77777777" w:rsidR="000C3AF2" w:rsidRPr="000F21AA" w:rsidRDefault="000C3AF2" w:rsidP="000F21AA">
      <w:pPr>
        <w:tabs>
          <w:tab w:val="left" w:pos="284"/>
        </w:tabs>
        <w:spacing w:after="0" w:line="240" w:lineRule="auto"/>
        <w:jc w:val="both"/>
        <w:rPr>
          <w:rFonts w:ascii="Futura Std Book" w:hAnsi="Futura Std Book"/>
          <w:b/>
          <w:bCs/>
          <w:sz w:val="20"/>
          <w:szCs w:val="20"/>
        </w:rPr>
      </w:pPr>
    </w:p>
    <w:p w14:paraId="427422A3" w14:textId="77777777" w:rsidR="003C234D" w:rsidRPr="000F21AA" w:rsidRDefault="003C234D" w:rsidP="000F21AA">
      <w:pPr>
        <w:tabs>
          <w:tab w:val="left" w:pos="284"/>
        </w:tabs>
        <w:spacing w:after="0" w:line="240" w:lineRule="auto"/>
        <w:jc w:val="both"/>
        <w:rPr>
          <w:rFonts w:ascii="Futura Std Book" w:hAnsi="Futura Std Book"/>
          <w:b/>
          <w:bCs/>
          <w:sz w:val="20"/>
          <w:szCs w:val="20"/>
        </w:rPr>
      </w:pPr>
    </w:p>
    <w:p w14:paraId="7C61AFF6" w14:textId="77777777" w:rsidR="003B2CAE" w:rsidRPr="000F21AA" w:rsidRDefault="003B2CAE" w:rsidP="000F21AA">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Futura Std Book" w:hAnsi="Futura Std Book"/>
          <w:b/>
          <w:bCs/>
          <w:sz w:val="20"/>
          <w:szCs w:val="20"/>
        </w:rPr>
      </w:pPr>
      <w:r w:rsidRPr="000F21AA">
        <w:rPr>
          <w:rFonts w:ascii="Futura Std Book" w:hAnsi="Futura Std Book"/>
          <w:b/>
          <w:bCs/>
          <w:sz w:val="20"/>
          <w:szCs w:val="20"/>
        </w:rPr>
        <w:t>Bienes</w:t>
      </w:r>
    </w:p>
    <w:p w14:paraId="4AA86E06" w14:textId="77777777" w:rsidR="003B2CAE" w:rsidRPr="000F21AA" w:rsidRDefault="003B2CAE" w:rsidP="000F21AA">
      <w:pPr>
        <w:spacing w:after="0" w:line="240" w:lineRule="auto"/>
        <w:jc w:val="both"/>
        <w:rPr>
          <w:rFonts w:ascii="Futura Std Book" w:hAnsi="Futura Std Book"/>
          <w:b/>
          <w:sz w:val="20"/>
          <w:szCs w:val="20"/>
        </w:rPr>
      </w:pPr>
    </w:p>
    <w:p w14:paraId="52D59BAC" w14:textId="77777777" w:rsidR="00664BCF" w:rsidRDefault="00664BCF" w:rsidP="00664BCF">
      <w:pPr>
        <w:pStyle w:val="NormalWeb"/>
        <w:numPr>
          <w:ilvl w:val="0"/>
          <w:numId w:val="71"/>
        </w:numPr>
        <w:tabs>
          <w:tab w:val="left" w:pos="284"/>
        </w:tabs>
        <w:spacing w:before="0" w:after="0" w:line="240" w:lineRule="auto"/>
        <w:ind w:left="0" w:firstLine="0"/>
        <w:jc w:val="both"/>
        <w:rPr>
          <w:rFonts w:ascii="Futura Std Book" w:hAnsi="Futura Std Book"/>
          <w:b/>
          <w:bCs/>
          <w:sz w:val="20"/>
          <w:szCs w:val="20"/>
        </w:rPr>
      </w:pPr>
      <w:r>
        <w:rPr>
          <w:rFonts w:ascii="Futura Std Book" w:hAnsi="Futura Std Book"/>
          <w:b/>
          <w:bCs/>
          <w:sz w:val="20"/>
          <w:szCs w:val="20"/>
        </w:rPr>
        <w:t>Muelle Caracolí (Honda).</w:t>
      </w:r>
    </w:p>
    <w:p w14:paraId="67C1F5FD" w14:textId="77777777" w:rsidR="00664BCF" w:rsidRDefault="00664BCF" w:rsidP="00664BCF">
      <w:pPr>
        <w:pStyle w:val="Prrafodelista"/>
        <w:spacing w:after="0" w:line="240" w:lineRule="auto"/>
        <w:ind w:left="390"/>
        <w:jc w:val="both"/>
        <w:rPr>
          <w:rFonts w:ascii="Futura Std Book" w:hAnsi="Futura Std Book" w:cs="Times New Roman"/>
          <w:sz w:val="20"/>
          <w:szCs w:val="20"/>
        </w:rPr>
      </w:pPr>
      <w:r>
        <w:rPr>
          <w:rFonts w:ascii="Futura Std Book" w:hAnsi="Futura Std Book" w:cs="Times New Roman"/>
          <w:b/>
          <w:bCs/>
          <w:sz w:val="20"/>
          <w:szCs w:val="20"/>
        </w:rPr>
        <w:t xml:space="preserve">Procedencia: </w:t>
      </w:r>
      <w:r>
        <w:rPr>
          <w:rFonts w:ascii="Futura Std Book" w:hAnsi="Futura Std Book" w:cs="Times New Roman"/>
          <w:sz w:val="20"/>
          <w:szCs w:val="20"/>
        </w:rPr>
        <w:t xml:space="preserve">Corporación Nacional de Turismo (CNT) – MINCIT </w:t>
      </w:r>
    </w:p>
    <w:p w14:paraId="1706E951" w14:textId="77777777" w:rsidR="00664BCF" w:rsidRDefault="00664BCF" w:rsidP="00664BCF">
      <w:pPr>
        <w:pStyle w:val="Prrafodelista"/>
        <w:spacing w:after="0" w:line="240" w:lineRule="auto"/>
        <w:ind w:left="390"/>
        <w:jc w:val="both"/>
        <w:rPr>
          <w:rFonts w:ascii="Futura Std Book" w:hAnsi="Futura Std Book" w:cs="Times New Roman"/>
          <w:bCs/>
          <w:sz w:val="20"/>
          <w:szCs w:val="20"/>
        </w:rPr>
      </w:pPr>
      <w:r>
        <w:rPr>
          <w:rFonts w:ascii="Futura Std Book" w:hAnsi="Futura Std Book" w:cs="Times New Roman"/>
          <w:b/>
          <w:bCs/>
          <w:sz w:val="20"/>
          <w:szCs w:val="20"/>
        </w:rPr>
        <w:t xml:space="preserve">Ubicación: </w:t>
      </w:r>
      <w:r>
        <w:rPr>
          <w:rFonts w:ascii="Futura Std Book" w:hAnsi="Futura Std Book" w:cs="Times New Roman"/>
          <w:bCs/>
          <w:sz w:val="20"/>
          <w:szCs w:val="20"/>
        </w:rPr>
        <w:t>Honda, Tolima.</w:t>
      </w:r>
      <w:r>
        <w:rPr>
          <w:rFonts w:ascii="Futura Std Book" w:eastAsia="Times New Roman" w:hAnsi="Futura Std Book" w:cs="Times New Roman"/>
          <w:color w:val="000000"/>
          <w:sz w:val="28"/>
          <w:szCs w:val="28"/>
        </w:rPr>
        <w:t xml:space="preserve"> </w:t>
      </w:r>
      <w:r>
        <w:rPr>
          <w:rFonts w:ascii="Futura Std Book" w:hAnsi="Futura Std Book" w:cs="Times New Roman"/>
          <w:bCs/>
          <w:sz w:val="20"/>
          <w:szCs w:val="20"/>
        </w:rPr>
        <w:t xml:space="preserve">Carrera 10 No. 41A-80 Antiguo Muelle Caracolí sobre el rio Magdalena. </w:t>
      </w:r>
    </w:p>
    <w:p w14:paraId="7F318C4F" w14:textId="77777777" w:rsidR="00664BCF" w:rsidRDefault="00664BCF" w:rsidP="00664BCF">
      <w:pPr>
        <w:pStyle w:val="Prrafodelista"/>
        <w:spacing w:after="0" w:line="240" w:lineRule="auto"/>
        <w:ind w:left="390"/>
        <w:jc w:val="both"/>
        <w:rPr>
          <w:rFonts w:ascii="Futura Std Book" w:hAnsi="Futura Std Book" w:cs="Times New Roman"/>
          <w:sz w:val="20"/>
          <w:szCs w:val="20"/>
        </w:rPr>
      </w:pPr>
      <w:r>
        <w:rPr>
          <w:rFonts w:ascii="Futura Std Book" w:hAnsi="Futura Std Book" w:cs="Times New Roman"/>
          <w:b/>
          <w:bCs/>
          <w:sz w:val="20"/>
          <w:szCs w:val="20"/>
        </w:rPr>
        <w:t xml:space="preserve">Área: </w:t>
      </w:r>
      <w:r>
        <w:rPr>
          <w:rFonts w:ascii="Futura Std Book" w:hAnsi="Futura Std Book" w:cs="Times New Roman"/>
          <w:sz w:val="20"/>
          <w:szCs w:val="20"/>
        </w:rPr>
        <w:t>Por Definir</w:t>
      </w:r>
    </w:p>
    <w:p w14:paraId="2AE0A245" w14:textId="77777777" w:rsidR="00664BCF" w:rsidRDefault="00664BCF" w:rsidP="00664BCF">
      <w:pPr>
        <w:pStyle w:val="Prrafodelista"/>
        <w:tabs>
          <w:tab w:val="left" w:pos="8715"/>
        </w:tabs>
        <w:spacing w:after="0" w:line="240" w:lineRule="auto"/>
        <w:ind w:left="390"/>
        <w:jc w:val="both"/>
        <w:rPr>
          <w:rFonts w:ascii="Futura Std Book" w:hAnsi="Futura Std Book" w:cs="Times New Roman"/>
          <w:sz w:val="20"/>
          <w:szCs w:val="20"/>
        </w:rPr>
      </w:pPr>
      <w:r>
        <w:rPr>
          <w:rFonts w:ascii="Futura Std Book" w:hAnsi="Futura Std Book" w:cs="Times New Roman"/>
          <w:b/>
          <w:bCs/>
          <w:sz w:val="20"/>
          <w:szCs w:val="20"/>
        </w:rPr>
        <w:t xml:space="preserve">Avalúo Comercial IGAC 2012: </w:t>
      </w:r>
      <w:r>
        <w:rPr>
          <w:rFonts w:ascii="Futura Std Book" w:hAnsi="Futura Std Book" w:cs="Times New Roman"/>
          <w:bCs/>
          <w:sz w:val="20"/>
          <w:szCs w:val="20"/>
        </w:rPr>
        <w:t>$</w:t>
      </w:r>
      <w:r>
        <w:rPr>
          <w:rFonts w:ascii="Futura Std Book" w:hAnsi="Futura Std Book" w:cs="Times New Roman"/>
          <w:sz w:val="20"/>
          <w:szCs w:val="20"/>
        </w:rPr>
        <w:t>1.439.988.000 (20-02-2012)</w:t>
      </w:r>
      <w:r>
        <w:rPr>
          <w:rFonts w:ascii="Futura Std Book" w:hAnsi="Futura Std Book" w:cs="Times New Roman"/>
          <w:sz w:val="20"/>
          <w:szCs w:val="20"/>
        </w:rPr>
        <w:tab/>
      </w:r>
    </w:p>
    <w:p w14:paraId="06BDF661" w14:textId="77777777" w:rsidR="00664BCF" w:rsidRDefault="00664BCF" w:rsidP="00664BCF">
      <w:pPr>
        <w:tabs>
          <w:tab w:val="num" w:pos="720"/>
        </w:tabs>
        <w:spacing w:after="0" w:line="240" w:lineRule="auto"/>
        <w:ind w:left="142"/>
        <w:jc w:val="both"/>
        <w:rPr>
          <w:rFonts w:ascii="Futura Std Book" w:hAnsi="Futura Std Book"/>
          <w:bCs/>
          <w:sz w:val="20"/>
          <w:szCs w:val="20"/>
          <w:lang w:eastAsia="es-ES"/>
        </w:rPr>
      </w:pPr>
      <w:r>
        <w:rPr>
          <w:rFonts w:ascii="Futura Std Book" w:hAnsi="Futura Std Book"/>
          <w:bCs/>
          <w:sz w:val="20"/>
          <w:szCs w:val="20"/>
          <w:lang w:eastAsia="es-ES"/>
        </w:rPr>
        <w:t>El Inmueble se recibe por parte de MINCIT el 12 de diciembre de 2017, y se evidencia una invasión de más de treinta (30) años por parte de ciudadanos de la localidad, la cual para la fecha de entrega el MINCIT se encuentra gestionando con la Alcaldía Municipal la legalización del mencionado predio.</w:t>
      </w:r>
    </w:p>
    <w:p w14:paraId="40A19B63" w14:textId="77777777" w:rsidR="00664BCF" w:rsidRDefault="00664BCF" w:rsidP="00664BCF">
      <w:pPr>
        <w:pStyle w:val="Prrafodelista"/>
        <w:numPr>
          <w:ilvl w:val="0"/>
          <w:numId w:val="130"/>
        </w:numPr>
        <w:tabs>
          <w:tab w:val="num" w:pos="720"/>
        </w:tabs>
        <w:spacing w:after="0" w:line="240" w:lineRule="auto"/>
        <w:jc w:val="both"/>
        <w:rPr>
          <w:rFonts w:ascii="Futura Std Book" w:hAnsi="Futura Std Book"/>
          <w:bCs/>
          <w:sz w:val="20"/>
          <w:szCs w:val="20"/>
          <w:lang w:eastAsia="es-ES"/>
        </w:rPr>
      </w:pPr>
      <w:r>
        <w:rPr>
          <w:rFonts w:ascii="Futura Std Book" w:hAnsi="Futura Std Book"/>
          <w:bCs/>
          <w:sz w:val="20"/>
          <w:szCs w:val="20"/>
          <w:lang w:eastAsia="es-ES"/>
        </w:rPr>
        <w:t>El inmueble cuenta con vigilancia en la modalidad 24 horas sin armas.</w:t>
      </w:r>
    </w:p>
    <w:p w14:paraId="12D30EFE" w14:textId="77777777" w:rsidR="00664BCF" w:rsidRDefault="00664BCF" w:rsidP="00664BCF">
      <w:pPr>
        <w:numPr>
          <w:ilvl w:val="0"/>
          <w:numId w:val="130"/>
        </w:numPr>
        <w:tabs>
          <w:tab w:val="num" w:pos="720"/>
        </w:tabs>
        <w:spacing w:after="0" w:line="254" w:lineRule="auto"/>
        <w:jc w:val="both"/>
        <w:rPr>
          <w:rFonts w:ascii="Futura Std Book" w:hAnsi="Futura Std Book"/>
          <w:bCs/>
          <w:sz w:val="20"/>
          <w:szCs w:val="20"/>
          <w:lang w:eastAsia="es-ES"/>
        </w:rPr>
      </w:pPr>
      <w:r>
        <w:rPr>
          <w:rFonts w:ascii="Futura Std Book" w:hAnsi="Futura Std Book"/>
          <w:bCs/>
          <w:sz w:val="20"/>
          <w:szCs w:val="20"/>
          <w:lang w:val="es-ES" w:eastAsia="es-ES"/>
        </w:rPr>
        <w:t xml:space="preserve">Se sostuvo reunión con la Secretaria de Planeación del Municipio de Honda, con el fin de verificar el avance en los documentos solicitados por MINCIT, en aras de adelantar el proceso de transferencia a título gratuito de una parte del predio Muelle Caracolí a las familias que han ocupado de manera ilegal el lote, la cual se comprometió a dar celeridad a la entrega de la documentación requerida. </w:t>
      </w:r>
    </w:p>
    <w:p w14:paraId="45F2DA93" w14:textId="77777777" w:rsidR="00664BCF" w:rsidRDefault="00664BCF" w:rsidP="00664BCF">
      <w:pPr>
        <w:numPr>
          <w:ilvl w:val="0"/>
          <w:numId w:val="130"/>
        </w:numPr>
        <w:tabs>
          <w:tab w:val="num" w:pos="720"/>
        </w:tabs>
        <w:spacing w:after="0" w:line="254" w:lineRule="auto"/>
        <w:jc w:val="both"/>
        <w:rPr>
          <w:rFonts w:ascii="Futura Std Book" w:hAnsi="Futura Std Book"/>
          <w:bCs/>
          <w:sz w:val="20"/>
          <w:szCs w:val="20"/>
          <w:lang w:eastAsia="es-ES"/>
        </w:rPr>
      </w:pPr>
      <w:r>
        <w:rPr>
          <w:rFonts w:ascii="Futura Std Book" w:hAnsi="Futura Std Book"/>
          <w:bCs/>
          <w:sz w:val="20"/>
          <w:szCs w:val="20"/>
          <w:lang w:val="es-ES" w:eastAsia="es-ES"/>
        </w:rPr>
        <w:t xml:space="preserve">En reunión sostenida con el Director de la Oficina del IGAC Honda, se verificó la información contenida en los títulos y certificados de tradición del lote en mención, para de esta manera identificar tanto las áreas que </w:t>
      </w:r>
      <w:r>
        <w:rPr>
          <w:rFonts w:ascii="Futura Std Book" w:hAnsi="Futura Std Book"/>
          <w:bCs/>
          <w:sz w:val="20"/>
          <w:szCs w:val="20"/>
          <w:lang w:val="es-ES" w:eastAsia="es-ES"/>
        </w:rPr>
        <w:lastRenderedPageBreak/>
        <w:t xml:space="preserve">conformarán la cesión a la Alcaldía del área ocupada de manera irregular como el remanente para administración de FONTUR y proceder al respectivo desenglobe. </w:t>
      </w:r>
    </w:p>
    <w:p w14:paraId="10B80B01" w14:textId="77777777" w:rsidR="00664BCF" w:rsidRDefault="00664BCF" w:rsidP="00664BCF">
      <w:pPr>
        <w:numPr>
          <w:ilvl w:val="0"/>
          <w:numId w:val="130"/>
        </w:numPr>
        <w:tabs>
          <w:tab w:val="num" w:pos="720"/>
        </w:tabs>
        <w:spacing w:after="0" w:line="254" w:lineRule="auto"/>
        <w:jc w:val="both"/>
        <w:rPr>
          <w:rFonts w:ascii="Futura Std Book" w:hAnsi="Futura Std Book"/>
          <w:bCs/>
          <w:sz w:val="20"/>
          <w:szCs w:val="20"/>
          <w:lang w:eastAsia="es-ES"/>
        </w:rPr>
      </w:pPr>
      <w:r>
        <w:rPr>
          <w:rFonts w:ascii="Futura Std Book" w:hAnsi="Futura Std Book"/>
          <w:bCs/>
          <w:sz w:val="20"/>
          <w:szCs w:val="20"/>
          <w:lang w:val="es-ES" w:eastAsia="es-ES"/>
        </w:rPr>
        <w:t>El IGAC Honda radicó comunicación al MINCIT, para que dicha entidad se notifiquen de la Resolución emitida para el desenglobe del lote.</w:t>
      </w:r>
    </w:p>
    <w:p w14:paraId="7F8AD16B" w14:textId="77777777" w:rsidR="00664BCF" w:rsidRDefault="00664BCF" w:rsidP="00664BCF">
      <w:pPr>
        <w:numPr>
          <w:ilvl w:val="0"/>
          <w:numId w:val="130"/>
        </w:numPr>
        <w:tabs>
          <w:tab w:val="num" w:pos="720"/>
        </w:tabs>
        <w:spacing w:after="0" w:line="254" w:lineRule="auto"/>
        <w:jc w:val="both"/>
        <w:rPr>
          <w:rFonts w:ascii="Futura Std Book" w:hAnsi="Futura Std Book"/>
          <w:bCs/>
          <w:sz w:val="20"/>
          <w:szCs w:val="20"/>
          <w:lang w:eastAsia="es-ES"/>
        </w:rPr>
      </w:pPr>
      <w:r>
        <w:rPr>
          <w:rFonts w:ascii="Futura Std Book" w:hAnsi="Futura Std Book"/>
          <w:bCs/>
          <w:sz w:val="20"/>
          <w:szCs w:val="20"/>
          <w:lang w:val="es-ES" w:eastAsia="es-ES"/>
        </w:rPr>
        <w:t>Se debe proceder por parte del MINCIT a la aclaración de las áreas y linderos del predio en la Resolución de entrega (trámite Notaria Publica y la Oficina de Registro de Instrumentos Públicos).</w:t>
      </w:r>
    </w:p>
    <w:p w14:paraId="7EDA7E77" w14:textId="77777777" w:rsidR="009F4974" w:rsidRPr="000F21AA" w:rsidRDefault="009F4974" w:rsidP="000F21AA">
      <w:pPr>
        <w:tabs>
          <w:tab w:val="num" w:pos="720"/>
        </w:tabs>
        <w:spacing w:after="0" w:line="240" w:lineRule="auto"/>
        <w:ind w:left="142"/>
        <w:jc w:val="both"/>
        <w:rPr>
          <w:rFonts w:ascii="Futura Std Book" w:hAnsi="Futura Std Book"/>
          <w:bCs/>
          <w:sz w:val="20"/>
          <w:szCs w:val="20"/>
          <w:lang w:eastAsia="es-ES"/>
        </w:rPr>
      </w:pPr>
    </w:p>
    <w:p w14:paraId="1F32A40D" w14:textId="77777777" w:rsidR="005453D9" w:rsidRPr="000F21AA" w:rsidRDefault="005453D9" w:rsidP="000F21AA">
      <w:pPr>
        <w:tabs>
          <w:tab w:val="left" w:pos="284"/>
        </w:tabs>
        <w:spacing w:after="0" w:line="240" w:lineRule="auto"/>
        <w:jc w:val="both"/>
        <w:rPr>
          <w:rFonts w:ascii="Futura Std Book" w:hAnsi="Futura Std Book"/>
          <w:b/>
          <w:bCs/>
          <w:sz w:val="20"/>
          <w:szCs w:val="20"/>
        </w:rPr>
      </w:pPr>
    </w:p>
    <w:p w14:paraId="74CC5445" w14:textId="77777777" w:rsidR="000C3AF2" w:rsidRPr="000F21AA" w:rsidRDefault="000C3AF2" w:rsidP="000F21AA">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jc w:val="both"/>
        <w:rPr>
          <w:rFonts w:ascii="Futura Std Book" w:hAnsi="Futura Std Book"/>
          <w:b/>
          <w:bCs/>
          <w:sz w:val="20"/>
          <w:szCs w:val="20"/>
        </w:rPr>
      </w:pPr>
      <w:r w:rsidRPr="000F21AA">
        <w:rPr>
          <w:rFonts w:ascii="Futura Std Book" w:hAnsi="Futura Std Book"/>
          <w:b/>
          <w:bCs/>
          <w:sz w:val="20"/>
          <w:szCs w:val="20"/>
        </w:rPr>
        <w:t>Recaudo Contribución Parafiscal</w:t>
      </w:r>
    </w:p>
    <w:p w14:paraId="5DC9DB31" w14:textId="77777777" w:rsidR="0000160A" w:rsidRPr="000F21AA" w:rsidRDefault="0000160A" w:rsidP="000F21AA">
      <w:pPr>
        <w:tabs>
          <w:tab w:val="left" w:pos="284"/>
        </w:tabs>
        <w:spacing w:after="0" w:line="240" w:lineRule="auto"/>
        <w:jc w:val="both"/>
        <w:rPr>
          <w:rFonts w:ascii="Futura Std Book" w:hAnsi="Futura Std Book"/>
          <w:b/>
          <w:bCs/>
          <w:sz w:val="20"/>
          <w:szCs w:val="20"/>
        </w:rPr>
      </w:pPr>
    </w:p>
    <w:p w14:paraId="23EAD805" w14:textId="77777777" w:rsidR="00797069" w:rsidRPr="000F21AA" w:rsidRDefault="00C47E88" w:rsidP="000F21AA">
      <w:pPr>
        <w:tabs>
          <w:tab w:val="left" w:pos="284"/>
        </w:tabs>
        <w:spacing w:after="0" w:line="240" w:lineRule="auto"/>
        <w:jc w:val="both"/>
        <w:rPr>
          <w:rFonts w:ascii="Futura Std Book" w:hAnsi="Futura Std Book"/>
          <w:color w:val="0070C0"/>
          <w:sz w:val="20"/>
          <w:szCs w:val="20"/>
        </w:rPr>
      </w:pPr>
      <w:r w:rsidRPr="000F21AA">
        <w:rPr>
          <w:rFonts w:ascii="Futura Std Book" w:hAnsi="Futura Std Book"/>
          <w:noProof/>
          <w:sz w:val="20"/>
          <w:szCs w:val="20"/>
          <w:lang w:val="es-MX" w:eastAsia="es-MX"/>
        </w:rPr>
        <w:drawing>
          <wp:inline distT="0" distB="0" distL="0" distR="0" wp14:anchorId="036DFCE8" wp14:editId="2D8BEF87">
            <wp:extent cx="5401310" cy="71247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sectPr w:rsidR="00797069" w:rsidRPr="000F21AA" w:rsidSect="00CB55E0">
      <w:headerReference w:type="default" r:id="rId9"/>
      <w:footerReference w:type="default" r:id="rId10"/>
      <w:pgSz w:w="12240" w:h="15840"/>
      <w:pgMar w:top="851" w:right="851" w:bottom="851" w:left="85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57BEB" w14:textId="77777777" w:rsidR="001821E7" w:rsidRDefault="001821E7" w:rsidP="00797069">
      <w:pPr>
        <w:spacing w:after="0" w:line="240" w:lineRule="auto"/>
      </w:pPr>
      <w:r>
        <w:separator/>
      </w:r>
    </w:p>
  </w:endnote>
  <w:endnote w:type="continuationSeparator" w:id="0">
    <w:p w14:paraId="4B887CA2" w14:textId="77777777" w:rsidR="001821E7" w:rsidRDefault="001821E7"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DC3C89" w:rsidRPr="00797069" w14:paraId="5C92329D" w14:textId="77777777" w:rsidTr="00882649">
      <w:trPr>
        <w:trHeight w:val="277"/>
      </w:trPr>
      <w:tc>
        <w:tcPr>
          <w:tcW w:w="1500" w:type="pct"/>
          <w:tcBorders>
            <w:top w:val="nil"/>
            <w:left w:val="nil"/>
            <w:bottom w:val="nil"/>
            <w:right w:val="dotDotDash" w:sz="4" w:space="0" w:color="auto"/>
          </w:tcBorders>
          <w:vAlign w:val="center"/>
        </w:tcPr>
        <w:p w14:paraId="446E178E" w14:textId="77777777" w:rsidR="00DC3C89" w:rsidRPr="00797069" w:rsidRDefault="00DC3C89"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14:paraId="4E8A68A5" w14:textId="77777777" w:rsidR="00DC3C89" w:rsidRPr="00797069" w:rsidRDefault="00DC3C89"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2EDD556A" w14:textId="77777777" w:rsidR="00DC3C89" w:rsidRPr="00797069" w:rsidRDefault="00DC3C89"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7C228451" w14:textId="77777777" w:rsidR="00DC3C89" w:rsidRPr="00797069" w:rsidRDefault="001821E7"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DC3C89" w:rsidRPr="00797069">
              <w:rPr>
                <w:rFonts w:eastAsia="Times New Roman" w:cs="Tahoma"/>
                <w:noProof/>
                <w:color w:val="0000FF"/>
                <w:sz w:val="16"/>
                <w:szCs w:val="16"/>
                <w:u w:val="single"/>
                <w:lang w:val="es-ES"/>
              </w:rPr>
              <w:t>www.fontur.com</w:t>
            </w:r>
          </w:hyperlink>
          <w:r w:rsidR="00DC3C89"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533B1C33" w14:textId="77777777" w:rsidR="00DC3C89" w:rsidRPr="00797069" w:rsidRDefault="00DC3C89"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1DB5A546" w14:textId="77777777" w:rsidR="00DC3C89" w:rsidRPr="00797069" w:rsidRDefault="00DC3C89"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6FAC961C" w14:textId="77777777" w:rsidR="00DC3C89" w:rsidRPr="00797069" w:rsidRDefault="00DC3C89"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50019" w14:textId="77777777" w:rsidR="001821E7" w:rsidRDefault="001821E7" w:rsidP="00797069">
      <w:pPr>
        <w:spacing w:after="0" w:line="240" w:lineRule="auto"/>
      </w:pPr>
      <w:r>
        <w:separator/>
      </w:r>
    </w:p>
  </w:footnote>
  <w:footnote w:type="continuationSeparator" w:id="0">
    <w:p w14:paraId="6751666D" w14:textId="77777777" w:rsidR="001821E7" w:rsidRDefault="001821E7"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92F2E" w14:textId="77777777" w:rsidR="00DC3C89" w:rsidRDefault="00DC3C89">
    <w:pPr>
      <w:pStyle w:val="Encabezado"/>
    </w:pPr>
    <w:r>
      <w:rPr>
        <w:noProof/>
        <w:lang w:val="es-MX" w:eastAsia="es-MX"/>
      </w:rPr>
      <w:drawing>
        <wp:inline distT="0" distB="0" distL="0" distR="0" wp14:anchorId="3661F064" wp14:editId="665000EC">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47B3B8E6" w14:textId="77777777" w:rsidR="00DC3C89" w:rsidRPr="003B2CAE" w:rsidRDefault="00F8645A">
    <w:pPr>
      <w:pStyle w:val="Encabezado"/>
      <w:rPr>
        <w:rFonts w:ascii="Futura Std Book" w:hAnsi="Futura Std Book"/>
        <w:sz w:val="14"/>
        <w:szCs w:val="14"/>
      </w:rPr>
    </w:pPr>
    <w:r>
      <w:rPr>
        <w:rFonts w:ascii="Futura Std Book" w:hAnsi="Futura Std Book"/>
        <w:sz w:val="14"/>
        <w:szCs w:val="14"/>
      </w:rPr>
      <w:t>Corte: 31</w:t>
    </w:r>
    <w:r w:rsidR="00DC3C89">
      <w:rPr>
        <w:rFonts w:ascii="Futura Std Book" w:hAnsi="Futura Std Book"/>
        <w:sz w:val="14"/>
        <w:szCs w:val="14"/>
      </w:rPr>
      <w:t>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3BC0"/>
    <w:multiLevelType w:val="hybridMultilevel"/>
    <w:tmpl w:val="ECE6DE8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 w15:restartNumberingAfterBreak="0">
    <w:nsid w:val="00957E0E"/>
    <w:multiLevelType w:val="hybridMultilevel"/>
    <w:tmpl w:val="7EE21F98"/>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1473AD3"/>
    <w:multiLevelType w:val="multilevel"/>
    <w:tmpl w:val="8376D8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C05A81"/>
    <w:multiLevelType w:val="hybridMultilevel"/>
    <w:tmpl w:val="879AA96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 w15:restartNumberingAfterBreak="0">
    <w:nsid w:val="02842494"/>
    <w:multiLevelType w:val="hybridMultilevel"/>
    <w:tmpl w:val="2F4CC4D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 w15:restartNumberingAfterBreak="0">
    <w:nsid w:val="02DD1319"/>
    <w:multiLevelType w:val="hybridMultilevel"/>
    <w:tmpl w:val="CEB474C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57910FA"/>
    <w:multiLevelType w:val="hybridMultilevel"/>
    <w:tmpl w:val="707016B0"/>
    <w:lvl w:ilvl="0" w:tplc="9CB69414">
      <w:start w:val="1"/>
      <w:numFmt w:val="decimal"/>
      <w:lvlText w:val="%1."/>
      <w:lvlJc w:val="left"/>
      <w:pPr>
        <w:ind w:left="360" w:hanging="360"/>
      </w:pPr>
      <w:rPr>
        <w:b/>
      </w:rPr>
    </w:lvl>
    <w:lvl w:ilvl="1" w:tplc="240A0019">
      <w:start w:val="1"/>
      <w:numFmt w:val="lowerLetter"/>
      <w:lvlText w:val="%2."/>
      <w:lvlJc w:val="left"/>
      <w:pPr>
        <w:ind w:left="1014" w:hanging="360"/>
      </w:pPr>
    </w:lvl>
    <w:lvl w:ilvl="2" w:tplc="240A001B">
      <w:start w:val="1"/>
      <w:numFmt w:val="lowerRoman"/>
      <w:lvlText w:val="%3."/>
      <w:lvlJc w:val="right"/>
      <w:pPr>
        <w:ind w:left="1734" w:hanging="180"/>
      </w:pPr>
    </w:lvl>
    <w:lvl w:ilvl="3" w:tplc="240A000F">
      <w:start w:val="1"/>
      <w:numFmt w:val="decimal"/>
      <w:lvlText w:val="%4."/>
      <w:lvlJc w:val="left"/>
      <w:pPr>
        <w:ind w:left="2454" w:hanging="360"/>
      </w:pPr>
    </w:lvl>
    <w:lvl w:ilvl="4" w:tplc="240A0019">
      <w:start w:val="1"/>
      <w:numFmt w:val="lowerLetter"/>
      <w:lvlText w:val="%5."/>
      <w:lvlJc w:val="left"/>
      <w:pPr>
        <w:ind w:left="3174" w:hanging="360"/>
      </w:pPr>
    </w:lvl>
    <w:lvl w:ilvl="5" w:tplc="240A001B">
      <w:start w:val="1"/>
      <w:numFmt w:val="lowerRoman"/>
      <w:lvlText w:val="%6."/>
      <w:lvlJc w:val="right"/>
      <w:pPr>
        <w:ind w:left="3894" w:hanging="180"/>
      </w:pPr>
    </w:lvl>
    <w:lvl w:ilvl="6" w:tplc="240A000F">
      <w:start w:val="1"/>
      <w:numFmt w:val="decimal"/>
      <w:lvlText w:val="%7."/>
      <w:lvlJc w:val="left"/>
      <w:pPr>
        <w:ind w:left="4614" w:hanging="360"/>
      </w:pPr>
    </w:lvl>
    <w:lvl w:ilvl="7" w:tplc="240A0019">
      <w:start w:val="1"/>
      <w:numFmt w:val="lowerLetter"/>
      <w:lvlText w:val="%8."/>
      <w:lvlJc w:val="left"/>
      <w:pPr>
        <w:ind w:left="5334" w:hanging="360"/>
      </w:pPr>
    </w:lvl>
    <w:lvl w:ilvl="8" w:tplc="240A001B">
      <w:start w:val="1"/>
      <w:numFmt w:val="lowerRoman"/>
      <w:lvlText w:val="%9."/>
      <w:lvlJc w:val="right"/>
      <w:pPr>
        <w:ind w:left="6054" w:hanging="180"/>
      </w:pPr>
    </w:lvl>
  </w:abstractNum>
  <w:abstractNum w:abstractNumId="7" w15:restartNumberingAfterBreak="0">
    <w:nsid w:val="06330255"/>
    <w:multiLevelType w:val="hybridMultilevel"/>
    <w:tmpl w:val="DCC05412"/>
    <w:lvl w:ilvl="0" w:tplc="8AE0320A">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 w15:restartNumberingAfterBreak="0">
    <w:nsid w:val="07EB7F6A"/>
    <w:multiLevelType w:val="hybridMultilevel"/>
    <w:tmpl w:val="D6AE827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09814721"/>
    <w:multiLevelType w:val="hybridMultilevel"/>
    <w:tmpl w:val="0964A0AA"/>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0B073C2F"/>
    <w:multiLevelType w:val="hybridMultilevel"/>
    <w:tmpl w:val="366E6814"/>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0B197B60"/>
    <w:multiLevelType w:val="hybridMultilevel"/>
    <w:tmpl w:val="CBA86D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0C873E36"/>
    <w:multiLevelType w:val="hybridMultilevel"/>
    <w:tmpl w:val="AC6C242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3" w15:restartNumberingAfterBreak="0">
    <w:nsid w:val="0D977952"/>
    <w:multiLevelType w:val="hybridMultilevel"/>
    <w:tmpl w:val="3780AE0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0EA219BF"/>
    <w:multiLevelType w:val="hybridMultilevel"/>
    <w:tmpl w:val="DA6865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5" w15:restartNumberingAfterBreak="0">
    <w:nsid w:val="10430DA2"/>
    <w:multiLevelType w:val="hybridMultilevel"/>
    <w:tmpl w:val="74F2DAA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7" w15:restartNumberingAfterBreak="0">
    <w:nsid w:val="14D901D7"/>
    <w:multiLevelType w:val="hybridMultilevel"/>
    <w:tmpl w:val="AA8AEC0A"/>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15063357"/>
    <w:multiLevelType w:val="hybridMultilevel"/>
    <w:tmpl w:val="79A053C0"/>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159B1371"/>
    <w:multiLevelType w:val="hybridMultilevel"/>
    <w:tmpl w:val="23B06D2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15CD7F23"/>
    <w:multiLevelType w:val="hybridMultilevel"/>
    <w:tmpl w:val="F4EEDA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16C006F9"/>
    <w:multiLevelType w:val="hybridMultilevel"/>
    <w:tmpl w:val="1E66B3C4"/>
    <w:lvl w:ilvl="0" w:tplc="F9944FC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18983DED"/>
    <w:multiLevelType w:val="hybridMultilevel"/>
    <w:tmpl w:val="D230376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18E5387B"/>
    <w:multiLevelType w:val="hybridMultilevel"/>
    <w:tmpl w:val="FD8A27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1B1113C8"/>
    <w:multiLevelType w:val="hybridMultilevel"/>
    <w:tmpl w:val="1A00E44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1BB94656"/>
    <w:multiLevelType w:val="hybridMultilevel"/>
    <w:tmpl w:val="239440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1C411FF7"/>
    <w:multiLevelType w:val="hybridMultilevel"/>
    <w:tmpl w:val="0A80103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1C620C03"/>
    <w:multiLevelType w:val="hybridMultilevel"/>
    <w:tmpl w:val="0D4C630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20D673CE"/>
    <w:multiLevelType w:val="hybridMultilevel"/>
    <w:tmpl w:val="024460A4"/>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29" w15:restartNumberingAfterBreak="0">
    <w:nsid w:val="20ED533D"/>
    <w:multiLevelType w:val="hybridMultilevel"/>
    <w:tmpl w:val="21D2F04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21C23AA3"/>
    <w:multiLevelType w:val="hybridMultilevel"/>
    <w:tmpl w:val="5434DBF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21F31468"/>
    <w:multiLevelType w:val="hybridMultilevel"/>
    <w:tmpl w:val="00089E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22247554"/>
    <w:multiLevelType w:val="hybridMultilevel"/>
    <w:tmpl w:val="EEF868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222E686B"/>
    <w:multiLevelType w:val="multilevel"/>
    <w:tmpl w:val="DE3C1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b/>
        <w:color w:val="00000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F325E1"/>
    <w:multiLevelType w:val="hybridMultilevel"/>
    <w:tmpl w:val="2D48A828"/>
    <w:lvl w:ilvl="0" w:tplc="240A000F">
      <w:start w:val="1"/>
      <w:numFmt w:val="decimal"/>
      <w:lvlText w:val="%1."/>
      <w:lvlJc w:val="left"/>
      <w:pPr>
        <w:ind w:left="390" w:hanging="360"/>
      </w:pPr>
    </w:lvl>
    <w:lvl w:ilvl="1" w:tplc="240A0019">
      <w:start w:val="1"/>
      <w:numFmt w:val="lowerLetter"/>
      <w:lvlText w:val="%2."/>
      <w:lvlJc w:val="left"/>
      <w:pPr>
        <w:ind w:left="1110" w:hanging="360"/>
      </w:pPr>
    </w:lvl>
    <w:lvl w:ilvl="2" w:tplc="240A001B">
      <w:start w:val="1"/>
      <w:numFmt w:val="lowerRoman"/>
      <w:lvlText w:val="%3."/>
      <w:lvlJc w:val="right"/>
      <w:pPr>
        <w:ind w:left="1830" w:hanging="180"/>
      </w:pPr>
    </w:lvl>
    <w:lvl w:ilvl="3" w:tplc="240A000F">
      <w:start w:val="1"/>
      <w:numFmt w:val="decimal"/>
      <w:lvlText w:val="%4."/>
      <w:lvlJc w:val="left"/>
      <w:pPr>
        <w:ind w:left="2550" w:hanging="360"/>
      </w:pPr>
    </w:lvl>
    <w:lvl w:ilvl="4" w:tplc="240A0019">
      <w:start w:val="1"/>
      <w:numFmt w:val="lowerLetter"/>
      <w:lvlText w:val="%5."/>
      <w:lvlJc w:val="left"/>
      <w:pPr>
        <w:ind w:left="3270" w:hanging="360"/>
      </w:pPr>
    </w:lvl>
    <w:lvl w:ilvl="5" w:tplc="240A001B">
      <w:start w:val="1"/>
      <w:numFmt w:val="lowerRoman"/>
      <w:lvlText w:val="%6."/>
      <w:lvlJc w:val="right"/>
      <w:pPr>
        <w:ind w:left="3990" w:hanging="180"/>
      </w:pPr>
    </w:lvl>
    <w:lvl w:ilvl="6" w:tplc="240A000F">
      <w:start w:val="1"/>
      <w:numFmt w:val="decimal"/>
      <w:lvlText w:val="%7."/>
      <w:lvlJc w:val="left"/>
      <w:pPr>
        <w:ind w:left="4710" w:hanging="360"/>
      </w:pPr>
    </w:lvl>
    <w:lvl w:ilvl="7" w:tplc="240A0019">
      <w:start w:val="1"/>
      <w:numFmt w:val="lowerLetter"/>
      <w:lvlText w:val="%8."/>
      <w:lvlJc w:val="left"/>
      <w:pPr>
        <w:ind w:left="5430" w:hanging="360"/>
      </w:pPr>
    </w:lvl>
    <w:lvl w:ilvl="8" w:tplc="240A001B">
      <w:start w:val="1"/>
      <w:numFmt w:val="lowerRoman"/>
      <w:lvlText w:val="%9."/>
      <w:lvlJc w:val="right"/>
      <w:pPr>
        <w:ind w:left="6150" w:hanging="180"/>
      </w:pPr>
    </w:lvl>
  </w:abstractNum>
  <w:abstractNum w:abstractNumId="35" w15:restartNumberingAfterBreak="0">
    <w:nsid w:val="26967FC3"/>
    <w:multiLevelType w:val="multilevel"/>
    <w:tmpl w:val="9A16E71E"/>
    <w:lvl w:ilvl="0">
      <w:start w:val="2"/>
      <w:numFmt w:val="decimal"/>
      <w:lvlText w:val="%1."/>
      <w:lvlJc w:val="left"/>
      <w:pPr>
        <w:tabs>
          <w:tab w:val="num" w:pos="360"/>
        </w:tabs>
        <w:ind w:left="360" w:hanging="360"/>
      </w:pPr>
      <w:rPr>
        <w:b/>
      </w:rPr>
    </w:lvl>
    <w:lvl w:ilvl="1">
      <w:start w:val="2"/>
      <w:numFmt w:val="decimal"/>
      <w:lvlText w:val="%2."/>
      <w:lvlJc w:val="left"/>
      <w:pPr>
        <w:tabs>
          <w:tab w:val="num" w:pos="1080"/>
        </w:tabs>
        <w:ind w:left="1080" w:hanging="360"/>
      </w:pPr>
      <w:rPr>
        <w:b/>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6" w15:restartNumberingAfterBreak="0">
    <w:nsid w:val="274D6AC3"/>
    <w:multiLevelType w:val="hybridMultilevel"/>
    <w:tmpl w:val="48EABF6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7" w15:restartNumberingAfterBreak="0">
    <w:nsid w:val="27F63654"/>
    <w:multiLevelType w:val="hybridMultilevel"/>
    <w:tmpl w:val="D1DC92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2811557E"/>
    <w:multiLevelType w:val="hybridMultilevel"/>
    <w:tmpl w:val="2FDA1C78"/>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28910B80"/>
    <w:multiLevelType w:val="hybridMultilevel"/>
    <w:tmpl w:val="7D12B562"/>
    <w:lvl w:ilvl="0" w:tplc="20D27B2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29281348"/>
    <w:multiLevelType w:val="hybridMultilevel"/>
    <w:tmpl w:val="BD6A098C"/>
    <w:lvl w:ilvl="0" w:tplc="AA2E311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293A5405"/>
    <w:multiLevelType w:val="hybridMultilevel"/>
    <w:tmpl w:val="36B427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2B1754CD"/>
    <w:multiLevelType w:val="hybridMultilevel"/>
    <w:tmpl w:val="00C4D952"/>
    <w:lvl w:ilvl="0" w:tplc="C0E0FDE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2BB31B56"/>
    <w:multiLevelType w:val="hybridMultilevel"/>
    <w:tmpl w:val="B32C55B8"/>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15:restartNumberingAfterBreak="0">
    <w:nsid w:val="2BD552EB"/>
    <w:multiLevelType w:val="hybridMultilevel"/>
    <w:tmpl w:val="7F40551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5" w15:restartNumberingAfterBreak="0">
    <w:nsid w:val="2C046033"/>
    <w:multiLevelType w:val="hybridMultilevel"/>
    <w:tmpl w:val="B170BFF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15:restartNumberingAfterBreak="0">
    <w:nsid w:val="2DFF3A0B"/>
    <w:multiLevelType w:val="hybridMultilevel"/>
    <w:tmpl w:val="CBDAED12"/>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2E6B6E00"/>
    <w:multiLevelType w:val="hybridMultilevel"/>
    <w:tmpl w:val="8760CD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F9232DB"/>
    <w:multiLevelType w:val="hybridMultilevel"/>
    <w:tmpl w:val="340C167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9" w15:restartNumberingAfterBreak="0">
    <w:nsid w:val="312E60DA"/>
    <w:multiLevelType w:val="hybridMultilevel"/>
    <w:tmpl w:val="EF5E815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0" w15:restartNumberingAfterBreak="0">
    <w:nsid w:val="317C1F60"/>
    <w:multiLevelType w:val="hybridMultilevel"/>
    <w:tmpl w:val="BA4A4744"/>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1" w15:restartNumberingAfterBreak="0">
    <w:nsid w:val="31913542"/>
    <w:multiLevelType w:val="hybridMultilevel"/>
    <w:tmpl w:val="CC3EF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25B04D5"/>
    <w:multiLevelType w:val="hybridMultilevel"/>
    <w:tmpl w:val="1E248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32A11A36"/>
    <w:multiLevelType w:val="hybridMultilevel"/>
    <w:tmpl w:val="79BCB3B2"/>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4" w15:restartNumberingAfterBreak="0">
    <w:nsid w:val="36441F18"/>
    <w:multiLevelType w:val="hybridMultilevel"/>
    <w:tmpl w:val="124C3C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5" w15:restartNumberingAfterBreak="0">
    <w:nsid w:val="36895C40"/>
    <w:multiLevelType w:val="hybridMultilevel"/>
    <w:tmpl w:val="99FE2DA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39930BDF"/>
    <w:multiLevelType w:val="hybridMultilevel"/>
    <w:tmpl w:val="45D216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7"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8" w15:restartNumberingAfterBreak="0">
    <w:nsid w:val="3D9F3431"/>
    <w:multiLevelType w:val="hybridMultilevel"/>
    <w:tmpl w:val="E940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0" w15:restartNumberingAfterBreak="0">
    <w:nsid w:val="3E9A63F7"/>
    <w:multiLevelType w:val="hybridMultilevel"/>
    <w:tmpl w:val="70249DD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1" w15:restartNumberingAfterBreak="0">
    <w:nsid w:val="3F0554FD"/>
    <w:multiLevelType w:val="hybridMultilevel"/>
    <w:tmpl w:val="402AD5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2" w15:restartNumberingAfterBreak="0">
    <w:nsid w:val="3FA71A2E"/>
    <w:multiLevelType w:val="hybridMultilevel"/>
    <w:tmpl w:val="22D6B0D2"/>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3" w15:restartNumberingAfterBreak="0">
    <w:nsid w:val="3FDB7E03"/>
    <w:multiLevelType w:val="hybridMultilevel"/>
    <w:tmpl w:val="70249DD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4" w15:restartNumberingAfterBreak="0">
    <w:nsid w:val="40897900"/>
    <w:multiLevelType w:val="hybridMultilevel"/>
    <w:tmpl w:val="46F23640"/>
    <w:lvl w:ilvl="0" w:tplc="8C22947E">
      <w:start w:val="1"/>
      <w:numFmt w:val="decimal"/>
      <w:lvlText w:val="%1."/>
      <w:lvlJc w:val="left"/>
      <w:pPr>
        <w:ind w:left="360" w:hanging="360"/>
      </w:pPr>
      <w:rPr>
        <w:rFonts w:eastAsiaTheme="minorHAnsi" w:cstheme="minorBid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5" w15:restartNumberingAfterBreak="0">
    <w:nsid w:val="44A10467"/>
    <w:multiLevelType w:val="hybridMultilevel"/>
    <w:tmpl w:val="2B6086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6" w15:restartNumberingAfterBreak="0">
    <w:nsid w:val="45D30502"/>
    <w:multiLevelType w:val="hybridMultilevel"/>
    <w:tmpl w:val="ADC02F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7" w15:restartNumberingAfterBreak="0">
    <w:nsid w:val="47572262"/>
    <w:multiLevelType w:val="hybridMultilevel"/>
    <w:tmpl w:val="980A65E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8" w15:restartNumberingAfterBreak="0">
    <w:nsid w:val="481E6BE0"/>
    <w:multiLevelType w:val="hybridMultilevel"/>
    <w:tmpl w:val="8D16E8C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9" w15:restartNumberingAfterBreak="0">
    <w:nsid w:val="49255D86"/>
    <w:multiLevelType w:val="multilevel"/>
    <w:tmpl w:val="3BA211D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DE3DBC"/>
    <w:multiLevelType w:val="hybridMultilevel"/>
    <w:tmpl w:val="4AF4E73C"/>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1" w15:restartNumberingAfterBreak="0">
    <w:nsid w:val="4C1C088F"/>
    <w:multiLevelType w:val="hybridMultilevel"/>
    <w:tmpl w:val="185CC74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2"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3" w15:restartNumberingAfterBreak="0">
    <w:nsid w:val="4DA27A14"/>
    <w:multiLevelType w:val="hybridMultilevel"/>
    <w:tmpl w:val="4D0C578C"/>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4" w15:restartNumberingAfterBreak="0">
    <w:nsid w:val="50CF65EF"/>
    <w:multiLevelType w:val="hybridMultilevel"/>
    <w:tmpl w:val="BA3E687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5" w15:restartNumberingAfterBreak="0">
    <w:nsid w:val="531B6A07"/>
    <w:multiLevelType w:val="hybridMultilevel"/>
    <w:tmpl w:val="D8ACEE00"/>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6" w15:restartNumberingAfterBreak="0">
    <w:nsid w:val="53216A8A"/>
    <w:multiLevelType w:val="hybridMultilevel"/>
    <w:tmpl w:val="0ACC7642"/>
    <w:lvl w:ilvl="0" w:tplc="24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7" w15:restartNumberingAfterBreak="0">
    <w:nsid w:val="534F4A7D"/>
    <w:multiLevelType w:val="hybridMultilevel"/>
    <w:tmpl w:val="ACC69ADE"/>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8" w15:restartNumberingAfterBreak="0">
    <w:nsid w:val="548D69CC"/>
    <w:multiLevelType w:val="hybridMultilevel"/>
    <w:tmpl w:val="D1BCBC48"/>
    <w:lvl w:ilvl="0" w:tplc="240A0001">
      <w:start w:val="1"/>
      <w:numFmt w:val="bullet"/>
      <w:lvlText w:val=""/>
      <w:lvlJc w:val="left"/>
      <w:pPr>
        <w:ind w:left="6881"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9" w15:restartNumberingAfterBreak="0">
    <w:nsid w:val="55753864"/>
    <w:multiLevelType w:val="hybridMultilevel"/>
    <w:tmpl w:val="1E8E9152"/>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0" w15:restartNumberingAfterBreak="0">
    <w:nsid w:val="55E33C4A"/>
    <w:multiLevelType w:val="hybridMultilevel"/>
    <w:tmpl w:val="5E4ADA0A"/>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1" w15:restartNumberingAfterBreak="0">
    <w:nsid w:val="5638771D"/>
    <w:multiLevelType w:val="hybridMultilevel"/>
    <w:tmpl w:val="DC7E5F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2" w15:restartNumberingAfterBreak="0">
    <w:nsid w:val="5834154A"/>
    <w:multiLevelType w:val="hybridMultilevel"/>
    <w:tmpl w:val="D45E9C9C"/>
    <w:lvl w:ilvl="0" w:tplc="754072B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3" w15:restartNumberingAfterBreak="0">
    <w:nsid w:val="59282F2C"/>
    <w:multiLevelType w:val="hybridMultilevel"/>
    <w:tmpl w:val="D5DAAB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4" w15:restartNumberingAfterBreak="0">
    <w:nsid w:val="5941574A"/>
    <w:multiLevelType w:val="hybridMultilevel"/>
    <w:tmpl w:val="85B6FECE"/>
    <w:lvl w:ilvl="0" w:tplc="C4AA247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5" w15:restartNumberingAfterBreak="0">
    <w:nsid w:val="5A8D1F53"/>
    <w:multiLevelType w:val="hybridMultilevel"/>
    <w:tmpl w:val="AA2A984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6" w15:restartNumberingAfterBreak="0">
    <w:nsid w:val="5AAD668B"/>
    <w:multiLevelType w:val="hybridMultilevel"/>
    <w:tmpl w:val="143221C4"/>
    <w:lvl w:ilvl="0" w:tplc="D9A400B6">
      <w:start w:val="5"/>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E49239C8">
      <w:start w:val="5"/>
      <w:numFmt w:val="decimal"/>
      <w:lvlText w:val="%4."/>
      <w:lvlJc w:val="left"/>
      <w:pPr>
        <w:ind w:left="1211" w:hanging="360"/>
      </w:pPr>
      <w:rPr>
        <w:rFonts w:ascii="Futura Std Book" w:hAnsi="Futura Std Book" w:hint="default"/>
        <w:b/>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7" w15:restartNumberingAfterBreak="0">
    <w:nsid w:val="5B127E57"/>
    <w:multiLevelType w:val="hybridMultilevel"/>
    <w:tmpl w:val="ADB21F5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8" w15:restartNumberingAfterBreak="0">
    <w:nsid w:val="5DF3731E"/>
    <w:multiLevelType w:val="hybridMultilevel"/>
    <w:tmpl w:val="442EF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5E227CA0"/>
    <w:multiLevelType w:val="hybridMultilevel"/>
    <w:tmpl w:val="9A508B86"/>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0" w15:restartNumberingAfterBreak="0">
    <w:nsid w:val="5FC5592E"/>
    <w:multiLevelType w:val="hybridMultilevel"/>
    <w:tmpl w:val="D51AC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0BA78EA"/>
    <w:multiLevelType w:val="hybridMultilevel"/>
    <w:tmpl w:val="61D45FC4"/>
    <w:lvl w:ilvl="0" w:tplc="4086CB02">
      <w:start w:val="1"/>
      <w:numFmt w:val="decimal"/>
      <w:lvlText w:val="%1."/>
      <w:lvlJc w:val="left"/>
      <w:pPr>
        <w:ind w:left="360" w:hanging="360"/>
      </w:pPr>
      <w:rPr>
        <w:rFonts w:eastAsiaTheme="minorHAnsi" w:cstheme="minorBidi"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2" w15:restartNumberingAfterBreak="0">
    <w:nsid w:val="61413925"/>
    <w:multiLevelType w:val="hybridMultilevel"/>
    <w:tmpl w:val="108C0654"/>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3" w15:restartNumberingAfterBreak="0">
    <w:nsid w:val="61FC44B3"/>
    <w:multiLevelType w:val="multilevel"/>
    <w:tmpl w:val="D2883A6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66FA3ED5"/>
    <w:multiLevelType w:val="hybridMultilevel"/>
    <w:tmpl w:val="6BFE858E"/>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5" w15:restartNumberingAfterBreak="0">
    <w:nsid w:val="66FD3D2C"/>
    <w:multiLevelType w:val="hybridMultilevel"/>
    <w:tmpl w:val="E06073C6"/>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6" w15:restartNumberingAfterBreak="0">
    <w:nsid w:val="67974D0C"/>
    <w:multiLevelType w:val="hybridMultilevel"/>
    <w:tmpl w:val="214A6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7" w15:restartNumberingAfterBreak="0">
    <w:nsid w:val="679B7C45"/>
    <w:multiLevelType w:val="hybridMultilevel"/>
    <w:tmpl w:val="21566B4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8" w15:restartNumberingAfterBreak="0">
    <w:nsid w:val="68B111DD"/>
    <w:multiLevelType w:val="hybridMultilevel"/>
    <w:tmpl w:val="F570942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99" w15:restartNumberingAfterBreak="0">
    <w:nsid w:val="692636C0"/>
    <w:multiLevelType w:val="hybridMultilevel"/>
    <w:tmpl w:val="B0985506"/>
    <w:lvl w:ilvl="0" w:tplc="406E0B52">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0" w15:restartNumberingAfterBreak="0">
    <w:nsid w:val="695C447D"/>
    <w:multiLevelType w:val="hybridMultilevel"/>
    <w:tmpl w:val="791830C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1" w15:restartNumberingAfterBreak="0">
    <w:nsid w:val="69702D0D"/>
    <w:multiLevelType w:val="hybridMultilevel"/>
    <w:tmpl w:val="242E46B6"/>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2" w15:restartNumberingAfterBreak="0">
    <w:nsid w:val="69BC3151"/>
    <w:multiLevelType w:val="hybridMultilevel"/>
    <w:tmpl w:val="39EA1B0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3" w15:restartNumberingAfterBreak="0">
    <w:nsid w:val="6A186B48"/>
    <w:multiLevelType w:val="hybridMultilevel"/>
    <w:tmpl w:val="D388BC2C"/>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4" w15:restartNumberingAfterBreak="0">
    <w:nsid w:val="6CDC0983"/>
    <w:multiLevelType w:val="hybridMultilevel"/>
    <w:tmpl w:val="2EA86F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5" w15:restartNumberingAfterBreak="0">
    <w:nsid w:val="6D4372FF"/>
    <w:multiLevelType w:val="hybridMultilevel"/>
    <w:tmpl w:val="014066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6" w15:restartNumberingAfterBreak="0">
    <w:nsid w:val="6DAA5C1D"/>
    <w:multiLevelType w:val="hybridMultilevel"/>
    <w:tmpl w:val="F356BD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6DEF402A"/>
    <w:multiLevelType w:val="hybridMultilevel"/>
    <w:tmpl w:val="849CC9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8"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9" w15:restartNumberingAfterBreak="0">
    <w:nsid w:val="6F247631"/>
    <w:multiLevelType w:val="hybridMultilevel"/>
    <w:tmpl w:val="0B563B16"/>
    <w:lvl w:ilvl="0" w:tplc="240A000D">
      <w:start w:val="1"/>
      <w:numFmt w:val="bullet"/>
      <w:lvlText w:val=""/>
      <w:lvlJc w:val="left"/>
      <w:pPr>
        <w:ind w:left="1155" w:hanging="360"/>
      </w:pPr>
      <w:rPr>
        <w:rFonts w:ascii="Wingdings" w:hAnsi="Wingdings" w:hint="default"/>
      </w:rPr>
    </w:lvl>
    <w:lvl w:ilvl="1" w:tplc="240A0003">
      <w:start w:val="1"/>
      <w:numFmt w:val="bullet"/>
      <w:lvlText w:val="o"/>
      <w:lvlJc w:val="left"/>
      <w:pPr>
        <w:ind w:left="1875" w:hanging="360"/>
      </w:pPr>
      <w:rPr>
        <w:rFonts w:ascii="Courier New" w:hAnsi="Courier New" w:cs="Courier New" w:hint="default"/>
      </w:rPr>
    </w:lvl>
    <w:lvl w:ilvl="2" w:tplc="240A0005">
      <w:start w:val="1"/>
      <w:numFmt w:val="bullet"/>
      <w:lvlText w:val=""/>
      <w:lvlJc w:val="left"/>
      <w:pPr>
        <w:ind w:left="2595" w:hanging="360"/>
      </w:pPr>
      <w:rPr>
        <w:rFonts w:ascii="Wingdings" w:hAnsi="Wingdings" w:hint="default"/>
      </w:rPr>
    </w:lvl>
    <w:lvl w:ilvl="3" w:tplc="240A0001">
      <w:start w:val="1"/>
      <w:numFmt w:val="bullet"/>
      <w:lvlText w:val=""/>
      <w:lvlJc w:val="left"/>
      <w:pPr>
        <w:ind w:left="3315" w:hanging="360"/>
      </w:pPr>
      <w:rPr>
        <w:rFonts w:ascii="Symbol" w:hAnsi="Symbol" w:hint="default"/>
      </w:rPr>
    </w:lvl>
    <w:lvl w:ilvl="4" w:tplc="240A0003">
      <w:start w:val="1"/>
      <w:numFmt w:val="bullet"/>
      <w:lvlText w:val="o"/>
      <w:lvlJc w:val="left"/>
      <w:pPr>
        <w:ind w:left="4035" w:hanging="360"/>
      </w:pPr>
      <w:rPr>
        <w:rFonts w:ascii="Courier New" w:hAnsi="Courier New" w:cs="Courier New" w:hint="default"/>
      </w:rPr>
    </w:lvl>
    <w:lvl w:ilvl="5" w:tplc="240A0005">
      <w:start w:val="1"/>
      <w:numFmt w:val="bullet"/>
      <w:lvlText w:val=""/>
      <w:lvlJc w:val="left"/>
      <w:pPr>
        <w:ind w:left="4755" w:hanging="360"/>
      </w:pPr>
      <w:rPr>
        <w:rFonts w:ascii="Wingdings" w:hAnsi="Wingdings" w:hint="default"/>
      </w:rPr>
    </w:lvl>
    <w:lvl w:ilvl="6" w:tplc="240A0001">
      <w:start w:val="1"/>
      <w:numFmt w:val="bullet"/>
      <w:lvlText w:val=""/>
      <w:lvlJc w:val="left"/>
      <w:pPr>
        <w:ind w:left="5475" w:hanging="360"/>
      </w:pPr>
      <w:rPr>
        <w:rFonts w:ascii="Symbol" w:hAnsi="Symbol" w:hint="default"/>
      </w:rPr>
    </w:lvl>
    <w:lvl w:ilvl="7" w:tplc="240A0003">
      <w:start w:val="1"/>
      <w:numFmt w:val="bullet"/>
      <w:lvlText w:val="o"/>
      <w:lvlJc w:val="left"/>
      <w:pPr>
        <w:ind w:left="6195" w:hanging="360"/>
      </w:pPr>
      <w:rPr>
        <w:rFonts w:ascii="Courier New" w:hAnsi="Courier New" w:cs="Courier New" w:hint="default"/>
      </w:rPr>
    </w:lvl>
    <w:lvl w:ilvl="8" w:tplc="240A0005">
      <w:start w:val="1"/>
      <w:numFmt w:val="bullet"/>
      <w:lvlText w:val=""/>
      <w:lvlJc w:val="left"/>
      <w:pPr>
        <w:ind w:left="6915" w:hanging="360"/>
      </w:pPr>
      <w:rPr>
        <w:rFonts w:ascii="Wingdings" w:hAnsi="Wingdings" w:hint="default"/>
      </w:rPr>
    </w:lvl>
  </w:abstractNum>
  <w:abstractNum w:abstractNumId="110" w15:restartNumberingAfterBreak="0">
    <w:nsid w:val="701100C1"/>
    <w:multiLevelType w:val="hybridMultilevel"/>
    <w:tmpl w:val="2690C948"/>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1" w15:restartNumberingAfterBreak="0">
    <w:nsid w:val="70110433"/>
    <w:multiLevelType w:val="hybridMultilevel"/>
    <w:tmpl w:val="8D64AE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2" w15:restartNumberingAfterBreak="0">
    <w:nsid w:val="70AA0163"/>
    <w:multiLevelType w:val="hybridMultilevel"/>
    <w:tmpl w:val="DD84B2C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3" w15:restartNumberingAfterBreak="0">
    <w:nsid w:val="710B0AD3"/>
    <w:multiLevelType w:val="hybridMultilevel"/>
    <w:tmpl w:val="73C843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71BD1F51"/>
    <w:multiLevelType w:val="hybridMultilevel"/>
    <w:tmpl w:val="2AD4667C"/>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5" w15:restartNumberingAfterBreak="0">
    <w:nsid w:val="71CC5D08"/>
    <w:multiLevelType w:val="hybridMultilevel"/>
    <w:tmpl w:val="A1A259A6"/>
    <w:lvl w:ilvl="0" w:tplc="C3BEE8A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6" w15:restartNumberingAfterBreak="0">
    <w:nsid w:val="72AC0EDC"/>
    <w:multiLevelType w:val="hybridMultilevel"/>
    <w:tmpl w:val="99F865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7" w15:restartNumberingAfterBreak="0">
    <w:nsid w:val="741C204C"/>
    <w:multiLevelType w:val="hybridMultilevel"/>
    <w:tmpl w:val="58EA5D9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8" w15:restartNumberingAfterBreak="0">
    <w:nsid w:val="74CD3AEB"/>
    <w:multiLevelType w:val="hybridMultilevel"/>
    <w:tmpl w:val="37C6FCCE"/>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360" w:hanging="360"/>
      </w:pPr>
      <w:rPr>
        <w:rFonts w:ascii="Courier New" w:hAnsi="Courier New" w:cs="Courier New" w:hint="default"/>
      </w:rPr>
    </w:lvl>
    <w:lvl w:ilvl="2" w:tplc="240A0001">
      <w:start w:val="1"/>
      <w:numFmt w:val="bullet"/>
      <w:lvlText w:val=""/>
      <w:lvlJc w:val="left"/>
      <w:pPr>
        <w:ind w:left="360" w:hanging="360"/>
      </w:pPr>
      <w:rPr>
        <w:rFonts w:ascii="Symbol" w:hAnsi="Symbol" w:hint="default"/>
      </w:rPr>
    </w:lvl>
    <w:lvl w:ilvl="3" w:tplc="240A0001">
      <w:start w:val="1"/>
      <w:numFmt w:val="bullet"/>
      <w:lvlText w:val=""/>
      <w:lvlJc w:val="left"/>
      <w:pPr>
        <w:ind w:left="1080" w:hanging="360"/>
      </w:pPr>
      <w:rPr>
        <w:rFonts w:ascii="Symbol" w:hAnsi="Symbol" w:hint="default"/>
      </w:rPr>
    </w:lvl>
    <w:lvl w:ilvl="4" w:tplc="240A0003">
      <w:start w:val="1"/>
      <w:numFmt w:val="bullet"/>
      <w:lvlText w:val="o"/>
      <w:lvlJc w:val="left"/>
      <w:pPr>
        <w:ind w:left="1800" w:hanging="360"/>
      </w:pPr>
      <w:rPr>
        <w:rFonts w:ascii="Courier New" w:hAnsi="Courier New" w:cs="Courier New" w:hint="default"/>
      </w:rPr>
    </w:lvl>
    <w:lvl w:ilvl="5" w:tplc="240A0005">
      <w:start w:val="1"/>
      <w:numFmt w:val="bullet"/>
      <w:lvlText w:val=""/>
      <w:lvlJc w:val="left"/>
      <w:pPr>
        <w:ind w:left="2520" w:hanging="360"/>
      </w:pPr>
      <w:rPr>
        <w:rFonts w:ascii="Wingdings" w:hAnsi="Wingdings" w:hint="default"/>
      </w:rPr>
    </w:lvl>
    <w:lvl w:ilvl="6" w:tplc="240A0001">
      <w:start w:val="1"/>
      <w:numFmt w:val="bullet"/>
      <w:lvlText w:val=""/>
      <w:lvlJc w:val="left"/>
      <w:pPr>
        <w:ind w:left="3240" w:hanging="360"/>
      </w:pPr>
      <w:rPr>
        <w:rFonts w:ascii="Symbol" w:hAnsi="Symbol" w:hint="default"/>
      </w:rPr>
    </w:lvl>
    <w:lvl w:ilvl="7" w:tplc="240A0003">
      <w:start w:val="1"/>
      <w:numFmt w:val="bullet"/>
      <w:lvlText w:val="o"/>
      <w:lvlJc w:val="left"/>
      <w:pPr>
        <w:ind w:left="3960" w:hanging="360"/>
      </w:pPr>
      <w:rPr>
        <w:rFonts w:ascii="Courier New" w:hAnsi="Courier New" w:cs="Courier New" w:hint="default"/>
      </w:rPr>
    </w:lvl>
    <w:lvl w:ilvl="8" w:tplc="240A0005">
      <w:start w:val="1"/>
      <w:numFmt w:val="bullet"/>
      <w:lvlText w:val=""/>
      <w:lvlJc w:val="left"/>
      <w:pPr>
        <w:ind w:left="4680" w:hanging="360"/>
      </w:pPr>
      <w:rPr>
        <w:rFonts w:ascii="Wingdings" w:hAnsi="Wingdings" w:hint="default"/>
      </w:rPr>
    </w:lvl>
  </w:abstractNum>
  <w:abstractNum w:abstractNumId="119" w15:restartNumberingAfterBreak="0">
    <w:nsid w:val="755F00D3"/>
    <w:multiLevelType w:val="hybridMultilevel"/>
    <w:tmpl w:val="888C06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0" w15:restartNumberingAfterBreak="0">
    <w:nsid w:val="77F414FA"/>
    <w:multiLevelType w:val="hybridMultilevel"/>
    <w:tmpl w:val="C762777E"/>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1" w15:restartNumberingAfterBreak="0">
    <w:nsid w:val="79080743"/>
    <w:multiLevelType w:val="hybridMultilevel"/>
    <w:tmpl w:val="35AA43EA"/>
    <w:lvl w:ilvl="0" w:tplc="240A0001">
      <w:start w:val="1"/>
      <w:numFmt w:val="bullet"/>
      <w:lvlText w:val=""/>
      <w:lvlJc w:val="left"/>
      <w:pPr>
        <w:ind w:left="1023" w:hanging="315"/>
      </w:pPr>
      <w:rPr>
        <w:rFonts w:ascii="Symbol" w:hAnsi="Symbol" w:hint="default"/>
      </w:rPr>
    </w:lvl>
    <w:lvl w:ilvl="1" w:tplc="240A0003">
      <w:start w:val="1"/>
      <w:numFmt w:val="bullet"/>
      <w:lvlText w:val="o"/>
      <w:lvlJc w:val="left"/>
      <w:pPr>
        <w:ind w:left="1428" w:hanging="360"/>
      </w:pPr>
      <w:rPr>
        <w:rFonts w:ascii="Courier New" w:hAnsi="Courier New" w:cs="Courier New" w:hint="default"/>
      </w:rPr>
    </w:lvl>
    <w:lvl w:ilvl="2" w:tplc="240A0005">
      <w:start w:val="1"/>
      <w:numFmt w:val="bullet"/>
      <w:lvlText w:val=""/>
      <w:lvlJc w:val="left"/>
      <w:pPr>
        <w:ind w:left="2148" w:hanging="360"/>
      </w:pPr>
      <w:rPr>
        <w:rFonts w:ascii="Wingdings" w:hAnsi="Wingdings" w:hint="default"/>
      </w:rPr>
    </w:lvl>
    <w:lvl w:ilvl="3" w:tplc="240A0001">
      <w:start w:val="1"/>
      <w:numFmt w:val="bullet"/>
      <w:lvlText w:val=""/>
      <w:lvlJc w:val="left"/>
      <w:pPr>
        <w:ind w:left="2868" w:hanging="360"/>
      </w:pPr>
      <w:rPr>
        <w:rFonts w:ascii="Symbol" w:hAnsi="Symbol" w:hint="default"/>
      </w:rPr>
    </w:lvl>
    <w:lvl w:ilvl="4" w:tplc="240A0003">
      <w:start w:val="1"/>
      <w:numFmt w:val="bullet"/>
      <w:lvlText w:val="o"/>
      <w:lvlJc w:val="left"/>
      <w:pPr>
        <w:ind w:left="3588" w:hanging="360"/>
      </w:pPr>
      <w:rPr>
        <w:rFonts w:ascii="Courier New" w:hAnsi="Courier New" w:cs="Courier New" w:hint="default"/>
      </w:rPr>
    </w:lvl>
    <w:lvl w:ilvl="5" w:tplc="240A0005">
      <w:start w:val="1"/>
      <w:numFmt w:val="bullet"/>
      <w:lvlText w:val=""/>
      <w:lvlJc w:val="left"/>
      <w:pPr>
        <w:ind w:left="4308" w:hanging="360"/>
      </w:pPr>
      <w:rPr>
        <w:rFonts w:ascii="Wingdings" w:hAnsi="Wingdings" w:hint="default"/>
      </w:rPr>
    </w:lvl>
    <w:lvl w:ilvl="6" w:tplc="240A0001">
      <w:start w:val="1"/>
      <w:numFmt w:val="bullet"/>
      <w:lvlText w:val=""/>
      <w:lvlJc w:val="left"/>
      <w:pPr>
        <w:ind w:left="5028" w:hanging="360"/>
      </w:pPr>
      <w:rPr>
        <w:rFonts w:ascii="Symbol" w:hAnsi="Symbol" w:hint="default"/>
      </w:rPr>
    </w:lvl>
    <w:lvl w:ilvl="7" w:tplc="240A0003">
      <w:start w:val="1"/>
      <w:numFmt w:val="bullet"/>
      <w:lvlText w:val="o"/>
      <w:lvlJc w:val="left"/>
      <w:pPr>
        <w:ind w:left="5748" w:hanging="360"/>
      </w:pPr>
      <w:rPr>
        <w:rFonts w:ascii="Courier New" w:hAnsi="Courier New" w:cs="Courier New" w:hint="default"/>
      </w:rPr>
    </w:lvl>
    <w:lvl w:ilvl="8" w:tplc="240A0005">
      <w:start w:val="1"/>
      <w:numFmt w:val="bullet"/>
      <w:lvlText w:val=""/>
      <w:lvlJc w:val="left"/>
      <w:pPr>
        <w:ind w:left="6468" w:hanging="360"/>
      </w:pPr>
      <w:rPr>
        <w:rFonts w:ascii="Wingdings" w:hAnsi="Wingdings" w:hint="default"/>
      </w:rPr>
    </w:lvl>
  </w:abstractNum>
  <w:abstractNum w:abstractNumId="122" w15:restartNumberingAfterBreak="0">
    <w:nsid w:val="7A850D0D"/>
    <w:multiLevelType w:val="hybridMultilevel"/>
    <w:tmpl w:val="A73078DC"/>
    <w:lvl w:ilvl="0" w:tplc="EB4A187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3" w15:restartNumberingAfterBreak="0">
    <w:nsid w:val="7B0B38F2"/>
    <w:multiLevelType w:val="hybridMultilevel"/>
    <w:tmpl w:val="CDEC7A7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4" w15:restartNumberingAfterBreak="0">
    <w:nsid w:val="7C481A58"/>
    <w:multiLevelType w:val="hybridMultilevel"/>
    <w:tmpl w:val="97D2C1E2"/>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5" w15:restartNumberingAfterBreak="0">
    <w:nsid w:val="7C4A7986"/>
    <w:multiLevelType w:val="hybridMultilevel"/>
    <w:tmpl w:val="26C6EAD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26" w15:restartNumberingAfterBreak="0">
    <w:nsid w:val="7E4E47A3"/>
    <w:multiLevelType w:val="hybridMultilevel"/>
    <w:tmpl w:val="197C12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26"/>
  </w:num>
  <w:num w:numId="2">
    <w:abstractNumId w:val="0"/>
  </w:num>
  <w:num w:numId="3">
    <w:abstractNumId w:val="7"/>
  </w:num>
  <w:num w:numId="4">
    <w:abstractNumId w:val="48"/>
  </w:num>
  <w:num w:numId="5">
    <w:abstractNumId w:val="49"/>
  </w:num>
  <w:num w:numId="6">
    <w:abstractNumId w:val="63"/>
  </w:num>
  <w:num w:numId="7">
    <w:abstractNumId w:val="98"/>
  </w:num>
  <w:num w:numId="8">
    <w:abstractNumId w:val="125"/>
  </w:num>
  <w:num w:numId="9">
    <w:abstractNumId w:val="4"/>
  </w:num>
  <w:num w:numId="10">
    <w:abstractNumId w:val="60"/>
  </w:num>
  <w:num w:numId="11">
    <w:abstractNumId w:val="3"/>
  </w:num>
  <w:num w:numId="12">
    <w:abstractNumId w:val="111"/>
  </w:num>
  <w:num w:numId="13">
    <w:abstractNumId w:val="58"/>
  </w:num>
  <w:num w:numId="14">
    <w:abstractNumId w:val="91"/>
  </w:num>
  <w:num w:numId="15">
    <w:abstractNumId w:val="116"/>
  </w:num>
  <w:num w:numId="16">
    <w:abstractNumId w:val="29"/>
  </w:num>
  <w:num w:numId="17">
    <w:abstractNumId w:val="64"/>
  </w:num>
  <w:num w:numId="18">
    <w:abstractNumId w:val="81"/>
  </w:num>
  <w:num w:numId="19">
    <w:abstractNumId w:val="11"/>
  </w:num>
  <w:num w:numId="20">
    <w:abstractNumId w:val="103"/>
  </w:num>
  <w:num w:numId="21">
    <w:abstractNumId w:val="24"/>
  </w:num>
  <w:num w:numId="22">
    <w:abstractNumId w:val="54"/>
  </w:num>
  <w:num w:numId="23">
    <w:abstractNumId w:val="123"/>
  </w:num>
  <w:num w:numId="24">
    <w:abstractNumId w:val="117"/>
  </w:num>
  <w:num w:numId="25">
    <w:abstractNumId w:val="115"/>
  </w:num>
  <w:num w:numId="26">
    <w:abstractNumId w:val="66"/>
  </w:num>
  <w:num w:numId="27">
    <w:abstractNumId w:val="31"/>
  </w:num>
  <w:num w:numId="28">
    <w:abstractNumId w:val="94"/>
  </w:num>
  <w:num w:numId="29">
    <w:abstractNumId w:val="56"/>
  </w:num>
  <w:num w:numId="30">
    <w:abstractNumId w:val="37"/>
  </w:num>
  <w:num w:numId="31">
    <w:abstractNumId w:val="107"/>
  </w:num>
  <w:num w:numId="32">
    <w:abstractNumId w:val="77"/>
  </w:num>
  <w:num w:numId="33">
    <w:abstractNumId w:val="5"/>
  </w:num>
  <w:num w:numId="34">
    <w:abstractNumId w:val="101"/>
  </w:num>
  <w:num w:numId="35">
    <w:abstractNumId w:val="105"/>
  </w:num>
  <w:num w:numId="36">
    <w:abstractNumId w:val="23"/>
  </w:num>
  <w:num w:numId="37">
    <w:abstractNumId w:val="59"/>
  </w:num>
  <w:num w:numId="38">
    <w:abstractNumId w:val="73"/>
  </w:num>
  <w:num w:numId="39">
    <w:abstractNumId w:val="67"/>
  </w:num>
  <w:num w:numId="40">
    <w:abstractNumId w:val="52"/>
  </w:num>
  <w:num w:numId="41">
    <w:abstractNumId w:val="50"/>
  </w:num>
  <w:num w:numId="42">
    <w:abstractNumId w:val="25"/>
  </w:num>
  <w:num w:numId="43">
    <w:abstractNumId w:val="71"/>
  </w:num>
  <w:num w:numId="44">
    <w:abstractNumId w:val="74"/>
  </w:num>
  <w:num w:numId="45">
    <w:abstractNumId w:val="120"/>
  </w:num>
  <w:num w:numId="46">
    <w:abstractNumId w:val="45"/>
  </w:num>
  <w:num w:numId="47">
    <w:abstractNumId w:val="70"/>
  </w:num>
  <w:num w:numId="48">
    <w:abstractNumId w:val="102"/>
  </w:num>
  <w:num w:numId="49">
    <w:abstractNumId w:val="114"/>
  </w:num>
  <w:num w:numId="50">
    <w:abstractNumId w:val="95"/>
  </w:num>
  <w:num w:numId="51">
    <w:abstractNumId w:val="15"/>
  </w:num>
  <w:num w:numId="52">
    <w:abstractNumId w:val="119"/>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9"/>
  </w:num>
  <w:num w:numId="6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4"/>
  </w:num>
  <w:num w:numId="66">
    <w:abstractNumId w:val="83"/>
  </w:num>
  <w:num w:numId="67">
    <w:abstractNumId w:val="72"/>
  </w:num>
  <w:num w:numId="68">
    <w:abstractNumId w:val="75"/>
  </w:num>
  <w:num w:numId="69">
    <w:abstractNumId w:val="33"/>
  </w:num>
  <w:num w:numId="70">
    <w:abstractNumId w:val="2"/>
  </w:num>
  <w:num w:numId="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5"/>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num>
  <w:num w:numId="75">
    <w:abstractNumId w:val="69"/>
  </w:num>
  <w:num w:numId="7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7"/>
  </w:num>
  <w:num w:numId="79">
    <w:abstractNumId w:val="51"/>
  </w:num>
  <w:num w:numId="80">
    <w:abstractNumId w:val="3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6"/>
    <w:lvlOverride w:ilvl="0">
      <w:startOverride w:val="5"/>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8"/>
  </w:num>
  <w:num w:numId="8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
    <w:lvlOverride w:ilvl="0"/>
    <w:lvlOverride w:ilvl="1">
      <w:startOverride w:val="1"/>
    </w:lvlOverride>
    <w:lvlOverride w:ilvl="2"/>
    <w:lvlOverride w:ilvl="3"/>
    <w:lvlOverride w:ilvl="4"/>
    <w:lvlOverride w:ilvl="5"/>
    <w:lvlOverride w:ilvl="6"/>
    <w:lvlOverride w:ilvl="7"/>
    <w:lvlOverride w:ilvl="8"/>
  </w:num>
  <w:num w:numId="85">
    <w:abstractNumId w:val="118"/>
  </w:num>
  <w:num w:numId="86">
    <w:abstractNumId w:val="33"/>
    <w:lvlOverride w:ilvl="0"/>
    <w:lvlOverride w:ilvl="1"/>
    <w:lvlOverride w:ilvl="2"/>
    <w:lvlOverride w:ilvl="3"/>
    <w:lvlOverride w:ilvl="4">
      <w:startOverride w:val="1"/>
    </w:lvlOverride>
    <w:lvlOverride w:ilvl="5"/>
    <w:lvlOverride w:ilvl="6"/>
    <w:lvlOverride w:ilvl="7"/>
    <w:lvlOverride w:ilvl="8"/>
  </w:num>
  <w:num w:numId="87">
    <w:abstractNumId w:val="93"/>
    <w:lvlOverride w:ilvl="0"/>
    <w:lvlOverride w:ilvl="1">
      <w:startOverride w:val="1"/>
    </w:lvlOverride>
    <w:lvlOverride w:ilvl="2"/>
    <w:lvlOverride w:ilvl="3"/>
    <w:lvlOverride w:ilvl="4"/>
    <w:lvlOverride w:ilvl="5"/>
    <w:lvlOverride w:ilvl="6"/>
    <w:lvlOverride w:ilvl="7"/>
    <w:lvlOverride w:ilvl="8"/>
  </w:num>
  <w:num w:numId="88">
    <w:abstractNumId w:val="36"/>
  </w:num>
  <w:num w:numId="89">
    <w:abstractNumId w:val="44"/>
  </w:num>
  <w:num w:numId="90">
    <w:abstractNumId w:val="108"/>
  </w:num>
  <w:num w:numId="91">
    <w:abstractNumId w:val="16"/>
  </w:num>
  <w:num w:numId="9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8"/>
  </w:num>
  <w:num w:numId="94">
    <w:abstractNumId w:val="96"/>
  </w:num>
  <w:num w:numId="95">
    <w:abstractNumId w:val="28"/>
  </w:num>
  <w:num w:numId="96">
    <w:abstractNumId w:val="20"/>
  </w:num>
  <w:num w:numId="97">
    <w:abstractNumId w:val="14"/>
  </w:num>
  <w:num w:numId="98">
    <w:abstractNumId w:val="121"/>
  </w:num>
  <w:num w:numId="99">
    <w:abstractNumId w:val="100"/>
  </w:num>
  <w:num w:numId="100">
    <w:abstractNumId w:val="76"/>
  </w:num>
  <w:num w:numId="101">
    <w:abstractNumId w:val="90"/>
  </w:num>
  <w:num w:numId="102">
    <w:abstractNumId w:val="8"/>
  </w:num>
  <w:num w:numId="103">
    <w:abstractNumId w:val="65"/>
  </w:num>
  <w:num w:numId="104">
    <w:abstractNumId w:val="41"/>
  </w:num>
  <w:num w:numId="105">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
  </w:num>
  <w:num w:numId="1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78"/>
  </w:num>
  <w:num w:numId="127">
    <w:abstractNumId w:val="32"/>
  </w:num>
  <w:num w:numId="128">
    <w:abstractNumId w:val="109"/>
  </w:num>
  <w:num w:numId="129">
    <w:abstractNumId w:val="27"/>
  </w:num>
  <w:num w:numId="130">
    <w:abstractNumId w:val="6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F2"/>
    <w:rsid w:val="0000160A"/>
    <w:rsid w:val="00002761"/>
    <w:rsid w:val="0001068E"/>
    <w:rsid w:val="0001622A"/>
    <w:rsid w:val="00020DDB"/>
    <w:rsid w:val="00036CA3"/>
    <w:rsid w:val="00044118"/>
    <w:rsid w:val="000529B3"/>
    <w:rsid w:val="00055BE4"/>
    <w:rsid w:val="000635BE"/>
    <w:rsid w:val="000659DD"/>
    <w:rsid w:val="000673CD"/>
    <w:rsid w:val="00081C44"/>
    <w:rsid w:val="00090A78"/>
    <w:rsid w:val="000A3648"/>
    <w:rsid w:val="000C3AF2"/>
    <w:rsid w:val="000F1E7A"/>
    <w:rsid w:val="000F21AA"/>
    <w:rsid w:val="000F48F5"/>
    <w:rsid w:val="00114100"/>
    <w:rsid w:val="0013205D"/>
    <w:rsid w:val="0013335E"/>
    <w:rsid w:val="00141EC7"/>
    <w:rsid w:val="00165509"/>
    <w:rsid w:val="001821E7"/>
    <w:rsid w:val="00186103"/>
    <w:rsid w:val="00187199"/>
    <w:rsid w:val="001911B9"/>
    <w:rsid w:val="001926DE"/>
    <w:rsid w:val="00192A6F"/>
    <w:rsid w:val="001C0FED"/>
    <w:rsid w:val="001C4C0F"/>
    <w:rsid w:val="001D544A"/>
    <w:rsid w:val="001E4BD9"/>
    <w:rsid w:val="001F03AA"/>
    <w:rsid w:val="001F65C7"/>
    <w:rsid w:val="00202DDC"/>
    <w:rsid w:val="002035AC"/>
    <w:rsid w:val="0021159A"/>
    <w:rsid w:val="002133C7"/>
    <w:rsid w:val="002303DF"/>
    <w:rsid w:val="00243496"/>
    <w:rsid w:val="00243DAC"/>
    <w:rsid w:val="002547B2"/>
    <w:rsid w:val="002608F0"/>
    <w:rsid w:val="00277A29"/>
    <w:rsid w:val="002A2E8B"/>
    <w:rsid w:val="002A4AFE"/>
    <w:rsid w:val="002C0766"/>
    <w:rsid w:val="002C29EC"/>
    <w:rsid w:val="002E2C1B"/>
    <w:rsid w:val="002E7FD0"/>
    <w:rsid w:val="002F574C"/>
    <w:rsid w:val="00324D83"/>
    <w:rsid w:val="00344CDE"/>
    <w:rsid w:val="00355585"/>
    <w:rsid w:val="00362180"/>
    <w:rsid w:val="00365124"/>
    <w:rsid w:val="003662FD"/>
    <w:rsid w:val="00376A33"/>
    <w:rsid w:val="00382743"/>
    <w:rsid w:val="0038699F"/>
    <w:rsid w:val="0039178D"/>
    <w:rsid w:val="003B2CAE"/>
    <w:rsid w:val="003B57FF"/>
    <w:rsid w:val="003C234D"/>
    <w:rsid w:val="003C6822"/>
    <w:rsid w:val="003C6CCD"/>
    <w:rsid w:val="003D7E47"/>
    <w:rsid w:val="003E1CB4"/>
    <w:rsid w:val="003F3599"/>
    <w:rsid w:val="003F56EA"/>
    <w:rsid w:val="0040179B"/>
    <w:rsid w:val="0040257D"/>
    <w:rsid w:val="0044344D"/>
    <w:rsid w:val="004534E3"/>
    <w:rsid w:val="004814F6"/>
    <w:rsid w:val="00494EF9"/>
    <w:rsid w:val="00495B15"/>
    <w:rsid w:val="00497CC7"/>
    <w:rsid w:val="004B4A57"/>
    <w:rsid w:val="004C36DA"/>
    <w:rsid w:val="004F41D7"/>
    <w:rsid w:val="004F6E24"/>
    <w:rsid w:val="00523B2C"/>
    <w:rsid w:val="00530CD0"/>
    <w:rsid w:val="005405E1"/>
    <w:rsid w:val="005453D9"/>
    <w:rsid w:val="0055148A"/>
    <w:rsid w:val="00555BDD"/>
    <w:rsid w:val="00561DBF"/>
    <w:rsid w:val="005645B2"/>
    <w:rsid w:val="005A6278"/>
    <w:rsid w:val="005B2F6E"/>
    <w:rsid w:val="005C1090"/>
    <w:rsid w:val="005D28D8"/>
    <w:rsid w:val="00606146"/>
    <w:rsid w:val="00613BD0"/>
    <w:rsid w:val="00622DBB"/>
    <w:rsid w:val="0062592F"/>
    <w:rsid w:val="00664BCF"/>
    <w:rsid w:val="00664E76"/>
    <w:rsid w:val="006743B1"/>
    <w:rsid w:val="00676346"/>
    <w:rsid w:val="00681FE8"/>
    <w:rsid w:val="00683215"/>
    <w:rsid w:val="006958FA"/>
    <w:rsid w:val="006A07C7"/>
    <w:rsid w:val="006A1F1D"/>
    <w:rsid w:val="006A20C5"/>
    <w:rsid w:val="006B184B"/>
    <w:rsid w:val="006B548B"/>
    <w:rsid w:val="006C0777"/>
    <w:rsid w:val="006C440F"/>
    <w:rsid w:val="006C5534"/>
    <w:rsid w:val="006D4B7F"/>
    <w:rsid w:val="006D6550"/>
    <w:rsid w:val="006E196A"/>
    <w:rsid w:val="006E7D93"/>
    <w:rsid w:val="006F22CF"/>
    <w:rsid w:val="006F5DBF"/>
    <w:rsid w:val="00715E08"/>
    <w:rsid w:val="00720346"/>
    <w:rsid w:val="00721347"/>
    <w:rsid w:val="00723652"/>
    <w:rsid w:val="00724986"/>
    <w:rsid w:val="007409EF"/>
    <w:rsid w:val="00741A42"/>
    <w:rsid w:val="0075538C"/>
    <w:rsid w:val="007802F0"/>
    <w:rsid w:val="00797069"/>
    <w:rsid w:val="007A75D8"/>
    <w:rsid w:val="007C079C"/>
    <w:rsid w:val="007C1087"/>
    <w:rsid w:val="007C4593"/>
    <w:rsid w:val="007F49BC"/>
    <w:rsid w:val="007F6A39"/>
    <w:rsid w:val="008014BC"/>
    <w:rsid w:val="0080660C"/>
    <w:rsid w:val="0080669E"/>
    <w:rsid w:val="0081338C"/>
    <w:rsid w:val="00816217"/>
    <w:rsid w:val="00841D55"/>
    <w:rsid w:val="008521AA"/>
    <w:rsid w:val="00856704"/>
    <w:rsid w:val="00856B75"/>
    <w:rsid w:val="00865A8B"/>
    <w:rsid w:val="008724CF"/>
    <w:rsid w:val="008776E8"/>
    <w:rsid w:val="00882649"/>
    <w:rsid w:val="00893867"/>
    <w:rsid w:val="008953B9"/>
    <w:rsid w:val="008B6605"/>
    <w:rsid w:val="008B7E1F"/>
    <w:rsid w:val="008C0F52"/>
    <w:rsid w:val="008C312E"/>
    <w:rsid w:val="008C5A8F"/>
    <w:rsid w:val="008D3E8D"/>
    <w:rsid w:val="008D7900"/>
    <w:rsid w:val="008E0447"/>
    <w:rsid w:val="00902607"/>
    <w:rsid w:val="00915F15"/>
    <w:rsid w:val="009218CC"/>
    <w:rsid w:val="009421B0"/>
    <w:rsid w:val="00944759"/>
    <w:rsid w:val="00970B73"/>
    <w:rsid w:val="00974995"/>
    <w:rsid w:val="00975315"/>
    <w:rsid w:val="00977DDF"/>
    <w:rsid w:val="00987B84"/>
    <w:rsid w:val="00996581"/>
    <w:rsid w:val="009A375B"/>
    <w:rsid w:val="009A4AB6"/>
    <w:rsid w:val="009A5139"/>
    <w:rsid w:val="009D1F65"/>
    <w:rsid w:val="009D799D"/>
    <w:rsid w:val="009F4974"/>
    <w:rsid w:val="00A13BE7"/>
    <w:rsid w:val="00A17798"/>
    <w:rsid w:val="00A30548"/>
    <w:rsid w:val="00A34DC4"/>
    <w:rsid w:val="00A37CE5"/>
    <w:rsid w:val="00A443E8"/>
    <w:rsid w:val="00A51122"/>
    <w:rsid w:val="00A53EB5"/>
    <w:rsid w:val="00A54C29"/>
    <w:rsid w:val="00A62280"/>
    <w:rsid w:val="00A7282E"/>
    <w:rsid w:val="00A7737D"/>
    <w:rsid w:val="00A86099"/>
    <w:rsid w:val="00A97C05"/>
    <w:rsid w:val="00AA1A47"/>
    <w:rsid w:val="00AA2C2C"/>
    <w:rsid w:val="00AB4EC2"/>
    <w:rsid w:val="00AD0087"/>
    <w:rsid w:val="00AD595D"/>
    <w:rsid w:val="00AD6398"/>
    <w:rsid w:val="00AE723A"/>
    <w:rsid w:val="00AF07A3"/>
    <w:rsid w:val="00AF25F9"/>
    <w:rsid w:val="00B136FF"/>
    <w:rsid w:val="00B62F7E"/>
    <w:rsid w:val="00B7078D"/>
    <w:rsid w:val="00B8792D"/>
    <w:rsid w:val="00B9412B"/>
    <w:rsid w:val="00B9641B"/>
    <w:rsid w:val="00BA5FE3"/>
    <w:rsid w:val="00BA7F78"/>
    <w:rsid w:val="00BB1A18"/>
    <w:rsid w:val="00BC69B5"/>
    <w:rsid w:val="00BD18A3"/>
    <w:rsid w:val="00BE0FEE"/>
    <w:rsid w:val="00BE7E0C"/>
    <w:rsid w:val="00BF4CEB"/>
    <w:rsid w:val="00BF6CA1"/>
    <w:rsid w:val="00C07C6E"/>
    <w:rsid w:val="00C176B9"/>
    <w:rsid w:val="00C250B2"/>
    <w:rsid w:val="00C34CB7"/>
    <w:rsid w:val="00C4730F"/>
    <w:rsid w:val="00C47E88"/>
    <w:rsid w:val="00CB18F7"/>
    <w:rsid w:val="00CB54A2"/>
    <w:rsid w:val="00CB55E0"/>
    <w:rsid w:val="00CB7515"/>
    <w:rsid w:val="00CC231C"/>
    <w:rsid w:val="00CC3BD8"/>
    <w:rsid w:val="00CC48DF"/>
    <w:rsid w:val="00CC4F55"/>
    <w:rsid w:val="00CD6221"/>
    <w:rsid w:val="00CD6EEF"/>
    <w:rsid w:val="00CD762E"/>
    <w:rsid w:val="00CE6532"/>
    <w:rsid w:val="00CF52DD"/>
    <w:rsid w:val="00CF7380"/>
    <w:rsid w:val="00D1772C"/>
    <w:rsid w:val="00D22486"/>
    <w:rsid w:val="00D30257"/>
    <w:rsid w:val="00D401CD"/>
    <w:rsid w:val="00D4107C"/>
    <w:rsid w:val="00D55FAB"/>
    <w:rsid w:val="00D5791C"/>
    <w:rsid w:val="00D57DE8"/>
    <w:rsid w:val="00D73DBC"/>
    <w:rsid w:val="00D76634"/>
    <w:rsid w:val="00D8295D"/>
    <w:rsid w:val="00D83D68"/>
    <w:rsid w:val="00DA0E42"/>
    <w:rsid w:val="00DB1C63"/>
    <w:rsid w:val="00DC3C89"/>
    <w:rsid w:val="00DD0009"/>
    <w:rsid w:val="00DD4661"/>
    <w:rsid w:val="00DE1958"/>
    <w:rsid w:val="00DE7541"/>
    <w:rsid w:val="00DF09D7"/>
    <w:rsid w:val="00E230BF"/>
    <w:rsid w:val="00E2372D"/>
    <w:rsid w:val="00E277F3"/>
    <w:rsid w:val="00E375BC"/>
    <w:rsid w:val="00E54033"/>
    <w:rsid w:val="00E83C42"/>
    <w:rsid w:val="00E936D9"/>
    <w:rsid w:val="00E96326"/>
    <w:rsid w:val="00EA64D2"/>
    <w:rsid w:val="00EB5DA0"/>
    <w:rsid w:val="00EC3D9B"/>
    <w:rsid w:val="00EC412D"/>
    <w:rsid w:val="00EE2EAE"/>
    <w:rsid w:val="00F0774D"/>
    <w:rsid w:val="00F14D13"/>
    <w:rsid w:val="00F254EB"/>
    <w:rsid w:val="00F2798F"/>
    <w:rsid w:val="00F3358E"/>
    <w:rsid w:val="00F45182"/>
    <w:rsid w:val="00F45F02"/>
    <w:rsid w:val="00F8645A"/>
    <w:rsid w:val="00F90163"/>
    <w:rsid w:val="00F9036F"/>
    <w:rsid w:val="00FA6A60"/>
    <w:rsid w:val="00FB11E2"/>
    <w:rsid w:val="00FB6470"/>
    <w:rsid w:val="00FC1043"/>
    <w:rsid w:val="00FC2AFD"/>
    <w:rsid w:val="00FC51FD"/>
    <w:rsid w:val="00FD63FC"/>
    <w:rsid w:val="00FE3A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2FB81"/>
  <w15:chartTrackingRefBased/>
  <w15:docId w15:val="{3CC03082-97CB-4A64-ACF6-17D23986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AF2"/>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0C3AF2"/>
    <w:pPr>
      <w:ind w:left="720"/>
      <w:contextualSpacing/>
    </w:pPr>
  </w:style>
  <w:style w:type="paragraph" w:styleId="Sinespaciado">
    <w:name w:val="No Spacing"/>
    <w:link w:val="SinespaciadoCar"/>
    <w:uiPriority w:val="1"/>
    <w:qFormat/>
    <w:rsid w:val="000C3AF2"/>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0C3AF2"/>
    <w:rPr>
      <w:rFonts w:asciiTheme="minorHAnsi" w:hAnsiTheme="minorHAnsi"/>
    </w:rPr>
  </w:style>
  <w:style w:type="character" w:customStyle="1" w:styleId="SinespaciadoCar">
    <w:name w:val="Sin espaciado Car"/>
    <w:link w:val="Sinespaciado"/>
    <w:uiPriority w:val="1"/>
    <w:locked/>
    <w:rsid w:val="000C3AF2"/>
    <w:rPr>
      <w:rFonts w:asciiTheme="minorHAnsi" w:hAnsiTheme="minorHAnsi"/>
    </w:rPr>
  </w:style>
  <w:style w:type="table" w:styleId="Tablaconcuadrcula">
    <w:name w:val="Table Grid"/>
    <w:basedOn w:val="Tablanormal"/>
    <w:uiPriority w:val="59"/>
    <w:rsid w:val="000C3AF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C3A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3AF2"/>
    <w:rPr>
      <w:rFonts w:ascii="Segoe UI" w:hAnsi="Segoe UI" w:cs="Segoe UI"/>
      <w:sz w:val="18"/>
      <w:szCs w:val="18"/>
    </w:rPr>
  </w:style>
  <w:style w:type="paragraph" w:customStyle="1" w:styleId="m-5787317560990119794msolistparagraph">
    <w:name w:val="m_-5787317560990119794msolistparagraph"/>
    <w:basedOn w:val="Normal"/>
    <w:uiPriority w:val="99"/>
    <w:rsid w:val="000C3AF2"/>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0C3AF2"/>
  </w:style>
  <w:style w:type="paragraph" w:styleId="NormalWeb">
    <w:name w:val="Normal (Web)"/>
    <w:basedOn w:val="Normal"/>
    <w:uiPriority w:val="99"/>
    <w:unhideWhenUsed/>
    <w:rsid w:val="000C3AF2"/>
    <w:pPr>
      <w:spacing w:before="280" w:after="280" w:line="100" w:lineRule="atLeast"/>
    </w:pPr>
    <w:rPr>
      <w:rFonts w:ascii="Times New Roman" w:hAnsi="Times New Roman" w:cs="Times New Roman"/>
      <w:sz w:val="24"/>
      <w:szCs w:val="24"/>
      <w:lang w:val="es-ES" w:eastAsia="es-ES"/>
    </w:rPr>
  </w:style>
  <w:style w:type="character" w:customStyle="1" w:styleId="gmail-apple-converted-space">
    <w:name w:val="gmail-apple-converted-space"/>
    <w:basedOn w:val="Fuentedeprrafopredeter"/>
    <w:rsid w:val="000C3AF2"/>
  </w:style>
  <w:style w:type="character" w:styleId="Textoennegrita">
    <w:name w:val="Strong"/>
    <w:basedOn w:val="Fuentedeprrafopredeter"/>
    <w:uiPriority w:val="22"/>
    <w:qFormat/>
    <w:rsid w:val="000C3AF2"/>
    <w:rPr>
      <w:b/>
      <w:bCs/>
    </w:rPr>
  </w:style>
  <w:style w:type="paragraph" w:customStyle="1" w:styleId="m605362320003398586msolistparagraph">
    <w:name w:val="m_605362320003398586msolistparagraph"/>
    <w:basedOn w:val="Normal"/>
    <w:uiPriority w:val="99"/>
    <w:rsid w:val="000C3AF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605362320003398586msonormal">
    <w:name w:val="m_605362320003398586msonormal"/>
    <w:basedOn w:val="Normal"/>
    <w:uiPriority w:val="99"/>
    <w:rsid w:val="000C3AF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605362320003398586apple-converted-space">
    <w:name w:val="m_605362320003398586apple-converted-space"/>
    <w:basedOn w:val="Fuentedeprrafopredeter"/>
    <w:rsid w:val="000C3AF2"/>
  </w:style>
  <w:style w:type="character" w:styleId="Refdecomentario">
    <w:name w:val="annotation reference"/>
    <w:basedOn w:val="Fuentedeprrafopredeter"/>
    <w:uiPriority w:val="99"/>
    <w:semiHidden/>
    <w:unhideWhenUsed/>
    <w:rsid w:val="000C3AF2"/>
    <w:rPr>
      <w:sz w:val="16"/>
      <w:szCs w:val="16"/>
    </w:rPr>
  </w:style>
  <w:style w:type="paragraph" w:styleId="Textocomentario">
    <w:name w:val="annotation text"/>
    <w:basedOn w:val="Normal"/>
    <w:link w:val="TextocomentarioCar"/>
    <w:uiPriority w:val="99"/>
    <w:semiHidden/>
    <w:unhideWhenUsed/>
    <w:rsid w:val="000C3AF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C3AF2"/>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0C3AF2"/>
    <w:rPr>
      <w:b/>
      <w:bCs/>
    </w:rPr>
  </w:style>
  <w:style w:type="character" w:customStyle="1" w:styleId="AsuntodelcomentarioCar">
    <w:name w:val="Asunto del comentario Car"/>
    <w:basedOn w:val="TextocomentarioCar"/>
    <w:link w:val="Asuntodelcomentario"/>
    <w:uiPriority w:val="99"/>
    <w:semiHidden/>
    <w:rsid w:val="000C3AF2"/>
    <w:rPr>
      <w:rFonts w:asciiTheme="minorHAnsi" w:hAnsiTheme="minorHAnsi"/>
      <w:b/>
      <w:bCs/>
      <w:sz w:val="20"/>
      <w:szCs w:val="20"/>
    </w:rPr>
  </w:style>
  <w:style w:type="character" w:styleId="Hipervnculovisitado">
    <w:name w:val="FollowedHyperlink"/>
    <w:basedOn w:val="Fuentedeprrafopredeter"/>
    <w:uiPriority w:val="99"/>
    <w:semiHidden/>
    <w:unhideWhenUsed/>
    <w:rsid w:val="000C3AF2"/>
    <w:rPr>
      <w:color w:val="954F72" w:themeColor="followedHyperlink"/>
      <w:u w:val="single"/>
    </w:rPr>
  </w:style>
  <w:style w:type="paragraph" w:customStyle="1" w:styleId="paragraph">
    <w:name w:val="paragraph"/>
    <w:basedOn w:val="Normal"/>
    <w:uiPriority w:val="99"/>
    <w:rsid w:val="001911B9"/>
    <w:pPr>
      <w:spacing w:before="100" w:beforeAutospacing="1" w:after="100" w:afterAutospacing="1" w:line="240" w:lineRule="auto"/>
    </w:pPr>
    <w:rPr>
      <w:rFonts w:ascii="Times New Roman" w:eastAsia="Calibri" w:hAnsi="Times New Roman" w:cs="Times New Roman"/>
      <w:sz w:val="24"/>
      <w:szCs w:val="24"/>
      <w:lang w:val="es-MX" w:eastAsia="es-MX"/>
    </w:rPr>
  </w:style>
  <w:style w:type="character" w:customStyle="1" w:styleId="normaltextrun">
    <w:name w:val="normaltextrun"/>
    <w:basedOn w:val="Fuentedeprrafopredeter"/>
    <w:rsid w:val="001911B9"/>
  </w:style>
  <w:style w:type="character" w:customStyle="1" w:styleId="eop">
    <w:name w:val="eop"/>
    <w:basedOn w:val="Fuentedeprrafopredeter"/>
    <w:rsid w:val="001911B9"/>
  </w:style>
  <w:style w:type="numbering" w:customStyle="1" w:styleId="Sinlista1">
    <w:name w:val="Sin lista1"/>
    <w:next w:val="Sinlista"/>
    <w:uiPriority w:val="99"/>
    <w:semiHidden/>
    <w:unhideWhenUsed/>
    <w:rsid w:val="00F8645A"/>
  </w:style>
  <w:style w:type="table" w:customStyle="1" w:styleId="Tablaconcuadrcula1">
    <w:name w:val="Tabla con cuadrícula1"/>
    <w:basedOn w:val="Tablanormal"/>
    <w:next w:val="Tablaconcuadrcula"/>
    <w:uiPriority w:val="59"/>
    <w:rsid w:val="00F8645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2185">
      <w:bodyDiv w:val="1"/>
      <w:marLeft w:val="0"/>
      <w:marRight w:val="0"/>
      <w:marTop w:val="0"/>
      <w:marBottom w:val="0"/>
      <w:divBdr>
        <w:top w:val="none" w:sz="0" w:space="0" w:color="auto"/>
        <w:left w:val="none" w:sz="0" w:space="0" w:color="auto"/>
        <w:bottom w:val="none" w:sz="0" w:space="0" w:color="auto"/>
        <w:right w:val="none" w:sz="0" w:space="0" w:color="auto"/>
      </w:divBdr>
    </w:div>
    <w:div w:id="44451968">
      <w:bodyDiv w:val="1"/>
      <w:marLeft w:val="0"/>
      <w:marRight w:val="0"/>
      <w:marTop w:val="0"/>
      <w:marBottom w:val="0"/>
      <w:divBdr>
        <w:top w:val="none" w:sz="0" w:space="0" w:color="auto"/>
        <w:left w:val="none" w:sz="0" w:space="0" w:color="auto"/>
        <w:bottom w:val="none" w:sz="0" w:space="0" w:color="auto"/>
        <w:right w:val="none" w:sz="0" w:space="0" w:color="auto"/>
      </w:divBdr>
    </w:div>
    <w:div w:id="72825939">
      <w:bodyDiv w:val="1"/>
      <w:marLeft w:val="0"/>
      <w:marRight w:val="0"/>
      <w:marTop w:val="0"/>
      <w:marBottom w:val="0"/>
      <w:divBdr>
        <w:top w:val="none" w:sz="0" w:space="0" w:color="auto"/>
        <w:left w:val="none" w:sz="0" w:space="0" w:color="auto"/>
        <w:bottom w:val="none" w:sz="0" w:space="0" w:color="auto"/>
        <w:right w:val="none" w:sz="0" w:space="0" w:color="auto"/>
      </w:divBdr>
    </w:div>
    <w:div w:id="94181230">
      <w:bodyDiv w:val="1"/>
      <w:marLeft w:val="0"/>
      <w:marRight w:val="0"/>
      <w:marTop w:val="0"/>
      <w:marBottom w:val="0"/>
      <w:divBdr>
        <w:top w:val="none" w:sz="0" w:space="0" w:color="auto"/>
        <w:left w:val="none" w:sz="0" w:space="0" w:color="auto"/>
        <w:bottom w:val="none" w:sz="0" w:space="0" w:color="auto"/>
        <w:right w:val="none" w:sz="0" w:space="0" w:color="auto"/>
      </w:divBdr>
    </w:div>
    <w:div w:id="99953220">
      <w:bodyDiv w:val="1"/>
      <w:marLeft w:val="0"/>
      <w:marRight w:val="0"/>
      <w:marTop w:val="0"/>
      <w:marBottom w:val="0"/>
      <w:divBdr>
        <w:top w:val="none" w:sz="0" w:space="0" w:color="auto"/>
        <w:left w:val="none" w:sz="0" w:space="0" w:color="auto"/>
        <w:bottom w:val="none" w:sz="0" w:space="0" w:color="auto"/>
        <w:right w:val="none" w:sz="0" w:space="0" w:color="auto"/>
      </w:divBdr>
    </w:div>
    <w:div w:id="176895421">
      <w:bodyDiv w:val="1"/>
      <w:marLeft w:val="0"/>
      <w:marRight w:val="0"/>
      <w:marTop w:val="0"/>
      <w:marBottom w:val="0"/>
      <w:divBdr>
        <w:top w:val="none" w:sz="0" w:space="0" w:color="auto"/>
        <w:left w:val="none" w:sz="0" w:space="0" w:color="auto"/>
        <w:bottom w:val="none" w:sz="0" w:space="0" w:color="auto"/>
        <w:right w:val="none" w:sz="0" w:space="0" w:color="auto"/>
      </w:divBdr>
    </w:div>
    <w:div w:id="233324142">
      <w:bodyDiv w:val="1"/>
      <w:marLeft w:val="0"/>
      <w:marRight w:val="0"/>
      <w:marTop w:val="0"/>
      <w:marBottom w:val="0"/>
      <w:divBdr>
        <w:top w:val="none" w:sz="0" w:space="0" w:color="auto"/>
        <w:left w:val="none" w:sz="0" w:space="0" w:color="auto"/>
        <w:bottom w:val="none" w:sz="0" w:space="0" w:color="auto"/>
        <w:right w:val="none" w:sz="0" w:space="0" w:color="auto"/>
      </w:divBdr>
    </w:div>
    <w:div w:id="694572642">
      <w:bodyDiv w:val="1"/>
      <w:marLeft w:val="0"/>
      <w:marRight w:val="0"/>
      <w:marTop w:val="0"/>
      <w:marBottom w:val="0"/>
      <w:divBdr>
        <w:top w:val="none" w:sz="0" w:space="0" w:color="auto"/>
        <w:left w:val="none" w:sz="0" w:space="0" w:color="auto"/>
        <w:bottom w:val="none" w:sz="0" w:space="0" w:color="auto"/>
        <w:right w:val="none" w:sz="0" w:space="0" w:color="auto"/>
      </w:divBdr>
    </w:div>
    <w:div w:id="854612346">
      <w:bodyDiv w:val="1"/>
      <w:marLeft w:val="0"/>
      <w:marRight w:val="0"/>
      <w:marTop w:val="0"/>
      <w:marBottom w:val="0"/>
      <w:divBdr>
        <w:top w:val="none" w:sz="0" w:space="0" w:color="auto"/>
        <w:left w:val="none" w:sz="0" w:space="0" w:color="auto"/>
        <w:bottom w:val="none" w:sz="0" w:space="0" w:color="auto"/>
        <w:right w:val="none" w:sz="0" w:space="0" w:color="auto"/>
      </w:divBdr>
    </w:div>
    <w:div w:id="1012416672">
      <w:bodyDiv w:val="1"/>
      <w:marLeft w:val="0"/>
      <w:marRight w:val="0"/>
      <w:marTop w:val="0"/>
      <w:marBottom w:val="0"/>
      <w:divBdr>
        <w:top w:val="none" w:sz="0" w:space="0" w:color="auto"/>
        <w:left w:val="none" w:sz="0" w:space="0" w:color="auto"/>
        <w:bottom w:val="none" w:sz="0" w:space="0" w:color="auto"/>
        <w:right w:val="none" w:sz="0" w:space="0" w:color="auto"/>
      </w:divBdr>
    </w:div>
    <w:div w:id="1147359527">
      <w:bodyDiv w:val="1"/>
      <w:marLeft w:val="0"/>
      <w:marRight w:val="0"/>
      <w:marTop w:val="0"/>
      <w:marBottom w:val="0"/>
      <w:divBdr>
        <w:top w:val="none" w:sz="0" w:space="0" w:color="auto"/>
        <w:left w:val="none" w:sz="0" w:space="0" w:color="auto"/>
        <w:bottom w:val="none" w:sz="0" w:space="0" w:color="auto"/>
        <w:right w:val="none" w:sz="0" w:space="0" w:color="auto"/>
      </w:divBdr>
    </w:div>
    <w:div w:id="1155996647">
      <w:bodyDiv w:val="1"/>
      <w:marLeft w:val="0"/>
      <w:marRight w:val="0"/>
      <w:marTop w:val="0"/>
      <w:marBottom w:val="0"/>
      <w:divBdr>
        <w:top w:val="none" w:sz="0" w:space="0" w:color="auto"/>
        <w:left w:val="none" w:sz="0" w:space="0" w:color="auto"/>
        <w:bottom w:val="none" w:sz="0" w:space="0" w:color="auto"/>
        <w:right w:val="none" w:sz="0" w:space="0" w:color="auto"/>
      </w:divBdr>
    </w:div>
    <w:div w:id="1254361539">
      <w:bodyDiv w:val="1"/>
      <w:marLeft w:val="0"/>
      <w:marRight w:val="0"/>
      <w:marTop w:val="0"/>
      <w:marBottom w:val="0"/>
      <w:divBdr>
        <w:top w:val="none" w:sz="0" w:space="0" w:color="auto"/>
        <w:left w:val="none" w:sz="0" w:space="0" w:color="auto"/>
        <w:bottom w:val="none" w:sz="0" w:space="0" w:color="auto"/>
        <w:right w:val="none" w:sz="0" w:space="0" w:color="auto"/>
      </w:divBdr>
    </w:div>
    <w:div w:id="1288045481">
      <w:bodyDiv w:val="1"/>
      <w:marLeft w:val="0"/>
      <w:marRight w:val="0"/>
      <w:marTop w:val="0"/>
      <w:marBottom w:val="0"/>
      <w:divBdr>
        <w:top w:val="none" w:sz="0" w:space="0" w:color="auto"/>
        <w:left w:val="none" w:sz="0" w:space="0" w:color="auto"/>
        <w:bottom w:val="none" w:sz="0" w:space="0" w:color="auto"/>
        <w:right w:val="none" w:sz="0" w:space="0" w:color="auto"/>
      </w:divBdr>
    </w:div>
    <w:div w:id="1302230840">
      <w:bodyDiv w:val="1"/>
      <w:marLeft w:val="0"/>
      <w:marRight w:val="0"/>
      <w:marTop w:val="0"/>
      <w:marBottom w:val="0"/>
      <w:divBdr>
        <w:top w:val="none" w:sz="0" w:space="0" w:color="auto"/>
        <w:left w:val="none" w:sz="0" w:space="0" w:color="auto"/>
        <w:bottom w:val="none" w:sz="0" w:space="0" w:color="auto"/>
        <w:right w:val="none" w:sz="0" w:space="0" w:color="auto"/>
      </w:divBdr>
    </w:div>
    <w:div w:id="1416780114">
      <w:bodyDiv w:val="1"/>
      <w:marLeft w:val="0"/>
      <w:marRight w:val="0"/>
      <w:marTop w:val="0"/>
      <w:marBottom w:val="0"/>
      <w:divBdr>
        <w:top w:val="none" w:sz="0" w:space="0" w:color="auto"/>
        <w:left w:val="none" w:sz="0" w:space="0" w:color="auto"/>
        <w:bottom w:val="none" w:sz="0" w:space="0" w:color="auto"/>
        <w:right w:val="none" w:sz="0" w:space="0" w:color="auto"/>
      </w:divBdr>
    </w:div>
    <w:div w:id="1417362373">
      <w:bodyDiv w:val="1"/>
      <w:marLeft w:val="0"/>
      <w:marRight w:val="0"/>
      <w:marTop w:val="0"/>
      <w:marBottom w:val="0"/>
      <w:divBdr>
        <w:top w:val="none" w:sz="0" w:space="0" w:color="auto"/>
        <w:left w:val="none" w:sz="0" w:space="0" w:color="auto"/>
        <w:bottom w:val="none" w:sz="0" w:space="0" w:color="auto"/>
        <w:right w:val="none" w:sz="0" w:space="0" w:color="auto"/>
      </w:divBdr>
    </w:div>
    <w:div w:id="1449668190">
      <w:bodyDiv w:val="1"/>
      <w:marLeft w:val="0"/>
      <w:marRight w:val="0"/>
      <w:marTop w:val="0"/>
      <w:marBottom w:val="0"/>
      <w:divBdr>
        <w:top w:val="none" w:sz="0" w:space="0" w:color="auto"/>
        <w:left w:val="none" w:sz="0" w:space="0" w:color="auto"/>
        <w:bottom w:val="none" w:sz="0" w:space="0" w:color="auto"/>
        <w:right w:val="none" w:sz="0" w:space="0" w:color="auto"/>
      </w:divBdr>
    </w:div>
    <w:div w:id="1495031024">
      <w:bodyDiv w:val="1"/>
      <w:marLeft w:val="0"/>
      <w:marRight w:val="0"/>
      <w:marTop w:val="0"/>
      <w:marBottom w:val="0"/>
      <w:divBdr>
        <w:top w:val="none" w:sz="0" w:space="0" w:color="auto"/>
        <w:left w:val="none" w:sz="0" w:space="0" w:color="auto"/>
        <w:bottom w:val="none" w:sz="0" w:space="0" w:color="auto"/>
        <w:right w:val="none" w:sz="0" w:space="0" w:color="auto"/>
      </w:divBdr>
    </w:div>
    <w:div w:id="1505128183">
      <w:bodyDiv w:val="1"/>
      <w:marLeft w:val="0"/>
      <w:marRight w:val="0"/>
      <w:marTop w:val="0"/>
      <w:marBottom w:val="0"/>
      <w:divBdr>
        <w:top w:val="none" w:sz="0" w:space="0" w:color="auto"/>
        <w:left w:val="none" w:sz="0" w:space="0" w:color="auto"/>
        <w:bottom w:val="none" w:sz="0" w:space="0" w:color="auto"/>
        <w:right w:val="none" w:sz="0" w:space="0" w:color="auto"/>
      </w:divBdr>
    </w:div>
    <w:div w:id="1505970517">
      <w:bodyDiv w:val="1"/>
      <w:marLeft w:val="0"/>
      <w:marRight w:val="0"/>
      <w:marTop w:val="0"/>
      <w:marBottom w:val="0"/>
      <w:divBdr>
        <w:top w:val="none" w:sz="0" w:space="0" w:color="auto"/>
        <w:left w:val="none" w:sz="0" w:space="0" w:color="auto"/>
        <w:bottom w:val="none" w:sz="0" w:space="0" w:color="auto"/>
        <w:right w:val="none" w:sz="0" w:space="0" w:color="auto"/>
      </w:divBdr>
    </w:div>
    <w:div w:id="1587500300">
      <w:bodyDiv w:val="1"/>
      <w:marLeft w:val="0"/>
      <w:marRight w:val="0"/>
      <w:marTop w:val="0"/>
      <w:marBottom w:val="0"/>
      <w:divBdr>
        <w:top w:val="none" w:sz="0" w:space="0" w:color="auto"/>
        <w:left w:val="none" w:sz="0" w:space="0" w:color="auto"/>
        <w:bottom w:val="none" w:sz="0" w:space="0" w:color="auto"/>
        <w:right w:val="none" w:sz="0" w:space="0" w:color="auto"/>
      </w:divBdr>
    </w:div>
    <w:div w:id="1790737722">
      <w:bodyDiv w:val="1"/>
      <w:marLeft w:val="0"/>
      <w:marRight w:val="0"/>
      <w:marTop w:val="0"/>
      <w:marBottom w:val="0"/>
      <w:divBdr>
        <w:top w:val="none" w:sz="0" w:space="0" w:color="auto"/>
        <w:left w:val="none" w:sz="0" w:space="0" w:color="auto"/>
        <w:bottom w:val="none" w:sz="0" w:space="0" w:color="auto"/>
        <w:right w:val="none" w:sz="0" w:space="0" w:color="auto"/>
      </w:divBdr>
    </w:div>
    <w:div w:id="1869679241">
      <w:bodyDiv w:val="1"/>
      <w:marLeft w:val="0"/>
      <w:marRight w:val="0"/>
      <w:marTop w:val="0"/>
      <w:marBottom w:val="0"/>
      <w:divBdr>
        <w:top w:val="none" w:sz="0" w:space="0" w:color="auto"/>
        <w:left w:val="none" w:sz="0" w:space="0" w:color="auto"/>
        <w:bottom w:val="none" w:sz="0" w:space="0" w:color="auto"/>
        <w:right w:val="none" w:sz="0" w:space="0" w:color="auto"/>
      </w:divBdr>
    </w:div>
    <w:div w:id="1918443508">
      <w:bodyDiv w:val="1"/>
      <w:marLeft w:val="0"/>
      <w:marRight w:val="0"/>
      <w:marTop w:val="0"/>
      <w:marBottom w:val="0"/>
      <w:divBdr>
        <w:top w:val="none" w:sz="0" w:space="0" w:color="auto"/>
        <w:left w:val="none" w:sz="0" w:space="0" w:color="auto"/>
        <w:bottom w:val="none" w:sz="0" w:space="0" w:color="auto"/>
        <w:right w:val="none" w:sz="0" w:space="0" w:color="auto"/>
      </w:divBdr>
    </w:div>
    <w:div w:id="1919896138">
      <w:bodyDiv w:val="1"/>
      <w:marLeft w:val="0"/>
      <w:marRight w:val="0"/>
      <w:marTop w:val="0"/>
      <w:marBottom w:val="0"/>
      <w:divBdr>
        <w:top w:val="none" w:sz="0" w:space="0" w:color="auto"/>
        <w:left w:val="none" w:sz="0" w:space="0" w:color="auto"/>
        <w:bottom w:val="none" w:sz="0" w:space="0" w:color="auto"/>
        <w:right w:val="none" w:sz="0" w:space="0" w:color="auto"/>
      </w:divBdr>
    </w:div>
    <w:div w:id="1977490089">
      <w:bodyDiv w:val="1"/>
      <w:marLeft w:val="0"/>
      <w:marRight w:val="0"/>
      <w:marTop w:val="0"/>
      <w:marBottom w:val="0"/>
      <w:divBdr>
        <w:top w:val="none" w:sz="0" w:space="0" w:color="auto"/>
        <w:left w:val="none" w:sz="0" w:space="0" w:color="auto"/>
        <w:bottom w:val="none" w:sz="0" w:space="0" w:color="auto"/>
        <w:right w:val="none" w:sz="0" w:space="0" w:color="auto"/>
      </w:divBdr>
    </w:div>
    <w:div w:id="2052921974">
      <w:bodyDiv w:val="1"/>
      <w:marLeft w:val="0"/>
      <w:marRight w:val="0"/>
      <w:marTop w:val="0"/>
      <w:marBottom w:val="0"/>
      <w:divBdr>
        <w:top w:val="none" w:sz="0" w:space="0" w:color="auto"/>
        <w:left w:val="none" w:sz="0" w:space="0" w:color="auto"/>
        <w:bottom w:val="none" w:sz="0" w:space="0" w:color="auto"/>
        <w:right w:val="none" w:sz="0" w:space="0" w:color="auto"/>
      </w:divBdr>
    </w:div>
    <w:div w:id="2086487854">
      <w:bodyDiv w:val="1"/>
      <w:marLeft w:val="0"/>
      <w:marRight w:val="0"/>
      <w:marTop w:val="0"/>
      <w:marBottom w:val="0"/>
      <w:divBdr>
        <w:top w:val="none" w:sz="0" w:space="0" w:color="auto"/>
        <w:left w:val="none" w:sz="0" w:space="0" w:color="auto"/>
        <w:bottom w:val="none" w:sz="0" w:space="0" w:color="auto"/>
        <w:right w:val="none" w:sz="0" w:space="0" w:color="auto"/>
      </w:divBdr>
      <w:divsChild>
        <w:div w:id="534125003">
          <w:marLeft w:val="0"/>
          <w:marRight w:val="0"/>
          <w:marTop w:val="0"/>
          <w:marBottom w:val="0"/>
          <w:divBdr>
            <w:top w:val="none" w:sz="0" w:space="0" w:color="auto"/>
            <w:left w:val="none" w:sz="0" w:space="0" w:color="auto"/>
            <w:bottom w:val="none" w:sz="0" w:space="0" w:color="auto"/>
            <w:right w:val="none" w:sz="0" w:space="0" w:color="auto"/>
          </w:divBdr>
        </w:div>
      </w:divsChild>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3825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na11.salesforce.com/001A000000YBu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38</Pages>
  <Words>16194</Words>
  <Characters>89072</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FONTUR</dc:creator>
  <cp:keywords/>
  <dc:description/>
  <cp:lastModifiedBy>Sandra Milena Quintero Castro</cp:lastModifiedBy>
  <cp:revision>6</cp:revision>
  <dcterms:created xsi:type="dcterms:W3CDTF">2019-02-05T21:07:00Z</dcterms:created>
  <dcterms:modified xsi:type="dcterms:W3CDTF">2019-02-08T20:03:00Z</dcterms:modified>
</cp:coreProperties>
</file>