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6ED6F" w14:textId="77777777" w:rsidR="00E972B9" w:rsidRPr="00FC0261" w:rsidRDefault="00E972B9" w:rsidP="0006119A">
      <w:pPr>
        <w:tabs>
          <w:tab w:val="left" w:pos="284"/>
        </w:tabs>
        <w:spacing w:after="0" w:line="240" w:lineRule="auto"/>
        <w:contextualSpacing/>
        <w:jc w:val="center"/>
        <w:rPr>
          <w:rFonts w:ascii="Futura Std Book" w:hAnsi="Futura Std Book" w:cs="Arial"/>
          <w:b/>
          <w:sz w:val="20"/>
          <w:szCs w:val="20"/>
          <w:lang w:val="es-MX"/>
        </w:rPr>
      </w:pPr>
      <w:r w:rsidRPr="00FC0261">
        <w:rPr>
          <w:rFonts w:ascii="Futura Std Book" w:hAnsi="Futura Std Book" w:cs="Arial"/>
          <w:b/>
          <w:sz w:val="20"/>
          <w:szCs w:val="20"/>
          <w:lang w:val="es-MX"/>
        </w:rPr>
        <w:t>TURISMO – LA GUAJIRA</w:t>
      </w:r>
    </w:p>
    <w:p w14:paraId="3D8FAFFD" w14:textId="77777777" w:rsidR="00E972B9" w:rsidRPr="00FC0261" w:rsidRDefault="00E972B9" w:rsidP="0006119A">
      <w:pPr>
        <w:tabs>
          <w:tab w:val="left" w:pos="284"/>
        </w:tabs>
        <w:spacing w:after="0" w:line="240" w:lineRule="auto"/>
        <w:contextualSpacing/>
        <w:jc w:val="center"/>
        <w:rPr>
          <w:rFonts w:ascii="Futura Std Book" w:hAnsi="Futura Std Book" w:cs="Arial"/>
          <w:b/>
          <w:sz w:val="20"/>
          <w:szCs w:val="20"/>
          <w:lang w:val="es-MX"/>
        </w:rPr>
      </w:pPr>
      <w:r w:rsidRPr="00FC0261">
        <w:rPr>
          <w:rFonts w:ascii="Futura Std Book" w:hAnsi="Futura Std Book" w:cs="Arial"/>
          <w:b/>
          <w:sz w:val="20"/>
          <w:szCs w:val="20"/>
          <w:lang w:val="es-MX"/>
        </w:rPr>
        <w:t>INFORME FONTUR</w:t>
      </w:r>
    </w:p>
    <w:p w14:paraId="4C5F4FB5" w14:textId="77777777" w:rsidR="00E972B9" w:rsidRPr="00FC0261" w:rsidRDefault="00E972B9" w:rsidP="0006119A">
      <w:pPr>
        <w:pStyle w:val="Sinespaciado"/>
        <w:tabs>
          <w:tab w:val="left" w:pos="284"/>
        </w:tabs>
        <w:contextualSpacing/>
        <w:jc w:val="both"/>
        <w:rPr>
          <w:rFonts w:ascii="Futura Std Book" w:hAnsi="Futura Std Book" w:cs="Arial"/>
          <w:sz w:val="20"/>
          <w:szCs w:val="20"/>
        </w:rPr>
      </w:pPr>
    </w:p>
    <w:p w14:paraId="7F81A193" w14:textId="77777777" w:rsidR="00E972B9" w:rsidRPr="00FC0261" w:rsidRDefault="00E972B9" w:rsidP="0006119A">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hAnsi="Futura Std Book" w:cs="Arial"/>
          <w:b/>
          <w:sz w:val="20"/>
          <w:szCs w:val="20"/>
        </w:rPr>
      </w:pPr>
      <w:r w:rsidRPr="00FC0261">
        <w:rPr>
          <w:rFonts w:ascii="Futura Std Book" w:hAnsi="Futura Std Book" w:cs="Arial"/>
          <w:b/>
          <w:sz w:val="20"/>
          <w:szCs w:val="20"/>
        </w:rPr>
        <w:t>Competitividad Turística</w:t>
      </w:r>
    </w:p>
    <w:p w14:paraId="2B2087E7" w14:textId="77777777" w:rsidR="009C3EC9" w:rsidRPr="00FC0261" w:rsidRDefault="009C3EC9" w:rsidP="0006119A">
      <w:pPr>
        <w:tabs>
          <w:tab w:val="left" w:pos="284"/>
        </w:tabs>
        <w:spacing w:after="0" w:line="240" w:lineRule="auto"/>
        <w:contextualSpacing/>
        <w:jc w:val="both"/>
        <w:rPr>
          <w:rFonts w:ascii="Futura Std Book" w:hAnsi="Futura Std Book" w:cs="Arial"/>
          <w:b/>
          <w:sz w:val="20"/>
          <w:szCs w:val="20"/>
          <w:u w:val="single"/>
        </w:rPr>
      </w:pPr>
    </w:p>
    <w:p w14:paraId="1A0A7A5E" w14:textId="77777777" w:rsidR="00874E1E" w:rsidRPr="00FC0261" w:rsidRDefault="00874E1E" w:rsidP="0006119A">
      <w:pPr>
        <w:tabs>
          <w:tab w:val="left" w:pos="284"/>
        </w:tabs>
        <w:spacing w:after="0" w:line="240" w:lineRule="auto"/>
        <w:contextualSpacing/>
        <w:jc w:val="both"/>
        <w:rPr>
          <w:rFonts w:ascii="Futura Std Book" w:hAnsi="Futura Std Book" w:cs="Arial"/>
          <w:b/>
          <w:sz w:val="20"/>
          <w:szCs w:val="20"/>
          <w:u w:val="single"/>
        </w:rPr>
      </w:pPr>
      <w:r w:rsidRPr="00FC0261">
        <w:rPr>
          <w:rFonts w:ascii="Futura Std Book" w:hAnsi="Futura Std Book" w:cs="Arial"/>
          <w:b/>
          <w:sz w:val="20"/>
          <w:szCs w:val="20"/>
          <w:u w:val="single"/>
        </w:rPr>
        <w:t xml:space="preserve">Aprobados 2018 </w:t>
      </w:r>
    </w:p>
    <w:p w14:paraId="1F052CA3" w14:textId="77777777" w:rsidR="0024476B" w:rsidRPr="00FC0261" w:rsidRDefault="0024476B" w:rsidP="00E05CF6">
      <w:pPr>
        <w:pStyle w:val="Prrafodelista"/>
        <w:numPr>
          <w:ilvl w:val="0"/>
          <w:numId w:val="32"/>
        </w:numPr>
        <w:tabs>
          <w:tab w:val="left" w:pos="284"/>
        </w:tabs>
        <w:spacing w:after="0" w:line="240" w:lineRule="auto"/>
        <w:jc w:val="both"/>
        <w:rPr>
          <w:rFonts w:ascii="Futura Std Book" w:hAnsi="Futura Std Book"/>
          <w:b/>
          <w:color w:val="000000" w:themeColor="text1"/>
          <w:sz w:val="20"/>
          <w:szCs w:val="20"/>
        </w:rPr>
      </w:pPr>
      <w:r w:rsidRPr="00FC0261">
        <w:rPr>
          <w:rFonts w:ascii="Futura Std Book" w:hAnsi="Futura Std Book"/>
          <w:b/>
          <w:color w:val="000000" w:themeColor="text1"/>
          <w:sz w:val="20"/>
          <w:szCs w:val="20"/>
        </w:rPr>
        <w:t>FNTP-192-2018. Foro Académico para Hoteles enfocado a las TICS</w:t>
      </w:r>
    </w:p>
    <w:p w14:paraId="248E1D71" w14:textId="77777777" w:rsidR="0024476B" w:rsidRPr="00FC0261" w:rsidRDefault="0024476B" w:rsidP="0006119A">
      <w:pPr>
        <w:spacing w:after="0" w:line="240" w:lineRule="auto"/>
        <w:jc w:val="both"/>
        <w:rPr>
          <w:rFonts w:ascii="Futura Std Book" w:hAnsi="Futura Std Book"/>
          <w:sz w:val="20"/>
          <w:szCs w:val="20"/>
        </w:rPr>
      </w:pPr>
      <w:r w:rsidRPr="00FC0261">
        <w:rPr>
          <w:rFonts w:ascii="Futura Std Book" w:hAnsi="Futura Std Book"/>
          <w:b/>
          <w:bCs/>
          <w:sz w:val="20"/>
          <w:szCs w:val="20"/>
          <w:lang w:eastAsia="ar-SA"/>
        </w:rPr>
        <w:t xml:space="preserve">Proponente: </w:t>
      </w:r>
      <w:r w:rsidRPr="00FC0261">
        <w:rPr>
          <w:rFonts w:ascii="Futura Std Book" w:hAnsi="Futura Std Book"/>
          <w:sz w:val="20"/>
          <w:szCs w:val="20"/>
        </w:rPr>
        <w:t xml:space="preserve">Asotelca </w:t>
      </w:r>
    </w:p>
    <w:p w14:paraId="7B0C42AD" w14:textId="77777777" w:rsidR="0024476B" w:rsidRPr="00FC0261" w:rsidRDefault="0024476B" w:rsidP="0006119A">
      <w:pPr>
        <w:spacing w:after="0" w:line="240" w:lineRule="auto"/>
        <w:jc w:val="both"/>
        <w:rPr>
          <w:rFonts w:ascii="Futura Std Book" w:hAnsi="Futura Std Book"/>
          <w:sz w:val="20"/>
          <w:szCs w:val="20"/>
        </w:rPr>
      </w:pPr>
      <w:r w:rsidRPr="00FC0261">
        <w:rPr>
          <w:rFonts w:ascii="Futura Std Book" w:hAnsi="Futura Std Book"/>
          <w:b/>
          <w:bCs/>
          <w:sz w:val="20"/>
          <w:szCs w:val="20"/>
          <w:lang w:eastAsia="ar-SA"/>
        </w:rPr>
        <w:t xml:space="preserve">Valor: </w:t>
      </w:r>
      <w:r w:rsidRPr="00FC0261">
        <w:rPr>
          <w:rFonts w:ascii="Futura Std Book" w:hAnsi="Futura Std Book"/>
          <w:sz w:val="20"/>
          <w:szCs w:val="20"/>
        </w:rPr>
        <w:t>$ 24.392.203 (Fontur: $ 19.450.430; contrapartida $ 4.941.773) (aproximado para el departamento $</w:t>
      </w:r>
      <w:r w:rsidRPr="00FC0261">
        <w:rPr>
          <w:rStyle w:val="Refdecomentario"/>
          <w:rFonts w:ascii="Futura Std Book" w:hAnsi="Futura Std Book"/>
          <w:sz w:val="20"/>
          <w:szCs w:val="20"/>
        </w:rPr>
        <w:t>6.483.476</w:t>
      </w:r>
      <w:r w:rsidRPr="00FC0261">
        <w:rPr>
          <w:rFonts w:ascii="Futura Std Book" w:hAnsi="Futura Std Book"/>
          <w:sz w:val="20"/>
          <w:szCs w:val="20"/>
        </w:rPr>
        <w:t>)</w:t>
      </w:r>
    </w:p>
    <w:p w14:paraId="2066E3C1" w14:textId="77777777" w:rsidR="0024476B" w:rsidRPr="00FC0261" w:rsidRDefault="0024476B" w:rsidP="0006119A">
      <w:pPr>
        <w:spacing w:after="0" w:line="240" w:lineRule="auto"/>
        <w:jc w:val="both"/>
        <w:rPr>
          <w:rFonts w:ascii="Futura Std Book" w:hAnsi="Futura Std Book"/>
          <w:sz w:val="20"/>
          <w:szCs w:val="20"/>
        </w:rPr>
      </w:pPr>
      <w:r w:rsidRPr="00FC0261">
        <w:rPr>
          <w:rFonts w:ascii="Futura Std Book" w:hAnsi="Futura Std Book"/>
          <w:b/>
          <w:bCs/>
          <w:sz w:val="20"/>
          <w:szCs w:val="20"/>
          <w:lang w:eastAsia="ar-SA"/>
        </w:rPr>
        <w:t xml:space="preserve">Objetivo: </w:t>
      </w:r>
      <w:r w:rsidRPr="00FC0261">
        <w:rPr>
          <w:rFonts w:ascii="Futura Std Book" w:hAnsi="Futura Std Book"/>
          <w:sz w:val="20"/>
          <w:szCs w:val="20"/>
        </w:rPr>
        <w:t>Realizar el Foro académico en temas de e-marketing turístico, con el fin de fortalecer la productividad empresarial del sector hotelero de tres regiones del Sector Hotelero del Caribe en la ciudad de Riohacha.</w:t>
      </w:r>
    </w:p>
    <w:p w14:paraId="263C3529" w14:textId="77777777" w:rsidR="00FC0261" w:rsidRPr="00FC0261" w:rsidRDefault="00FC0261" w:rsidP="00FC0261">
      <w:pPr>
        <w:spacing w:after="0" w:line="240" w:lineRule="auto"/>
        <w:jc w:val="both"/>
        <w:rPr>
          <w:rFonts w:ascii="Futura Std Book" w:hAnsi="Futura Std Book"/>
          <w:sz w:val="20"/>
          <w:szCs w:val="20"/>
          <w:lang w:eastAsia="ar-SA"/>
        </w:rPr>
      </w:pPr>
      <w:r w:rsidRPr="00FC0261">
        <w:rPr>
          <w:rFonts w:ascii="Futura Std Book" w:hAnsi="Futura Std Book"/>
          <w:b/>
          <w:bCs/>
          <w:sz w:val="20"/>
          <w:szCs w:val="20"/>
          <w:lang w:eastAsia="ar-SA"/>
        </w:rPr>
        <w:t>Estado:</w:t>
      </w:r>
      <w:r w:rsidRPr="00FC0261">
        <w:rPr>
          <w:rFonts w:ascii="Futura Std Book" w:hAnsi="Futura Std Book"/>
          <w:sz w:val="20"/>
          <w:szCs w:val="20"/>
          <w:lang w:eastAsia="ar-SA"/>
        </w:rPr>
        <w:t xml:space="preserve"> precontractual</w:t>
      </w:r>
    </w:p>
    <w:p w14:paraId="6ED03BC3" w14:textId="77777777" w:rsidR="00FC0261" w:rsidRPr="00FC0261" w:rsidRDefault="00FC0261" w:rsidP="00FC0261">
      <w:pPr>
        <w:spacing w:after="0" w:line="240" w:lineRule="auto"/>
        <w:jc w:val="both"/>
        <w:rPr>
          <w:rFonts w:ascii="Futura Std Book" w:hAnsi="Futura Std Book"/>
          <w:b/>
          <w:bCs/>
          <w:sz w:val="20"/>
          <w:szCs w:val="20"/>
          <w:lang w:eastAsia="ar-SA"/>
        </w:rPr>
      </w:pPr>
      <w:r w:rsidRPr="00FC0261">
        <w:rPr>
          <w:rFonts w:ascii="Futura Std Book" w:hAnsi="Futura Std Book"/>
          <w:b/>
          <w:bCs/>
          <w:sz w:val="20"/>
          <w:szCs w:val="20"/>
          <w:lang w:eastAsia="ar-SA"/>
        </w:rPr>
        <w:t xml:space="preserve">Avance </w:t>
      </w:r>
      <w:r w:rsidRPr="00FC0261">
        <w:rPr>
          <w:rFonts w:ascii="Futura Std Book" w:hAnsi="Futura Std Book"/>
          <w:b/>
          <w:bCs/>
          <w:sz w:val="20"/>
          <w:szCs w:val="20"/>
          <w:lang w:eastAsia="es-CO"/>
        </w:rPr>
        <w:t>físico</w:t>
      </w:r>
      <w:r w:rsidRPr="00FC0261">
        <w:rPr>
          <w:rFonts w:ascii="Futura Std Book" w:hAnsi="Futura Std Book"/>
          <w:b/>
          <w:bCs/>
          <w:sz w:val="20"/>
          <w:szCs w:val="20"/>
          <w:lang w:eastAsia="ar-SA"/>
        </w:rPr>
        <w:t xml:space="preserve">: </w:t>
      </w:r>
      <w:r w:rsidRPr="00FC0261">
        <w:rPr>
          <w:rFonts w:ascii="Futura Std Book" w:hAnsi="Futura Std Book"/>
          <w:sz w:val="20"/>
          <w:szCs w:val="20"/>
          <w:lang w:eastAsia="ar-SA"/>
        </w:rPr>
        <w:t>0%</w:t>
      </w:r>
    </w:p>
    <w:p w14:paraId="459187D3" w14:textId="77777777" w:rsidR="00FC0261" w:rsidRPr="00FC0261" w:rsidRDefault="00FC0261" w:rsidP="00FC0261">
      <w:pPr>
        <w:spacing w:after="0" w:line="240" w:lineRule="auto"/>
        <w:jc w:val="both"/>
        <w:rPr>
          <w:rFonts w:ascii="Futura Std Book" w:hAnsi="Futura Std Book"/>
          <w:b/>
          <w:bCs/>
          <w:sz w:val="20"/>
          <w:szCs w:val="20"/>
          <w:lang w:eastAsia="ar-SA"/>
        </w:rPr>
      </w:pPr>
      <w:r w:rsidRPr="00FC0261">
        <w:rPr>
          <w:rFonts w:ascii="Futura Std Book" w:hAnsi="Futura Std Book"/>
          <w:b/>
          <w:bCs/>
          <w:sz w:val="20"/>
          <w:szCs w:val="20"/>
          <w:lang w:eastAsia="ar-SA"/>
        </w:rPr>
        <w:t>Informe:</w:t>
      </w:r>
    </w:p>
    <w:p w14:paraId="7B14775A" w14:textId="77777777" w:rsidR="00FC0261" w:rsidRPr="00FC0261" w:rsidRDefault="00FC0261" w:rsidP="00E05CF6">
      <w:pPr>
        <w:pStyle w:val="Prrafodelista"/>
        <w:numPr>
          <w:ilvl w:val="0"/>
          <w:numId w:val="29"/>
        </w:numPr>
        <w:spacing w:after="0" w:line="240" w:lineRule="auto"/>
        <w:jc w:val="both"/>
        <w:rPr>
          <w:rFonts w:ascii="Futura Std Book" w:hAnsi="Futura Std Book"/>
          <w:sz w:val="20"/>
          <w:szCs w:val="20"/>
          <w:lang w:eastAsia="ar-SA"/>
        </w:rPr>
      </w:pPr>
      <w:r w:rsidRPr="00FC0261">
        <w:rPr>
          <w:rFonts w:ascii="Futura Std Book" w:hAnsi="Futura Std Book"/>
          <w:sz w:val="20"/>
          <w:szCs w:val="20"/>
        </w:rPr>
        <w:t>Radicado el 24 de agosto de 2018.</w:t>
      </w:r>
    </w:p>
    <w:p w14:paraId="5B339F65" w14:textId="77777777" w:rsidR="00FC0261" w:rsidRPr="00FC0261" w:rsidRDefault="00FC0261" w:rsidP="00E05CF6">
      <w:pPr>
        <w:pStyle w:val="Prrafodelista"/>
        <w:numPr>
          <w:ilvl w:val="0"/>
          <w:numId w:val="29"/>
        </w:numPr>
        <w:spacing w:after="0" w:line="240" w:lineRule="auto"/>
        <w:jc w:val="both"/>
        <w:rPr>
          <w:rFonts w:ascii="Futura Std Book" w:hAnsi="Futura Std Book"/>
          <w:sz w:val="20"/>
          <w:szCs w:val="20"/>
          <w:lang w:eastAsia="ar-SA"/>
        </w:rPr>
      </w:pPr>
      <w:r w:rsidRPr="00FC0261">
        <w:rPr>
          <w:rFonts w:ascii="Futura Std Book" w:hAnsi="Futura Std Book"/>
          <w:sz w:val="20"/>
          <w:szCs w:val="20"/>
        </w:rPr>
        <w:t>Aprobado el 29 de octubre de 2018.</w:t>
      </w:r>
    </w:p>
    <w:p w14:paraId="6676CE84" w14:textId="77777777" w:rsidR="00FC0261" w:rsidRPr="00FC0261" w:rsidRDefault="00FC0261" w:rsidP="00E05CF6">
      <w:pPr>
        <w:pStyle w:val="Prrafodelista"/>
        <w:numPr>
          <w:ilvl w:val="0"/>
          <w:numId w:val="29"/>
        </w:numPr>
        <w:spacing w:after="0" w:line="240" w:lineRule="auto"/>
        <w:jc w:val="both"/>
        <w:rPr>
          <w:rFonts w:ascii="Futura Std Book" w:hAnsi="Futura Std Book"/>
          <w:sz w:val="20"/>
          <w:szCs w:val="20"/>
          <w:lang w:eastAsia="ar-SA"/>
        </w:rPr>
      </w:pPr>
      <w:r w:rsidRPr="00FC0261">
        <w:rPr>
          <w:rFonts w:ascii="Futura Std Book" w:hAnsi="Futura Std Book"/>
          <w:sz w:val="20"/>
          <w:szCs w:val="20"/>
        </w:rPr>
        <w:t>El día 24 de Enero de 2019, se realizó la publicación de solicitud de cotizaciones y se cierra el 31 de Enero de 2019.</w:t>
      </w:r>
      <w:r w:rsidRPr="00FC0261">
        <w:rPr>
          <w:rFonts w:ascii="Futura Std Book" w:hAnsi="Futura Std Book"/>
          <w:sz w:val="20"/>
          <w:szCs w:val="20"/>
        </w:rPr>
        <w:tab/>
        <w:t xml:space="preserve"> </w:t>
      </w:r>
    </w:p>
    <w:p w14:paraId="76DD7C36" w14:textId="77777777" w:rsidR="00FC0261" w:rsidRPr="00FC0261" w:rsidRDefault="00FC0261" w:rsidP="00E05CF6">
      <w:pPr>
        <w:pStyle w:val="Prrafodelista"/>
        <w:numPr>
          <w:ilvl w:val="0"/>
          <w:numId w:val="29"/>
        </w:numPr>
        <w:spacing w:after="0" w:line="240" w:lineRule="auto"/>
        <w:jc w:val="both"/>
        <w:rPr>
          <w:rFonts w:ascii="Futura Std Book" w:hAnsi="Futura Std Book"/>
          <w:sz w:val="20"/>
          <w:szCs w:val="20"/>
          <w:lang w:eastAsia="ar-SA"/>
        </w:rPr>
      </w:pPr>
      <w:r w:rsidRPr="00FC0261">
        <w:rPr>
          <w:rFonts w:ascii="Futura Std Book" w:hAnsi="Futura Std Book"/>
          <w:sz w:val="20"/>
          <w:szCs w:val="20"/>
        </w:rPr>
        <w:t xml:space="preserve">Se estima que en el próximo mes de febrero de 2019, seleccionar el contratista para la realización del evento. </w:t>
      </w:r>
    </w:p>
    <w:p w14:paraId="29F310CA" w14:textId="77777777" w:rsidR="0024476B" w:rsidRPr="00FC0261" w:rsidRDefault="0024476B" w:rsidP="00E05CF6">
      <w:pPr>
        <w:pStyle w:val="Prrafodelista"/>
        <w:numPr>
          <w:ilvl w:val="0"/>
          <w:numId w:val="29"/>
        </w:numPr>
        <w:spacing w:after="0" w:line="240" w:lineRule="auto"/>
        <w:jc w:val="both"/>
        <w:rPr>
          <w:rFonts w:ascii="Futura Std Book" w:hAnsi="Futura Std Book"/>
          <w:sz w:val="20"/>
          <w:szCs w:val="20"/>
          <w:lang w:eastAsia="ar-SA"/>
        </w:rPr>
      </w:pPr>
      <w:r w:rsidRPr="00FC0261">
        <w:rPr>
          <w:rFonts w:ascii="Futura Std Book" w:hAnsi="Futura Std Book"/>
          <w:sz w:val="20"/>
          <w:szCs w:val="20"/>
        </w:rPr>
        <w:t>Aplica para Cartagena, Atlántico y La Guajira.</w:t>
      </w:r>
    </w:p>
    <w:p w14:paraId="6CD7E1E2" w14:textId="77777777" w:rsidR="0024476B" w:rsidRPr="00FC0261" w:rsidRDefault="0024476B" w:rsidP="00E05CF6">
      <w:pPr>
        <w:pStyle w:val="Prrafodelista"/>
        <w:numPr>
          <w:ilvl w:val="0"/>
          <w:numId w:val="29"/>
        </w:numPr>
        <w:spacing w:after="0" w:line="240" w:lineRule="auto"/>
        <w:jc w:val="both"/>
        <w:rPr>
          <w:rFonts w:ascii="Futura Std Book" w:hAnsi="Futura Std Book"/>
          <w:sz w:val="20"/>
          <w:szCs w:val="20"/>
          <w:lang w:eastAsia="ar-SA"/>
        </w:rPr>
      </w:pPr>
      <w:r w:rsidRPr="00FC0261">
        <w:rPr>
          <w:rFonts w:ascii="Futura Std Book" w:hAnsi="Futura Std Book"/>
          <w:sz w:val="20"/>
          <w:szCs w:val="20"/>
        </w:rPr>
        <w:t>Se capacitaran hasta 200 personas vinculadas al sector hotelero de Barranquilla, Cartagena y Riohacha.</w:t>
      </w:r>
    </w:p>
    <w:p w14:paraId="31018666" w14:textId="77777777" w:rsidR="00874E1E" w:rsidRPr="00FC0261" w:rsidRDefault="00874E1E" w:rsidP="00E05CF6">
      <w:pPr>
        <w:pStyle w:val="Prrafodelista"/>
        <w:numPr>
          <w:ilvl w:val="0"/>
          <w:numId w:val="32"/>
        </w:numPr>
        <w:tabs>
          <w:tab w:val="left" w:pos="284"/>
        </w:tabs>
        <w:spacing w:after="0" w:line="240" w:lineRule="auto"/>
        <w:jc w:val="both"/>
        <w:rPr>
          <w:rFonts w:ascii="Futura Std Book" w:hAnsi="Futura Std Book"/>
          <w:b/>
          <w:sz w:val="20"/>
          <w:szCs w:val="20"/>
        </w:rPr>
      </w:pPr>
      <w:r w:rsidRPr="00FC0261">
        <w:rPr>
          <w:rFonts w:ascii="Futura Std Book" w:hAnsi="Futura Std Book"/>
          <w:b/>
          <w:sz w:val="20"/>
          <w:szCs w:val="20"/>
        </w:rPr>
        <w:t>FNTP-012-2018 Estructuración de planes de negocio en destinos de posconflicto</w:t>
      </w:r>
    </w:p>
    <w:p w14:paraId="228DD518" w14:textId="77777777" w:rsidR="00874E1E" w:rsidRPr="00FC0261" w:rsidRDefault="00874E1E" w:rsidP="0006119A">
      <w:pPr>
        <w:tabs>
          <w:tab w:val="left" w:pos="284"/>
        </w:tabs>
        <w:spacing w:after="0" w:line="240" w:lineRule="auto"/>
        <w:contextualSpacing/>
        <w:jc w:val="both"/>
        <w:rPr>
          <w:rFonts w:ascii="Futura Std Book" w:eastAsia="Times New Roman" w:hAnsi="Futura Std Book" w:cs="Arial"/>
          <w:b/>
          <w:sz w:val="20"/>
          <w:szCs w:val="20"/>
          <w:lang w:eastAsia="ar-SA"/>
        </w:rPr>
      </w:pPr>
      <w:r w:rsidRPr="00FC0261">
        <w:rPr>
          <w:rFonts w:ascii="Futura Std Book" w:eastAsia="Times New Roman" w:hAnsi="Futura Std Book" w:cs="Arial"/>
          <w:b/>
          <w:sz w:val="20"/>
          <w:szCs w:val="20"/>
          <w:lang w:eastAsia="ar-SA"/>
        </w:rPr>
        <w:t xml:space="preserve">Proponente: </w:t>
      </w:r>
      <w:r w:rsidRPr="00FC0261">
        <w:rPr>
          <w:rFonts w:ascii="Futura Std Book" w:hAnsi="Futura Std Book"/>
          <w:sz w:val="20"/>
          <w:szCs w:val="20"/>
        </w:rPr>
        <w:t>MinCIT</w:t>
      </w:r>
    </w:p>
    <w:p w14:paraId="3634AB9F" w14:textId="77777777" w:rsidR="00532B2D" w:rsidRPr="00FC0261" w:rsidRDefault="00532B2D" w:rsidP="0006119A">
      <w:pPr>
        <w:shd w:val="clear" w:color="auto" w:fill="FFFFFF"/>
        <w:spacing w:after="0" w:line="240" w:lineRule="auto"/>
        <w:jc w:val="both"/>
        <w:rPr>
          <w:rFonts w:ascii="Futura Std Book" w:eastAsia="Times New Roman" w:hAnsi="Futura Std Book" w:cs="Times New Roman"/>
          <w:sz w:val="20"/>
          <w:szCs w:val="20"/>
          <w:lang w:eastAsia="es-CO"/>
        </w:rPr>
      </w:pPr>
      <w:r w:rsidRPr="00FC0261">
        <w:rPr>
          <w:rFonts w:ascii="Futura Std Book" w:eastAsia="Times New Roman" w:hAnsi="Futura Std Book" w:cs="Times New Roman"/>
          <w:b/>
          <w:bCs/>
          <w:sz w:val="20"/>
          <w:szCs w:val="20"/>
          <w:lang w:eastAsia="es-CO"/>
        </w:rPr>
        <w:t>Valor: </w:t>
      </w:r>
      <w:r w:rsidRPr="00FC0261">
        <w:rPr>
          <w:rFonts w:ascii="Futura Std Book" w:eastAsia="Times New Roman" w:hAnsi="Futura Std Book" w:cs="Times New Roman"/>
          <w:sz w:val="20"/>
          <w:szCs w:val="20"/>
          <w:lang w:eastAsia="es-CO"/>
        </w:rPr>
        <w:t xml:space="preserve">$ 258.330.000 (aproximado $ </w:t>
      </w:r>
      <w:r w:rsidR="007C106D" w:rsidRPr="00FC0261">
        <w:rPr>
          <w:rFonts w:ascii="Futura Std Book" w:eastAsia="Times New Roman" w:hAnsi="Futura Std Book" w:cs="Calibri"/>
          <w:sz w:val="20"/>
          <w:szCs w:val="20"/>
          <w:lang w:eastAsia="es-CO"/>
        </w:rPr>
        <w:t xml:space="preserve">25.833.000 </w:t>
      </w:r>
      <w:r w:rsidRPr="00FC0261">
        <w:rPr>
          <w:rFonts w:ascii="Futura Std Book" w:eastAsia="Times New Roman" w:hAnsi="Futura Std Book" w:cs="Times New Roman"/>
          <w:sz w:val="20"/>
          <w:szCs w:val="20"/>
          <w:lang w:eastAsia="es-CO"/>
        </w:rPr>
        <w:t>para el departamento)</w:t>
      </w:r>
    </w:p>
    <w:p w14:paraId="1DA8CB8E" w14:textId="77777777" w:rsidR="00532B2D" w:rsidRPr="00FC0261" w:rsidRDefault="00532B2D" w:rsidP="0006119A">
      <w:pPr>
        <w:shd w:val="clear" w:color="auto" w:fill="FFFFFF"/>
        <w:spacing w:after="0" w:line="240" w:lineRule="auto"/>
        <w:jc w:val="both"/>
        <w:rPr>
          <w:rFonts w:ascii="Futura Std Book" w:eastAsia="Times New Roman" w:hAnsi="Futura Std Book" w:cs="Times New Roman"/>
          <w:sz w:val="20"/>
          <w:szCs w:val="20"/>
          <w:lang w:eastAsia="es-CO"/>
        </w:rPr>
      </w:pPr>
      <w:r w:rsidRPr="00FC0261">
        <w:rPr>
          <w:rFonts w:ascii="Futura Std Book" w:eastAsia="Times New Roman" w:hAnsi="Futura Std Book" w:cs="Times New Roman"/>
          <w:b/>
          <w:bCs/>
          <w:sz w:val="20"/>
          <w:szCs w:val="20"/>
          <w:lang w:eastAsia="es-CO"/>
        </w:rPr>
        <w:t>Objetivo: </w:t>
      </w:r>
      <w:r w:rsidRPr="00FC0261">
        <w:rPr>
          <w:rFonts w:ascii="Futura Std Book" w:eastAsia="Times New Roman" w:hAnsi="Futura Std Book" w:cs="Times New Roman"/>
          <w:sz w:val="20"/>
          <w:szCs w:val="20"/>
          <w:lang w:eastAsia="es-CO"/>
        </w:rPr>
        <w:t>Apoyar el desarrollo empresarial y sostenible de diez destinos de posconflicto – post acuerdo, a través de la definición, estructuración y elaboración de planes de negocio con perfil turístico.</w:t>
      </w:r>
    </w:p>
    <w:p w14:paraId="6F95C36D" w14:textId="77777777" w:rsidR="00532B2D" w:rsidRPr="00FC0261" w:rsidRDefault="00532B2D" w:rsidP="0006119A">
      <w:pPr>
        <w:shd w:val="clear" w:color="auto" w:fill="FFFFFF"/>
        <w:spacing w:after="0" w:line="240" w:lineRule="auto"/>
        <w:jc w:val="both"/>
        <w:rPr>
          <w:rFonts w:ascii="Futura Std Book" w:eastAsia="Times New Roman" w:hAnsi="Futura Std Book" w:cs="Times New Roman"/>
          <w:sz w:val="20"/>
          <w:szCs w:val="20"/>
          <w:lang w:eastAsia="es-CO"/>
        </w:rPr>
      </w:pPr>
      <w:r w:rsidRPr="00FC0261">
        <w:rPr>
          <w:rFonts w:ascii="Futura Std Book" w:eastAsia="Times New Roman" w:hAnsi="Futura Std Book" w:cs="Times New Roman"/>
          <w:b/>
          <w:bCs/>
          <w:sz w:val="20"/>
          <w:szCs w:val="20"/>
          <w:lang w:eastAsia="es-CO"/>
        </w:rPr>
        <w:t>Inicio: </w:t>
      </w:r>
      <w:r w:rsidR="002924A3" w:rsidRPr="00FC0261">
        <w:rPr>
          <w:rFonts w:ascii="Futura Std Book" w:eastAsia="Times New Roman" w:hAnsi="Futura Std Book" w:cs="Times New Roman"/>
          <w:sz w:val="20"/>
          <w:szCs w:val="20"/>
          <w:lang w:eastAsia="es-CO"/>
        </w:rPr>
        <w:t>06 de septiembre de 2018</w:t>
      </w:r>
      <w:r w:rsidRPr="00FC0261">
        <w:rPr>
          <w:rFonts w:ascii="Futura Std Book" w:eastAsia="Times New Roman" w:hAnsi="Futura Std Book" w:cs="Times New Roman"/>
          <w:sz w:val="20"/>
          <w:szCs w:val="20"/>
          <w:lang w:eastAsia="es-CO"/>
        </w:rPr>
        <w:t>                         </w:t>
      </w:r>
    </w:p>
    <w:p w14:paraId="5F771951" w14:textId="77777777" w:rsidR="00532B2D" w:rsidRPr="00FC0261" w:rsidRDefault="00532B2D" w:rsidP="0006119A">
      <w:pPr>
        <w:shd w:val="clear" w:color="auto" w:fill="FFFFFF"/>
        <w:spacing w:after="0" w:line="240" w:lineRule="auto"/>
        <w:jc w:val="both"/>
        <w:rPr>
          <w:rFonts w:ascii="Futura Std Book" w:eastAsia="Times New Roman" w:hAnsi="Futura Std Book" w:cs="Times New Roman"/>
          <w:sz w:val="20"/>
          <w:szCs w:val="20"/>
          <w:lang w:eastAsia="es-CO"/>
        </w:rPr>
      </w:pPr>
      <w:r w:rsidRPr="00FC0261">
        <w:rPr>
          <w:rFonts w:ascii="Futura Std Book" w:eastAsia="Times New Roman" w:hAnsi="Futura Std Book" w:cs="Times New Roman"/>
          <w:b/>
          <w:bCs/>
          <w:sz w:val="20"/>
          <w:szCs w:val="20"/>
          <w:lang w:eastAsia="es-CO"/>
        </w:rPr>
        <w:t>Terminación: </w:t>
      </w:r>
      <w:r w:rsidR="002924A3" w:rsidRPr="00FC0261">
        <w:rPr>
          <w:rFonts w:ascii="Futura Std Book" w:eastAsia="Times New Roman" w:hAnsi="Futura Std Book" w:cs="Times New Roman"/>
          <w:sz w:val="20"/>
          <w:szCs w:val="20"/>
          <w:lang w:eastAsia="es-CO"/>
        </w:rPr>
        <w:t>06 de septiembre de 2019</w:t>
      </w:r>
    </w:p>
    <w:p w14:paraId="771327D7" w14:textId="77777777" w:rsidR="00FC0261" w:rsidRPr="00FC0261" w:rsidRDefault="00FC0261" w:rsidP="00FC0261">
      <w:pPr>
        <w:shd w:val="clear" w:color="auto" w:fill="FFFFFF"/>
        <w:spacing w:after="0" w:line="240" w:lineRule="auto"/>
        <w:jc w:val="both"/>
        <w:rPr>
          <w:rFonts w:ascii="Futura Std Book" w:hAnsi="Futura Std Book"/>
          <w:sz w:val="20"/>
          <w:szCs w:val="20"/>
          <w:lang w:eastAsia="es-CO"/>
        </w:rPr>
      </w:pPr>
      <w:r w:rsidRPr="00FC0261">
        <w:rPr>
          <w:rFonts w:ascii="Futura Std Book" w:hAnsi="Futura Std Book"/>
          <w:b/>
          <w:bCs/>
          <w:sz w:val="20"/>
          <w:szCs w:val="20"/>
          <w:lang w:eastAsia="es-CO"/>
        </w:rPr>
        <w:t>Estado:</w:t>
      </w:r>
      <w:r w:rsidRPr="00FC0261">
        <w:rPr>
          <w:rFonts w:ascii="Futura Std Book" w:hAnsi="Futura Std Book"/>
          <w:sz w:val="20"/>
          <w:szCs w:val="20"/>
          <w:lang w:eastAsia="es-CO"/>
        </w:rPr>
        <w:t> en ejecución</w:t>
      </w:r>
    </w:p>
    <w:p w14:paraId="34EC6721" w14:textId="77777777" w:rsidR="00FC0261" w:rsidRPr="00FC0261" w:rsidRDefault="00FC0261" w:rsidP="00FC0261">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FC0261">
        <w:rPr>
          <w:rFonts w:ascii="Futura Std Book" w:eastAsia="Times New Roman" w:hAnsi="Futura Std Book" w:cs="Arial"/>
          <w:b/>
          <w:sz w:val="20"/>
          <w:szCs w:val="20"/>
          <w:lang w:eastAsia="ar-SA"/>
        </w:rPr>
        <w:t xml:space="preserve">Avance </w:t>
      </w:r>
      <w:r w:rsidRPr="00FC0261">
        <w:rPr>
          <w:rFonts w:ascii="Futura Std Book" w:eastAsia="Times New Roman" w:hAnsi="Futura Std Book" w:cs="Arial"/>
          <w:b/>
          <w:bCs/>
          <w:sz w:val="20"/>
          <w:szCs w:val="20"/>
          <w:lang w:eastAsia="es-CO"/>
        </w:rPr>
        <w:t>físico</w:t>
      </w:r>
      <w:r w:rsidRPr="00FC0261">
        <w:rPr>
          <w:rFonts w:ascii="Futura Std Book" w:eastAsia="Times New Roman" w:hAnsi="Futura Std Book" w:cs="Arial"/>
          <w:b/>
          <w:sz w:val="20"/>
          <w:szCs w:val="20"/>
          <w:lang w:eastAsia="ar-SA"/>
        </w:rPr>
        <w:t xml:space="preserve">: </w:t>
      </w:r>
      <w:r w:rsidRPr="00FC0261">
        <w:rPr>
          <w:rFonts w:ascii="Futura Std Book" w:eastAsia="Times New Roman" w:hAnsi="Futura Std Book" w:cs="Arial"/>
          <w:sz w:val="20"/>
          <w:szCs w:val="20"/>
          <w:lang w:eastAsia="ar-SA"/>
        </w:rPr>
        <w:t>20%</w:t>
      </w:r>
    </w:p>
    <w:p w14:paraId="6C3D38EC" w14:textId="77777777" w:rsidR="00FC0261" w:rsidRPr="00FC0261" w:rsidRDefault="00FC0261" w:rsidP="00FC0261">
      <w:pPr>
        <w:shd w:val="clear" w:color="auto" w:fill="FFFFFF"/>
        <w:spacing w:after="0" w:line="240" w:lineRule="auto"/>
        <w:jc w:val="both"/>
        <w:rPr>
          <w:rFonts w:ascii="Futura Std Book" w:hAnsi="Futura Std Book"/>
          <w:sz w:val="20"/>
          <w:szCs w:val="20"/>
          <w:lang w:eastAsia="es-CO"/>
        </w:rPr>
      </w:pPr>
      <w:r w:rsidRPr="00FC0261">
        <w:rPr>
          <w:rFonts w:ascii="Futura Std Book" w:hAnsi="Futura Std Book"/>
          <w:b/>
          <w:bCs/>
          <w:sz w:val="20"/>
          <w:szCs w:val="20"/>
          <w:lang w:eastAsia="es-CO"/>
        </w:rPr>
        <w:t>Informe:</w:t>
      </w:r>
    </w:p>
    <w:p w14:paraId="03BDB112" w14:textId="77777777" w:rsidR="00FC0261" w:rsidRPr="00FC0261" w:rsidRDefault="00FC0261" w:rsidP="00E05CF6">
      <w:pPr>
        <w:numPr>
          <w:ilvl w:val="0"/>
          <w:numId w:val="26"/>
        </w:numPr>
        <w:shd w:val="clear" w:color="auto" w:fill="FFFFFF"/>
        <w:spacing w:after="0" w:line="240" w:lineRule="auto"/>
        <w:jc w:val="both"/>
        <w:rPr>
          <w:rFonts w:ascii="Futura Std Book" w:hAnsi="Futura Std Book"/>
          <w:sz w:val="20"/>
          <w:szCs w:val="20"/>
          <w:lang w:eastAsia="es-CO"/>
        </w:rPr>
      </w:pPr>
      <w:r w:rsidRPr="00FC0261">
        <w:rPr>
          <w:rFonts w:ascii="Futura Std Book" w:hAnsi="Futura Std Book"/>
          <w:sz w:val="20"/>
          <w:szCs w:val="20"/>
          <w:lang w:eastAsia="es-CO"/>
        </w:rPr>
        <w:t>Radicado el 17 de febrero de 2017.</w:t>
      </w:r>
    </w:p>
    <w:p w14:paraId="1F3EB26B" w14:textId="77777777" w:rsidR="00FC0261" w:rsidRPr="00FC0261" w:rsidRDefault="00FC0261" w:rsidP="00E05CF6">
      <w:pPr>
        <w:numPr>
          <w:ilvl w:val="0"/>
          <w:numId w:val="26"/>
        </w:numPr>
        <w:shd w:val="clear" w:color="auto" w:fill="FFFFFF"/>
        <w:spacing w:after="0" w:line="240" w:lineRule="auto"/>
        <w:jc w:val="both"/>
        <w:rPr>
          <w:rFonts w:ascii="Futura Std Book" w:hAnsi="Futura Std Book"/>
          <w:sz w:val="20"/>
          <w:szCs w:val="20"/>
          <w:lang w:eastAsia="es-CO"/>
        </w:rPr>
      </w:pPr>
      <w:r w:rsidRPr="00FC0261">
        <w:rPr>
          <w:rFonts w:ascii="Futura Std Book" w:hAnsi="Futura Std Book"/>
          <w:sz w:val="20"/>
          <w:szCs w:val="20"/>
          <w:lang w:eastAsia="es-CO"/>
        </w:rPr>
        <w:t>Aprobado el 24 de mayo de 2018</w:t>
      </w:r>
    </w:p>
    <w:p w14:paraId="434F7329" w14:textId="77777777" w:rsidR="00FC0261" w:rsidRPr="00FC0261" w:rsidRDefault="00FC0261" w:rsidP="00E05CF6">
      <w:pPr>
        <w:pStyle w:val="Prrafodelista"/>
        <w:numPr>
          <w:ilvl w:val="0"/>
          <w:numId w:val="26"/>
        </w:numPr>
        <w:tabs>
          <w:tab w:val="left" w:pos="284"/>
          <w:tab w:val="left" w:pos="426"/>
        </w:tabs>
        <w:spacing w:after="0" w:line="240" w:lineRule="auto"/>
        <w:jc w:val="both"/>
        <w:rPr>
          <w:rFonts w:ascii="Futura Std Book" w:hAnsi="Futura Std Book"/>
          <w:sz w:val="20"/>
          <w:szCs w:val="20"/>
        </w:rPr>
      </w:pPr>
      <w:r w:rsidRPr="00FC0261">
        <w:rPr>
          <w:rFonts w:ascii="Futura Std Book" w:hAnsi="Futura Std Book"/>
          <w:sz w:val="20"/>
          <w:szCs w:val="20"/>
          <w:lang w:eastAsia="es-CO"/>
        </w:rPr>
        <w:t>En diciembre de 2018 se realizaron las mesas de trabajo en Montañita, Miravalle e Icononzo</w:t>
      </w:r>
    </w:p>
    <w:p w14:paraId="5A01BFE3" w14:textId="77777777" w:rsidR="00FC0261" w:rsidRPr="00FC0261" w:rsidRDefault="00FC0261" w:rsidP="00E05CF6">
      <w:pPr>
        <w:pStyle w:val="Prrafodelista"/>
        <w:numPr>
          <w:ilvl w:val="0"/>
          <w:numId w:val="26"/>
        </w:numPr>
        <w:tabs>
          <w:tab w:val="left" w:pos="284"/>
          <w:tab w:val="left" w:pos="426"/>
        </w:tabs>
        <w:spacing w:after="0" w:line="240" w:lineRule="auto"/>
        <w:jc w:val="both"/>
        <w:rPr>
          <w:rFonts w:ascii="Futura Std Book" w:hAnsi="Futura Std Book"/>
          <w:sz w:val="20"/>
          <w:szCs w:val="20"/>
        </w:rPr>
      </w:pPr>
      <w:r w:rsidRPr="00FC0261">
        <w:rPr>
          <w:rFonts w:ascii="Futura Std Book" w:hAnsi="Futura Std Book"/>
          <w:sz w:val="20"/>
          <w:szCs w:val="20"/>
          <w:lang w:eastAsia="es-CO"/>
        </w:rPr>
        <w:t>En enero de 2019 se realizaron las mesas de trabajo en Dabeiba y Mesetas.</w:t>
      </w:r>
      <w:r w:rsidRPr="00FC0261">
        <w:rPr>
          <w:rFonts w:ascii="Futura Std Book" w:hAnsi="Futura Std Book"/>
          <w:sz w:val="20"/>
          <w:szCs w:val="20"/>
          <w:lang w:eastAsia="es-CO"/>
        </w:rPr>
        <w:tab/>
      </w:r>
    </w:p>
    <w:p w14:paraId="102B590F" w14:textId="77777777" w:rsidR="00532B2D" w:rsidRDefault="00532B2D" w:rsidP="00E05CF6">
      <w:pPr>
        <w:numPr>
          <w:ilvl w:val="0"/>
          <w:numId w:val="26"/>
        </w:numPr>
        <w:shd w:val="clear" w:color="auto" w:fill="FFFFFF"/>
        <w:tabs>
          <w:tab w:val="num" w:pos="426"/>
        </w:tabs>
        <w:spacing w:after="0" w:line="240" w:lineRule="auto"/>
        <w:ind w:left="284" w:hanging="284"/>
        <w:jc w:val="both"/>
        <w:rPr>
          <w:rFonts w:ascii="Futura Std Book" w:eastAsia="Times New Roman" w:hAnsi="Futura Std Book" w:cs="Times New Roman"/>
          <w:sz w:val="20"/>
          <w:szCs w:val="20"/>
          <w:lang w:eastAsia="es-CO"/>
        </w:rPr>
      </w:pPr>
      <w:r w:rsidRPr="00FC0261">
        <w:rPr>
          <w:rFonts w:ascii="Futura Std Book" w:eastAsia="Times New Roman" w:hAnsi="Futura Std Book" w:cs="Times New Roman"/>
          <w:sz w:val="20"/>
          <w:szCs w:val="20"/>
          <w:lang w:eastAsia="es-CO"/>
        </w:rPr>
        <w:t>Los 10 destinos a impactar son los siguientes: Mesetas–Meta: ETCR Buenavista, San Vicente del Caguán-Caquetá: ETCR Miravalle, Dabeiba-Antioquia: ETCR Llano Grande, Fonseca-La Guajira: ETCR Pondores, Quibdó–Chocó: ETCR “Vidrí”, Icononzo–Tolima: ETCR La Fila, La Paz–Cesar: ETCR Tierra Grata, San Jose del Guaviare–Guaviare: ETCR Charras, Montañita–Caquetá: ETCR Agua Bonita, Anorí–Antioquia: ETCR La Plancha</w:t>
      </w:r>
    </w:p>
    <w:p w14:paraId="6DFD66E3" w14:textId="79B6A35D" w:rsidR="00B40E82" w:rsidRPr="00FC0261" w:rsidRDefault="00B40E82" w:rsidP="00B40E82">
      <w:pPr>
        <w:numPr>
          <w:ilvl w:val="0"/>
          <w:numId w:val="26"/>
        </w:numPr>
        <w:shd w:val="clear" w:color="auto" w:fill="FFFFFF"/>
        <w:tabs>
          <w:tab w:val="num" w:pos="426"/>
        </w:tabs>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sz w:val="20"/>
          <w:szCs w:val="20"/>
          <w:lang w:eastAsia="es-CO"/>
        </w:rPr>
        <w:t xml:space="preserve">Departamentos de impacto: </w:t>
      </w:r>
      <w:r w:rsidRPr="00B40E82">
        <w:rPr>
          <w:rFonts w:ascii="Futura Std Book" w:eastAsia="Times New Roman" w:hAnsi="Futura Std Book" w:cs="Times New Roman"/>
          <w:sz w:val="20"/>
          <w:szCs w:val="20"/>
          <w:lang w:eastAsia="es-CO"/>
        </w:rPr>
        <w:t>Antioquia; Caquetá; Cesar; Choco; Guaviare; La Guajira; Meta; Tolima</w:t>
      </w:r>
    </w:p>
    <w:p w14:paraId="6A045602" w14:textId="77777777" w:rsidR="005F4862" w:rsidRPr="00FC0261" w:rsidRDefault="005F4862" w:rsidP="00E05CF6">
      <w:pPr>
        <w:pStyle w:val="Prrafodelista"/>
        <w:numPr>
          <w:ilvl w:val="0"/>
          <w:numId w:val="32"/>
        </w:numPr>
        <w:tabs>
          <w:tab w:val="left" w:pos="284"/>
        </w:tabs>
        <w:spacing w:after="0" w:line="240" w:lineRule="auto"/>
        <w:jc w:val="both"/>
        <w:rPr>
          <w:rFonts w:ascii="Futura Std Book" w:hAnsi="Futura Std Book"/>
          <w:sz w:val="20"/>
          <w:szCs w:val="20"/>
        </w:rPr>
      </w:pPr>
      <w:r w:rsidRPr="00FC0261">
        <w:rPr>
          <w:rFonts w:ascii="Futura Std Book" w:hAnsi="Futura Std Book"/>
          <w:b/>
          <w:sz w:val="20"/>
          <w:szCs w:val="20"/>
        </w:rPr>
        <w:t>FNTP-209-2017 Diseño de producto turístico cultural para la zona Sur del departamento de La Guajira alrededor del folclor vallenato</w:t>
      </w:r>
    </w:p>
    <w:p w14:paraId="43648875" w14:textId="77777777" w:rsidR="005F4862" w:rsidRPr="00FC0261" w:rsidRDefault="005F4862" w:rsidP="0006119A">
      <w:pPr>
        <w:pStyle w:val="Prrafodelista"/>
        <w:tabs>
          <w:tab w:val="left" w:pos="284"/>
        </w:tabs>
        <w:spacing w:after="0" w:line="240" w:lineRule="auto"/>
        <w:ind w:left="0"/>
        <w:jc w:val="both"/>
        <w:rPr>
          <w:rFonts w:ascii="Futura Std Book" w:hAnsi="Futura Std Book"/>
          <w:sz w:val="20"/>
          <w:szCs w:val="20"/>
        </w:rPr>
      </w:pPr>
      <w:r w:rsidRPr="00FC0261">
        <w:rPr>
          <w:rFonts w:ascii="Futura Std Book" w:hAnsi="Futura Std Book"/>
          <w:b/>
          <w:sz w:val="20"/>
          <w:szCs w:val="20"/>
        </w:rPr>
        <w:t xml:space="preserve">Proponente: </w:t>
      </w:r>
      <w:r w:rsidRPr="00FC0261">
        <w:rPr>
          <w:rFonts w:ascii="Futura Std Book" w:hAnsi="Futura Std Book"/>
          <w:sz w:val="20"/>
          <w:szCs w:val="20"/>
        </w:rPr>
        <w:t>Gobernación de La Guajira</w:t>
      </w:r>
    </w:p>
    <w:p w14:paraId="02D3C268" w14:textId="77777777" w:rsidR="005F4862" w:rsidRPr="00FC0261" w:rsidRDefault="005F4862" w:rsidP="0006119A">
      <w:pPr>
        <w:pStyle w:val="Prrafodelista"/>
        <w:tabs>
          <w:tab w:val="left" w:pos="284"/>
        </w:tabs>
        <w:spacing w:after="0" w:line="240" w:lineRule="auto"/>
        <w:ind w:left="0"/>
        <w:jc w:val="both"/>
        <w:rPr>
          <w:rFonts w:ascii="Futura Std Book" w:hAnsi="Futura Std Book"/>
          <w:sz w:val="20"/>
          <w:szCs w:val="20"/>
        </w:rPr>
      </w:pPr>
      <w:r w:rsidRPr="00FC0261">
        <w:rPr>
          <w:rFonts w:ascii="Futura Std Book" w:hAnsi="Futura Std Book"/>
          <w:b/>
          <w:sz w:val="20"/>
          <w:szCs w:val="20"/>
        </w:rPr>
        <w:t xml:space="preserve">Valor: </w:t>
      </w:r>
      <w:r w:rsidRPr="00FC0261">
        <w:rPr>
          <w:rFonts w:ascii="Futura Std Book" w:hAnsi="Futura Std Book"/>
          <w:sz w:val="20"/>
          <w:szCs w:val="20"/>
        </w:rPr>
        <w:t>$181.172.500 (Fontur $142.557.500; contrapartida $38.615.000)</w:t>
      </w:r>
    </w:p>
    <w:p w14:paraId="10D5B15A" w14:textId="77777777" w:rsidR="005F4862" w:rsidRPr="00FC0261" w:rsidRDefault="005F4862" w:rsidP="0006119A">
      <w:pPr>
        <w:pStyle w:val="Prrafodelista"/>
        <w:tabs>
          <w:tab w:val="left" w:pos="284"/>
        </w:tabs>
        <w:spacing w:after="0" w:line="240" w:lineRule="auto"/>
        <w:ind w:left="0"/>
        <w:jc w:val="both"/>
        <w:rPr>
          <w:rFonts w:ascii="Futura Std Book" w:hAnsi="Futura Std Book"/>
          <w:sz w:val="20"/>
          <w:szCs w:val="20"/>
        </w:rPr>
      </w:pPr>
      <w:r w:rsidRPr="00FC0261">
        <w:rPr>
          <w:rFonts w:ascii="Futura Std Book" w:hAnsi="Futura Std Book"/>
          <w:b/>
          <w:sz w:val="20"/>
          <w:szCs w:val="20"/>
        </w:rPr>
        <w:t>Objetivo:</w:t>
      </w:r>
      <w:r w:rsidRPr="00FC0261">
        <w:rPr>
          <w:rFonts w:ascii="Futura Std Book" w:hAnsi="Futura Std Book"/>
          <w:sz w:val="20"/>
          <w:szCs w:val="20"/>
        </w:rPr>
        <w:t xml:space="preserve"> Diseñar e implementar el producto turístico cultural para los municipios del sur del departamento de La Guajira. </w:t>
      </w:r>
    </w:p>
    <w:p w14:paraId="71018B8F" w14:textId="77777777" w:rsidR="005F4862" w:rsidRPr="00FC0261" w:rsidRDefault="005F4862" w:rsidP="0006119A">
      <w:pPr>
        <w:spacing w:after="0" w:line="240" w:lineRule="auto"/>
        <w:jc w:val="both"/>
        <w:rPr>
          <w:rFonts w:ascii="Futura Std Book" w:hAnsi="Futura Std Book"/>
          <w:sz w:val="20"/>
          <w:szCs w:val="20"/>
        </w:rPr>
      </w:pPr>
      <w:r w:rsidRPr="00FC0261">
        <w:rPr>
          <w:rFonts w:ascii="Futura Std Book" w:hAnsi="Futura Std Book"/>
          <w:b/>
          <w:sz w:val="20"/>
          <w:szCs w:val="20"/>
        </w:rPr>
        <w:t>Inicio:</w:t>
      </w:r>
      <w:r w:rsidRPr="00FC0261">
        <w:rPr>
          <w:rFonts w:ascii="Futura Std Book" w:hAnsi="Futura Std Book"/>
          <w:sz w:val="20"/>
          <w:szCs w:val="20"/>
        </w:rPr>
        <w:t xml:space="preserve"> 28 de agosto de 2018</w:t>
      </w:r>
    </w:p>
    <w:p w14:paraId="6353D0D4" w14:textId="77777777" w:rsidR="005F4862" w:rsidRPr="00FC0261" w:rsidRDefault="005F4862" w:rsidP="0006119A">
      <w:pPr>
        <w:spacing w:after="0" w:line="240" w:lineRule="auto"/>
        <w:jc w:val="both"/>
        <w:rPr>
          <w:rFonts w:ascii="Futura Std Book" w:hAnsi="Futura Std Book"/>
          <w:sz w:val="20"/>
          <w:szCs w:val="20"/>
        </w:rPr>
      </w:pPr>
      <w:r w:rsidRPr="00FC0261">
        <w:rPr>
          <w:rFonts w:ascii="Futura Std Book" w:hAnsi="Futura Std Book"/>
          <w:b/>
          <w:sz w:val="20"/>
          <w:szCs w:val="20"/>
        </w:rPr>
        <w:t>Terminación:</w:t>
      </w:r>
      <w:r w:rsidRPr="00FC0261">
        <w:rPr>
          <w:rFonts w:ascii="Futura Std Book" w:hAnsi="Futura Std Book"/>
          <w:sz w:val="20"/>
          <w:szCs w:val="20"/>
        </w:rPr>
        <w:t xml:space="preserve"> 28 de marzo de 2019</w:t>
      </w:r>
    </w:p>
    <w:p w14:paraId="217F33CD" w14:textId="77777777" w:rsidR="005F4862" w:rsidRPr="00FC0261" w:rsidRDefault="005F4862" w:rsidP="0006119A">
      <w:pPr>
        <w:spacing w:after="0" w:line="240" w:lineRule="auto"/>
        <w:jc w:val="both"/>
        <w:rPr>
          <w:rFonts w:ascii="Futura Std Book" w:hAnsi="Futura Std Book"/>
          <w:sz w:val="20"/>
          <w:szCs w:val="20"/>
        </w:rPr>
      </w:pPr>
      <w:r w:rsidRPr="00FC0261">
        <w:rPr>
          <w:rFonts w:ascii="Futura Std Book" w:hAnsi="Futura Std Book"/>
          <w:b/>
          <w:sz w:val="20"/>
          <w:szCs w:val="20"/>
        </w:rPr>
        <w:t>Estado:</w:t>
      </w:r>
      <w:r w:rsidRPr="00FC0261">
        <w:rPr>
          <w:rFonts w:ascii="Futura Std Book" w:hAnsi="Futura Std Book"/>
          <w:sz w:val="20"/>
          <w:szCs w:val="20"/>
        </w:rPr>
        <w:t xml:space="preserve"> en ejecución  </w:t>
      </w:r>
    </w:p>
    <w:p w14:paraId="27F310B2" w14:textId="77777777" w:rsidR="005F4862" w:rsidRPr="00FC0261" w:rsidRDefault="005F4862" w:rsidP="0006119A">
      <w:pPr>
        <w:pStyle w:val="Prrafodelista"/>
        <w:tabs>
          <w:tab w:val="left" w:pos="284"/>
        </w:tabs>
        <w:spacing w:after="0" w:line="240" w:lineRule="auto"/>
        <w:ind w:left="0"/>
        <w:jc w:val="both"/>
        <w:rPr>
          <w:rFonts w:ascii="Futura Std Book" w:hAnsi="Futura Std Book"/>
          <w:sz w:val="20"/>
          <w:szCs w:val="20"/>
        </w:rPr>
      </w:pPr>
      <w:r w:rsidRPr="00FC0261">
        <w:rPr>
          <w:rFonts w:ascii="Futura Std Book" w:hAnsi="Futura Std Book"/>
          <w:b/>
          <w:sz w:val="20"/>
          <w:szCs w:val="20"/>
        </w:rPr>
        <w:t xml:space="preserve">Avance Físico: </w:t>
      </w:r>
      <w:r w:rsidR="00100574">
        <w:rPr>
          <w:rFonts w:ascii="Futura Std Book" w:hAnsi="Futura Std Book"/>
          <w:sz w:val="20"/>
          <w:szCs w:val="20"/>
        </w:rPr>
        <w:t>6</w:t>
      </w:r>
      <w:r w:rsidR="0024476B" w:rsidRPr="00FC0261">
        <w:rPr>
          <w:rFonts w:ascii="Futura Std Book" w:hAnsi="Futura Std Book"/>
          <w:sz w:val="20"/>
          <w:szCs w:val="20"/>
        </w:rPr>
        <w:t>0</w:t>
      </w:r>
      <w:r w:rsidRPr="00FC0261">
        <w:rPr>
          <w:rFonts w:ascii="Futura Std Book" w:hAnsi="Futura Std Book"/>
          <w:sz w:val="20"/>
          <w:szCs w:val="20"/>
        </w:rPr>
        <w:t>%</w:t>
      </w:r>
    </w:p>
    <w:p w14:paraId="32D4529C" w14:textId="77777777" w:rsidR="005F4862" w:rsidRPr="00FC0261" w:rsidRDefault="005F4862" w:rsidP="0006119A">
      <w:pPr>
        <w:pStyle w:val="Prrafodelista"/>
        <w:tabs>
          <w:tab w:val="left" w:pos="284"/>
        </w:tabs>
        <w:spacing w:after="0" w:line="240" w:lineRule="auto"/>
        <w:ind w:left="0"/>
        <w:jc w:val="both"/>
        <w:rPr>
          <w:rFonts w:ascii="Futura Std Book" w:hAnsi="Futura Std Book"/>
          <w:sz w:val="20"/>
          <w:szCs w:val="20"/>
        </w:rPr>
      </w:pPr>
      <w:r w:rsidRPr="00FC0261">
        <w:rPr>
          <w:rFonts w:ascii="Futura Std Book" w:hAnsi="Futura Std Book"/>
          <w:b/>
          <w:sz w:val="20"/>
          <w:szCs w:val="20"/>
        </w:rPr>
        <w:lastRenderedPageBreak/>
        <w:t>Informe:</w:t>
      </w:r>
    </w:p>
    <w:p w14:paraId="1671EB43" w14:textId="77777777" w:rsidR="005F4862" w:rsidRPr="00FC0261" w:rsidRDefault="005F4862" w:rsidP="00E05CF6">
      <w:pPr>
        <w:pStyle w:val="Prrafodelista"/>
        <w:numPr>
          <w:ilvl w:val="0"/>
          <w:numId w:val="2"/>
        </w:numPr>
        <w:tabs>
          <w:tab w:val="left" w:pos="284"/>
        </w:tabs>
        <w:spacing w:after="0" w:line="240" w:lineRule="auto"/>
        <w:ind w:left="0" w:firstLine="0"/>
        <w:jc w:val="both"/>
        <w:rPr>
          <w:rFonts w:ascii="Futura Std Book" w:hAnsi="Futura Std Book"/>
          <w:sz w:val="20"/>
          <w:szCs w:val="20"/>
        </w:rPr>
      </w:pPr>
      <w:r w:rsidRPr="00FC0261">
        <w:rPr>
          <w:rFonts w:ascii="Futura Std Book" w:hAnsi="Futura Std Book"/>
          <w:sz w:val="20"/>
          <w:szCs w:val="20"/>
        </w:rPr>
        <w:t>Radicado el 24 de agosto de 2017.</w:t>
      </w:r>
    </w:p>
    <w:p w14:paraId="2B5B32D9" w14:textId="77777777" w:rsidR="00100574" w:rsidRDefault="005F4862" w:rsidP="00E05CF6">
      <w:pPr>
        <w:pStyle w:val="Prrafodelista"/>
        <w:numPr>
          <w:ilvl w:val="0"/>
          <w:numId w:val="2"/>
        </w:numPr>
        <w:tabs>
          <w:tab w:val="left" w:pos="284"/>
        </w:tabs>
        <w:spacing w:after="0" w:line="240" w:lineRule="auto"/>
        <w:ind w:left="0" w:firstLine="0"/>
        <w:jc w:val="both"/>
        <w:rPr>
          <w:rFonts w:ascii="Futura Std Book" w:hAnsi="Futura Std Book"/>
          <w:sz w:val="20"/>
          <w:szCs w:val="20"/>
        </w:rPr>
      </w:pPr>
      <w:r w:rsidRPr="00FC0261">
        <w:rPr>
          <w:rFonts w:ascii="Futura Std Book" w:hAnsi="Futura Std Book"/>
          <w:sz w:val="20"/>
          <w:szCs w:val="20"/>
        </w:rPr>
        <w:t>Aprobado  en el comité el 8 de febrero de 2018</w:t>
      </w:r>
    </w:p>
    <w:p w14:paraId="64BA6993" w14:textId="77777777" w:rsidR="00100574" w:rsidRPr="00292AF7" w:rsidRDefault="00100574" w:rsidP="00E05CF6">
      <w:pPr>
        <w:pStyle w:val="Prrafodelista"/>
        <w:numPr>
          <w:ilvl w:val="0"/>
          <w:numId w:val="2"/>
        </w:numPr>
        <w:tabs>
          <w:tab w:val="left" w:pos="284"/>
        </w:tabs>
        <w:spacing w:after="0" w:line="240" w:lineRule="auto"/>
        <w:ind w:left="0" w:firstLine="0"/>
        <w:jc w:val="both"/>
        <w:rPr>
          <w:rFonts w:ascii="Futura Std Book" w:hAnsi="Futura Std Book"/>
          <w:sz w:val="20"/>
          <w:szCs w:val="20"/>
        </w:rPr>
      </w:pPr>
      <w:r w:rsidRPr="00292AF7">
        <w:rPr>
          <w:rFonts w:ascii="Futura Std Book" w:hAnsi="Futura Std Book"/>
          <w:color w:val="000000" w:themeColor="text1"/>
          <w:sz w:val="20"/>
          <w:szCs w:val="20"/>
        </w:rPr>
        <w:t xml:space="preserve">En el mes de enero de 2019, se realizó reunión con el contratista, para revisar los entregables correspondientes al producto y el bosquejo del plan de seguimiento. Se hicieron los comentarios correspondientes para corregir los entregables, de tal forma que el producto quedara consolidado con las modificaciones. </w:t>
      </w:r>
      <w:r w:rsidRPr="00292AF7">
        <w:rPr>
          <w:rFonts w:ascii="Futura Std Book" w:hAnsi="Futura Std Book"/>
          <w:color w:val="000000" w:themeColor="text1"/>
          <w:sz w:val="20"/>
          <w:szCs w:val="20"/>
        </w:rPr>
        <w:tab/>
        <w:t xml:space="preserve"> </w:t>
      </w:r>
    </w:p>
    <w:p w14:paraId="5E7115D3" w14:textId="77777777" w:rsidR="005F4862" w:rsidRPr="00100574" w:rsidRDefault="00100574" w:rsidP="00E05CF6">
      <w:pPr>
        <w:pStyle w:val="Prrafodelista"/>
        <w:numPr>
          <w:ilvl w:val="0"/>
          <w:numId w:val="2"/>
        </w:numPr>
        <w:tabs>
          <w:tab w:val="left" w:pos="284"/>
        </w:tabs>
        <w:spacing w:after="0" w:line="240" w:lineRule="auto"/>
        <w:ind w:left="0" w:firstLine="0"/>
        <w:jc w:val="both"/>
        <w:rPr>
          <w:rFonts w:ascii="Futura Std Book" w:hAnsi="Futura Std Book"/>
          <w:sz w:val="20"/>
          <w:szCs w:val="20"/>
        </w:rPr>
      </w:pPr>
      <w:r w:rsidRPr="00100574">
        <w:rPr>
          <w:rFonts w:ascii="Futura Std Book" w:hAnsi="Futura Std Book"/>
          <w:color w:val="000000" w:themeColor="text1"/>
          <w:sz w:val="20"/>
          <w:szCs w:val="20"/>
        </w:rPr>
        <w:t xml:space="preserve">Se estima en el mes de febrero, consolidar el producto turístico, así como el plan de seguimiento </w:t>
      </w:r>
      <w:r w:rsidR="007E3F8A" w:rsidRPr="00100574">
        <w:rPr>
          <w:rFonts w:ascii="Futura Std Book" w:hAnsi="Futura Std Book"/>
          <w:sz w:val="20"/>
          <w:szCs w:val="20"/>
        </w:rPr>
        <w:t>E</w:t>
      </w:r>
      <w:r w:rsidR="005F4862" w:rsidRPr="00100574">
        <w:rPr>
          <w:rFonts w:ascii="Futura Std Book" w:hAnsi="Futura Std Book"/>
          <w:sz w:val="20"/>
          <w:szCs w:val="20"/>
        </w:rPr>
        <w:t>l proyecto beneficia a 8 municipios de la zona sur de: La Guajira: la Jagua del Pilar, Urumita, Villanueva, El Molino, San Juan del Cesar, Fonseca, Distracción y Barrancas.</w:t>
      </w:r>
    </w:p>
    <w:p w14:paraId="335F2F4C" w14:textId="77777777" w:rsidR="00327A82" w:rsidRPr="00FC0261" w:rsidRDefault="00327A82" w:rsidP="0006119A">
      <w:pPr>
        <w:pStyle w:val="Prrafodelista"/>
        <w:tabs>
          <w:tab w:val="left" w:pos="284"/>
        </w:tabs>
        <w:spacing w:after="0" w:line="240" w:lineRule="auto"/>
        <w:ind w:left="0"/>
        <w:jc w:val="both"/>
        <w:rPr>
          <w:rFonts w:ascii="Futura Std Book" w:hAnsi="Futura Std Book"/>
          <w:b/>
          <w:color w:val="000000" w:themeColor="text1"/>
          <w:sz w:val="20"/>
          <w:szCs w:val="20"/>
          <w:u w:val="single"/>
        </w:rPr>
      </w:pPr>
    </w:p>
    <w:p w14:paraId="65A642CF" w14:textId="77777777" w:rsidR="00327A82" w:rsidRPr="00FC0261" w:rsidRDefault="00327A82" w:rsidP="0006119A">
      <w:pPr>
        <w:pStyle w:val="Prrafodelista"/>
        <w:tabs>
          <w:tab w:val="left" w:pos="284"/>
        </w:tabs>
        <w:spacing w:after="0" w:line="240" w:lineRule="auto"/>
        <w:ind w:left="0"/>
        <w:jc w:val="both"/>
        <w:rPr>
          <w:rFonts w:ascii="Futura Std Book" w:hAnsi="Futura Std Book"/>
          <w:b/>
          <w:color w:val="000000" w:themeColor="text1"/>
          <w:sz w:val="20"/>
          <w:szCs w:val="20"/>
          <w:u w:val="single"/>
        </w:rPr>
      </w:pPr>
      <w:r w:rsidRPr="00FC0261">
        <w:rPr>
          <w:rFonts w:ascii="Futura Std Book" w:hAnsi="Futura Std Book"/>
          <w:b/>
          <w:color w:val="000000" w:themeColor="text1"/>
          <w:sz w:val="20"/>
          <w:szCs w:val="20"/>
          <w:u w:val="single"/>
        </w:rPr>
        <w:t>No aprobados 2018</w:t>
      </w:r>
    </w:p>
    <w:p w14:paraId="365DF4FD" w14:textId="77777777" w:rsidR="00327A82" w:rsidRPr="00FC0261" w:rsidRDefault="00327A82" w:rsidP="00E05CF6">
      <w:pPr>
        <w:pStyle w:val="Prrafodelista"/>
        <w:numPr>
          <w:ilvl w:val="0"/>
          <w:numId w:val="33"/>
        </w:numPr>
        <w:tabs>
          <w:tab w:val="left" w:pos="567"/>
        </w:tabs>
        <w:spacing w:after="0" w:line="240" w:lineRule="auto"/>
        <w:ind w:left="284" w:hanging="284"/>
        <w:jc w:val="both"/>
        <w:rPr>
          <w:rFonts w:ascii="Futura Std Book" w:eastAsia="Times New Roman" w:hAnsi="Futura Std Book" w:cs="Arial"/>
          <w:b/>
          <w:color w:val="000000" w:themeColor="text1"/>
          <w:sz w:val="20"/>
          <w:szCs w:val="20"/>
          <w:lang w:eastAsia="ar-SA"/>
        </w:rPr>
      </w:pPr>
      <w:r w:rsidRPr="00FC0261">
        <w:rPr>
          <w:rFonts w:ascii="Futura Std Book" w:eastAsia="Times New Roman" w:hAnsi="Futura Std Book" w:cs="Arial"/>
          <w:b/>
          <w:color w:val="000000" w:themeColor="text1"/>
          <w:sz w:val="20"/>
          <w:szCs w:val="20"/>
          <w:lang w:eastAsia="ar-SA"/>
        </w:rPr>
        <w:t>FNTP-100-2018 Productos turísticos de naturaleza, cultura y náutico del Corredor Caribe</w:t>
      </w:r>
    </w:p>
    <w:p w14:paraId="4D8C5611" w14:textId="77777777" w:rsidR="00327A82" w:rsidRPr="00FC0261" w:rsidRDefault="00327A82" w:rsidP="0006119A">
      <w:pPr>
        <w:tabs>
          <w:tab w:val="left" w:pos="284"/>
          <w:tab w:val="left" w:pos="567"/>
        </w:tabs>
        <w:spacing w:after="0" w:line="240" w:lineRule="auto"/>
        <w:contextualSpacing/>
        <w:jc w:val="both"/>
        <w:rPr>
          <w:rFonts w:ascii="Futura Std Book" w:eastAsia="Times New Roman" w:hAnsi="Futura Std Book" w:cs="Arial"/>
          <w:b/>
          <w:color w:val="000000" w:themeColor="text1"/>
          <w:sz w:val="20"/>
          <w:szCs w:val="20"/>
          <w:lang w:eastAsia="ar-SA"/>
        </w:rPr>
      </w:pPr>
      <w:r w:rsidRPr="00FC0261">
        <w:rPr>
          <w:rFonts w:ascii="Futura Std Book" w:eastAsia="Times New Roman" w:hAnsi="Futura Std Book" w:cs="Arial"/>
          <w:b/>
          <w:color w:val="000000" w:themeColor="text1"/>
          <w:sz w:val="20"/>
          <w:szCs w:val="20"/>
          <w:lang w:eastAsia="ar-SA"/>
        </w:rPr>
        <w:t xml:space="preserve">Proponente: </w:t>
      </w:r>
      <w:r w:rsidRPr="00FC0261">
        <w:rPr>
          <w:rFonts w:ascii="Futura Std Book" w:eastAsia="Times New Roman" w:hAnsi="Futura Std Book" w:cs="Arial"/>
          <w:color w:val="000000" w:themeColor="text1"/>
          <w:sz w:val="20"/>
          <w:szCs w:val="20"/>
          <w:lang w:eastAsia="ar-SA"/>
        </w:rPr>
        <w:t>MinCIT</w:t>
      </w:r>
    </w:p>
    <w:p w14:paraId="1BCEA0F2" w14:textId="77777777" w:rsidR="00327A82" w:rsidRPr="00FC0261" w:rsidRDefault="00327A82" w:rsidP="0006119A">
      <w:pPr>
        <w:tabs>
          <w:tab w:val="left" w:pos="284"/>
          <w:tab w:val="left" w:pos="567"/>
        </w:tabs>
        <w:spacing w:after="0" w:line="240" w:lineRule="auto"/>
        <w:contextualSpacing/>
        <w:jc w:val="both"/>
        <w:rPr>
          <w:rFonts w:ascii="Futura Std Book" w:eastAsia="Times New Roman" w:hAnsi="Futura Std Book" w:cs="Arial"/>
          <w:color w:val="000000" w:themeColor="text1"/>
          <w:sz w:val="20"/>
          <w:szCs w:val="20"/>
          <w:lang w:eastAsia="ar-SA"/>
        </w:rPr>
      </w:pPr>
      <w:r w:rsidRPr="00FC0261">
        <w:rPr>
          <w:rFonts w:ascii="Futura Std Book" w:eastAsia="Times New Roman" w:hAnsi="Futura Std Book" w:cs="Arial"/>
          <w:b/>
          <w:color w:val="000000" w:themeColor="text1"/>
          <w:sz w:val="20"/>
          <w:szCs w:val="20"/>
          <w:lang w:eastAsia="ar-SA"/>
        </w:rPr>
        <w:t xml:space="preserve">Valor: </w:t>
      </w:r>
      <w:r w:rsidRPr="00FC0261">
        <w:rPr>
          <w:rFonts w:ascii="Futura Std Book" w:eastAsia="Times New Roman" w:hAnsi="Futura Std Book" w:cs="Arial"/>
          <w:color w:val="000000" w:themeColor="text1"/>
          <w:sz w:val="20"/>
          <w:szCs w:val="20"/>
          <w:lang w:eastAsia="ar-SA"/>
        </w:rPr>
        <w:t>$692.147.009 (aproximado $138.429.402 para el departamento)</w:t>
      </w:r>
    </w:p>
    <w:p w14:paraId="6101246D" w14:textId="77777777" w:rsidR="00327A82" w:rsidRPr="00FC0261" w:rsidRDefault="00327A82" w:rsidP="0006119A">
      <w:pPr>
        <w:tabs>
          <w:tab w:val="left" w:pos="284"/>
          <w:tab w:val="left" w:pos="567"/>
        </w:tabs>
        <w:spacing w:after="0" w:line="240" w:lineRule="auto"/>
        <w:contextualSpacing/>
        <w:jc w:val="both"/>
        <w:rPr>
          <w:rFonts w:ascii="Futura Std Book" w:eastAsia="Times New Roman" w:hAnsi="Futura Std Book" w:cs="Arial"/>
          <w:b/>
          <w:color w:val="000000" w:themeColor="text1"/>
          <w:sz w:val="20"/>
          <w:szCs w:val="20"/>
          <w:lang w:eastAsia="ar-SA"/>
        </w:rPr>
      </w:pPr>
      <w:r w:rsidRPr="00FC0261">
        <w:rPr>
          <w:rFonts w:ascii="Futura Std Book" w:eastAsia="Times New Roman" w:hAnsi="Futura Std Book" w:cs="Arial"/>
          <w:b/>
          <w:color w:val="000000" w:themeColor="text1"/>
          <w:sz w:val="20"/>
          <w:szCs w:val="20"/>
          <w:lang w:eastAsia="ar-SA"/>
        </w:rPr>
        <w:t xml:space="preserve">Objetivo: </w:t>
      </w:r>
      <w:r w:rsidRPr="00FC0261">
        <w:rPr>
          <w:rFonts w:ascii="Futura Std Book" w:eastAsia="Times New Roman" w:hAnsi="Futura Std Book" w:cs="Arial"/>
          <w:color w:val="000000" w:themeColor="text1"/>
          <w:sz w:val="20"/>
          <w:szCs w:val="20"/>
          <w:lang w:eastAsia="ar-SA"/>
        </w:rPr>
        <w:t xml:space="preserve">Diseñar los productos turísticos de naturaleza, cultura y náutico del Corredor Caribe. </w:t>
      </w:r>
    </w:p>
    <w:p w14:paraId="03DF5280" w14:textId="77777777" w:rsidR="00327A82" w:rsidRPr="00FC0261" w:rsidRDefault="00327A82" w:rsidP="0006119A">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FC0261">
        <w:rPr>
          <w:rFonts w:ascii="Futura Std Book" w:eastAsia="Times New Roman" w:hAnsi="Futura Std Book" w:cs="Arial"/>
          <w:b/>
          <w:color w:val="000000" w:themeColor="text1"/>
          <w:sz w:val="20"/>
          <w:szCs w:val="20"/>
          <w:lang w:eastAsia="ar-SA"/>
        </w:rPr>
        <w:t>Estado:</w:t>
      </w:r>
      <w:r w:rsidRPr="00FC0261">
        <w:rPr>
          <w:rFonts w:ascii="Futura Std Book" w:eastAsia="Times New Roman" w:hAnsi="Futura Std Book" w:cs="Arial"/>
          <w:color w:val="000000" w:themeColor="text1"/>
          <w:sz w:val="20"/>
          <w:szCs w:val="20"/>
          <w:lang w:eastAsia="ar-SA"/>
        </w:rPr>
        <w:t xml:space="preserve"> Retirado </w:t>
      </w:r>
    </w:p>
    <w:p w14:paraId="296CB75E" w14:textId="77777777" w:rsidR="00327A82" w:rsidRPr="00FC0261" w:rsidRDefault="00327A82" w:rsidP="0006119A">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FC0261">
        <w:rPr>
          <w:rFonts w:ascii="Futura Std Book" w:eastAsia="Times New Roman" w:hAnsi="Futura Std Book" w:cs="Arial"/>
          <w:b/>
          <w:color w:val="000000" w:themeColor="text1"/>
          <w:sz w:val="20"/>
          <w:szCs w:val="20"/>
          <w:lang w:eastAsia="ar-SA"/>
        </w:rPr>
        <w:t>Informe:</w:t>
      </w:r>
    </w:p>
    <w:p w14:paraId="4AC353D6" w14:textId="77777777" w:rsidR="00327A82" w:rsidRPr="00FC0261" w:rsidRDefault="00327A82" w:rsidP="00E05CF6">
      <w:pPr>
        <w:pStyle w:val="Prrafodelista"/>
        <w:numPr>
          <w:ilvl w:val="0"/>
          <w:numId w:val="17"/>
        </w:numPr>
        <w:tabs>
          <w:tab w:val="left" w:pos="284"/>
          <w:tab w:val="left" w:pos="426"/>
        </w:tabs>
        <w:spacing w:after="0" w:line="240" w:lineRule="auto"/>
        <w:jc w:val="both"/>
        <w:rPr>
          <w:rFonts w:ascii="Futura Std Book" w:eastAsia="Times New Roman" w:hAnsi="Futura Std Book" w:cs="Arial"/>
          <w:color w:val="000000" w:themeColor="text1"/>
          <w:sz w:val="20"/>
          <w:szCs w:val="20"/>
          <w:lang w:eastAsia="ar-SA"/>
        </w:rPr>
      </w:pPr>
      <w:r w:rsidRPr="00FC0261">
        <w:rPr>
          <w:rFonts w:ascii="Futura Std Book" w:hAnsi="Futura Std Book"/>
          <w:color w:val="000000" w:themeColor="text1"/>
          <w:sz w:val="20"/>
          <w:szCs w:val="20"/>
        </w:rPr>
        <w:t>Radicado el 05 de julio 2018.</w:t>
      </w:r>
    </w:p>
    <w:p w14:paraId="4274058B" w14:textId="77777777" w:rsidR="00327A82" w:rsidRPr="00FC0261" w:rsidRDefault="00327A82" w:rsidP="00E05CF6">
      <w:pPr>
        <w:numPr>
          <w:ilvl w:val="0"/>
          <w:numId w:val="17"/>
        </w:num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FC0261">
        <w:rPr>
          <w:rFonts w:ascii="Futura Std Book" w:hAnsi="Futura Std Book"/>
          <w:color w:val="000000" w:themeColor="text1"/>
          <w:sz w:val="20"/>
          <w:szCs w:val="20"/>
        </w:rPr>
        <w:t>El proyecto fue retirado por el proponente, en atención a los nuevos lineamientos estratégicos para diseños de producto turístico.</w:t>
      </w:r>
    </w:p>
    <w:p w14:paraId="7805864D" w14:textId="77777777" w:rsidR="00327A82" w:rsidRPr="00FC0261" w:rsidRDefault="00327A82" w:rsidP="00E05CF6">
      <w:pPr>
        <w:numPr>
          <w:ilvl w:val="0"/>
          <w:numId w:val="17"/>
        </w:num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FC0261">
        <w:rPr>
          <w:rFonts w:ascii="Futura Std Book" w:eastAsia="Times New Roman" w:hAnsi="Futura Std Book" w:cs="Arial"/>
          <w:color w:val="000000" w:themeColor="text1"/>
          <w:sz w:val="20"/>
          <w:szCs w:val="20"/>
          <w:lang w:eastAsia="ar-SA"/>
        </w:rPr>
        <w:t>Departamentos de impacto: Atlántico; Bolívar; Cesar; La Guajira y Magdalena.</w:t>
      </w:r>
    </w:p>
    <w:p w14:paraId="06FE2BE4" w14:textId="77777777" w:rsidR="0009013D" w:rsidRPr="00FC0261" w:rsidRDefault="0009013D" w:rsidP="00E05CF6">
      <w:pPr>
        <w:pStyle w:val="Prrafodelista"/>
        <w:numPr>
          <w:ilvl w:val="0"/>
          <w:numId w:val="33"/>
        </w:numPr>
        <w:tabs>
          <w:tab w:val="left" w:pos="284"/>
        </w:tabs>
        <w:spacing w:after="0" w:line="240" w:lineRule="auto"/>
        <w:ind w:left="284" w:hanging="284"/>
        <w:jc w:val="both"/>
        <w:rPr>
          <w:rFonts w:ascii="Futura Std Book" w:hAnsi="Futura Std Book"/>
          <w:b/>
          <w:sz w:val="20"/>
          <w:szCs w:val="20"/>
        </w:rPr>
      </w:pPr>
      <w:r w:rsidRPr="00FC0261">
        <w:rPr>
          <w:rFonts w:ascii="Futura Std Book" w:hAnsi="Futura Std Book"/>
          <w:b/>
          <w:sz w:val="20"/>
          <w:szCs w:val="20"/>
        </w:rPr>
        <w:t>FNTP-214-2018. Programa de capacitación en inglés para corredores turísticos</w:t>
      </w:r>
    </w:p>
    <w:p w14:paraId="5FE67D4D" w14:textId="77777777" w:rsidR="0009013D" w:rsidRPr="00FC0261" w:rsidRDefault="0009013D" w:rsidP="0006119A">
      <w:pPr>
        <w:tabs>
          <w:tab w:val="left" w:pos="284"/>
        </w:tabs>
        <w:spacing w:after="0" w:line="240" w:lineRule="auto"/>
        <w:contextualSpacing/>
        <w:jc w:val="both"/>
        <w:rPr>
          <w:rFonts w:ascii="Futura Std Book" w:eastAsia="Times New Roman" w:hAnsi="Futura Std Book" w:cs="Arial"/>
          <w:b/>
          <w:sz w:val="20"/>
          <w:szCs w:val="20"/>
          <w:lang w:eastAsia="ar-SA"/>
        </w:rPr>
      </w:pPr>
      <w:r w:rsidRPr="00FC0261">
        <w:rPr>
          <w:rFonts w:ascii="Futura Std Book" w:eastAsia="Times New Roman" w:hAnsi="Futura Std Book" w:cs="Arial"/>
          <w:b/>
          <w:sz w:val="20"/>
          <w:szCs w:val="20"/>
          <w:lang w:eastAsia="ar-SA"/>
        </w:rPr>
        <w:t xml:space="preserve">Proponente: </w:t>
      </w:r>
      <w:r w:rsidRPr="00FC0261">
        <w:rPr>
          <w:rFonts w:ascii="Futura Std Book" w:hAnsi="Futura Std Book"/>
          <w:sz w:val="20"/>
          <w:szCs w:val="20"/>
        </w:rPr>
        <w:t>MinCIT</w:t>
      </w:r>
    </w:p>
    <w:p w14:paraId="2861EB02" w14:textId="77777777" w:rsidR="0009013D" w:rsidRPr="00FC0261" w:rsidRDefault="0009013D" w:rsidP="0006119A">
      <w:pPr>
        <w:tabs>
          <w:tab w:val="left" w:pos="284"/>
        </w:tabs>
        <w:spacing w:after="0" w:line="240" w:lineRule="auto"/>
        <w:contextualSpacing/>
        <w:jc w:val="both"/>
        <w:rPr>
          <w:rFonts w:ascii="Futura Std Book" w:hAnsi="Futura Std Book"/>
          <w:sz w:val="20"/>
          <w:szCs w:val="20"/>
        </w:rPr>
      </w:pPr>
      <w:r w:rsidRPr="00FC0261">
        <w:rPr>
          <w:rFonts w:ascii="Futura Std Book" w:eastAsia="Times New Roman" w:hAnsi="Futura Std Book" w:cs="Arial"/>
          <w:b/>
          <w:sz w:val="20"/>
          <w:szCs w:val="20"/>
          <w:lang w:eastAsia="ar-SA"/>
        </w:rPr>
        <w:t xml:space="preserve">Valor: </w:t>
      </w:r>
      <w:r w:rsidRPr="00FC0261">
        <w:rPr>
          <w:rFonts w:ascii="Futura Std Book" w:hAnsi="Futura Std Book"/>
          <w:sz w:val="20"/>
          <w:szCs w:val="20"/>
        </w:rPr>
        <w:t>$1.176.616.800 (Aproximado departamento: $ 61.927.200)</w:t>
      </w:r>
    </w:p>
    <w:p w14:paraId="4F81851E" w14:textId="77777777" w:rsidR="0009013D" w:rsidRPr="00FC0261" w:rsidRDefault="0009013D" w:rsidP="0006119A">
      <w:pPr>
        <w:tabs>
          <w:tab w:val="left" w:pos="284"/>
        </w:tabs>
        <w:spacing w:after="0" w:line="240" w:lineRule="auto"/>
        <w:contextualSpacing/>
        <w:jc w:val="both"/>
        <w:rPr>
          <w:rFonts w:ascii="Futura Std Book" w:hAnsi="Futura Std Book"/>
          <w:sz w:val="20"/>
          <w:szCs w:val="20"/>
        </w:rPr>
      </w:pPr>
      <w:r w:rsidRPr="00FC0261">
        <w:rPr>
          <w:rFonts w:ascii="Futura Std Book" w:eastAsia="Times New Roman" w:hAnsi="Futura Std Book" w:cs="Arial"/>
          <w:b/>
          <w:sz w:val="20"/>
          <w:szCs w:val="20"/>
          <w:lang w:eastAsia="ar-SA"/>
        </w:rPr>
        <w:t xml:space="preserve">Objetivo: </w:t>
      </w:r>
      <w:r w:rsidRPr="00FC0261">
        <w:rPr>
          <w:rFonts w:ascii="Futura Std Book" w:hAnsi="Futura Std Book"/>
          <w:sz w:val="20"/>
          <w:szCs w:val="20"/>
        </w:rPr>
        <w:t>Capacitar al personal vinculado al sector del turismo en idioma inglés de modo presencial</w:t>
      </w:r>
    </w:p>
    <w:p w14:paraId="36DC9E20" w14:textId="77777777" w:rsidR="0009013D" w:rsidRPr="00FC0261" w:rsidRDefault="0009013D" w:rsidP="0006119A">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FC0261">
        <w:rPr>
          <w:rFonts w:ascii="Futura Std Book" w:eastAsia="Times New Roman" w:hAnsi="Futura Std Book" w:cs="Arial"/>
          <w:b/>
          <w:sz w:val="20"/>
          <w:szCs w:val="20"/>
          <w:lang w:eastAsia="ar-SA"/>
        </w:rPr>
        <w:t xml:space="preserve">Estado: </w:t>
      </w:r>
      <w:r w:rsidRPr="00FC0261">
        <w:rPr>
          <w:rFonts w:ascii="Futura Std Book" w:eastAsia="Times New Roman" w:hAnsi="Futura Std Book" w:cs="Arial"/>
          <w:sz w:val="20"/>
          <w:szCs w:val="20"/>
          <w:lang w:eastAsia="ar-SA"/>
        </w:rPr>
        <w:t>retirado</w:t>
      </w:r>
    </w:p>
    <w:p w14:paraId="48AAFD61" w14:textId="77777777" w:rsidR="0009013D" w:rsidRPr="00FC0261" w:rsidRDefault="0009013D" w:rsidP="0006119A">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FC0261">
        <w:rPr>
          <w:rFonts w:ascii="Futura Std Book" w:eastAsia="Times New Roman" w:hAnsi="Futura Std Book" w:cs="Arial"/>
          <w:b/>
          <w:sz w:val="20"/>
          <w:szCs w:val="20"/>
          <w:lang w:eastAsia="ar-SA"/>
        </w:rPr>
        <w:t xml:space="preserve">Avance </w:t>
      </w:r>
      <w:r w:rsidRPr="00FC0261">
        <w:rPr>
          <w:rFonts w:ascii="Futura Std Book" w:eastAsia="Times New Roman" w:hAnsi="Futura Std Book" w:cs="Arial"/>
          <w:b/>
          <w:bCs/>
          <w:sz w:val="20"/>
          <w:szCs w:val="20"/>
          <w:lang w:eastAsia="es-CO"/>
        </w:rPr>
        <w:t>físico</w:t>
      </w:r>
      <w:r w:rsidRPr="00FC0261">
        <w:rPr>
          <w:rFonts w:ascii="Futura Std Book" w:eastAsia="Times New Roman" w:hAnsi="Futura Std Book" w:cs="Arial"/>
          <w:b/>
          <w:sz w:val="20"/>
          <w:szCs w:val="20"/>
          <w:lang w:eastAsia="ar-SA"/>
        </w:rPr>
        <w:t xml:space="preserve">: </w:t>
      </w:r>
      <w:r w:rsidRPr="00FC0261">
        <w:rPr>
          <w:rFonts w:ascii="Futura Std Book" w:eastAsia="Times New Roman" w:hAnsi="Futura Std Book" w:cs="Arial"/>
          <w:sz w:val="20"/>
          <w:szCs w:val="20"/>
          <w:lang w:eastAsia="ar-SA"/>
        </w:rPr>
        <w:t>0%</w:t>
      </w:r>
    </w:p>
    <w:p w14:paraId="62C73E37" w14:textId="77777777" w:rsidR="0009013D" w:rsidRPr="00FC0261" w:rsidRDefault="0009013D" w:rsidP="0006119A">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FC0261">
        <w:rPr>
          <w:rFonts w:ascii="Futura Std Book" w:eastAsia="Times New Roman" w:hAnsi="Futura Std Book" w:cs="Arial"/>
          <w:b/>
          <w:sz w:val="20"/>
          <w:szCs w:val="20"/>
          <w:lang w:eastAsia="ar-SA"/>
        </w:rPr>
        <w:t>Informe:</w:t>
      </w:r>
    </w:p>
    <w:p w14:paraId="10AAA4DE" w14:textId="77777777" w:rsidR="0009013D" w:rsidRPr="00FC0261" w:rsidRDefault="0009013D" w:rsidP="00E05CF6">
      <w:pPr>
        <w:pStyle w:val="Prrafodelista"/>
        <w:numPr>
          <w:ilvl w:val="0"/>
          <w:numId w:val="29"/>
        </w:numPr>
        <w:tabs>
          <w:tab w:val="left" w:pos="284"/>
          <w:tab w:val="left" w:pos="426"/>
        </w:tabs>
        <w:spacing w:after="0" w:line="240" w:lineRule="auto"/>
        <w:jc w:val="both"/>
        <w:rPr>
          <w:rFonts w:ascii="Futura Std Book" w:eastAsia="Times New Roman" w:hAnsi="Futura Std Book" w:cs="Arial"/>
          <w:sz w:val="20"/>
          <w:szCs w:val="20"/>
          <w:lang w:eastAsia="ar-SA"/>
        </w:rPr>
      </w:pPr>
      <w:r w:rsidRPr="00FC0261">
        <w:rPr>
          <w:rFonts w:ascii="Futura Std Book" w:hAnsi="Futura Std Book"/>
          <w:sz w:val="20"/>
          <w:szCs w:val="20"/>
        </w:rPr>
        <w:t xml:space="preserve">Radicado el 02 de octubre de 2018. </w:t>
      </w:r>
    </w:p>
    <w:p w14:paraId="7D8386CD" w14:textId="77777777" w:rsidR="0009013D" w:rsidRPr="00FC0261" w:rsidRDefault="0009013D" w:rsidP="00E05CF6">
      <w:pPr>
        <w:pStyle w:val="Prrafodelista"/>
        <w:numPr>
          <w:ilvl w:val="0"/>
          <w:numId w:val="29"/>
        </w:numPr>
        <w:tabs>
          <w:tab w:val="left" w:pos="284"/>
          <w:tab w:val="left" w:pos="426"/>
        </w:tabs>
        <w:spacing w:after="0" w:line="240" w:lineRule="auto"/>
        <w:jc w:val="both"/>
        <w:rPr>
          <w:rFonts w:ascii="Futura Std Book" w:eastAsia="Times New Roman" w:hAnsi="Futura Std Book" w:cs="Arial"/>
          <w:sz w:val="20"/>
          <w:szCs w:val="20"/>
          <w:lang w:eastAsia="ar-SA"/>
        </w:rPr>
      </w:pPr>
      <w:r w:rsidRPr="00FC0261">
        <w:rPr>
          <w:rFonts w:ascii="Futura Std Book" w:hAnsi="Futura Std Book"/>
          <w:sz w:val="20"/>
          <w:szCs w:val="20"/>
        </w:rPr>
        <w:t>El proyecto fue retirado por el proponente, en atención a la priorización de iniciativas desde Ministerio</w:t>
      </w:r>
    </w:p>
    <w:p w14:paraId="39D7627B" w14:textId="77777777" w:rsidR="00320C68" w:rsidRPr="00FC0261" w:rsidRDefault="00320C68" w:rsidP="0006119A">
      <w:pPr>
        <w:pStyle w:val="Prrafodelista"/>
        <w:tabs>
          <w:tab w:val="left" w:pos="284"/>
        </w:tabs>
        <w:spacing w:after="0" w:line="240" w:lineRule="auto"/>
        <w:ind w:left="0"/>
        <w:jc w:val="both"/>
        <w:rPr>
          <w:rFonts w:ascii="Futura Std Book" w:hAnsi="Futura Std Book"/>
          <w:sz w:val="20"/>
          <w:szCs w:val="20"/>
        </w:rPr>
      </w:pPr>
    </w:p>
    <w:p w14:paraId="16E9D3D7" w14:textId="77777777" w:rsidR="00E972B9" w:rsidRPr="00FC0261" w:rsidRDefault="00E972B9" w:rsidP="0006119A">
      <w:pPr>
        <w:tabs>
          <w:tab w:val="left" w:pos="284"/>
        </w:tabs>
        <w:spacing w:after="0" w:line="240" w:lineRule="auto"/>
        <w:contextualSpacing/>
        <w:jc w:val="both"/>
        <w:rPr>
          <w:rFonts w:ascii="Futura Std Book" w:hAnsi="Futura Std Book" w:cs="Arial"/>
          <w:b/>
          <w:sz w:val="20"/>
          <w:szCs w:val="20"/>
          <w:u w:val="single"/>
        </w:rPr>
      </w:pPr>
      <w:r w:rsidRPr="00FC0261">
        <w:rPr>
          <w:rFonts w:ascii="Futura Std Book" w:hAnsi="Futura Std Book" w:cs="Arial"/>
          <w:b/>
          <w:sz w:val="20"/>
          <w:szCs w:val="20"/>
          <w:u w:val="single"/>
        </w:rPr>
        <w:t>Aprobados 2017</w:t>
      </w:r>
    </w:p>
    <w:p w14:paraId="237099B4" w14:textId="77777777" w:rsidR="00C64BED" w:rsidRPr="00FC0261" w:rsidRDefault="00C64BED" w:rsidP="00E05CF6">
      <w:pPr>
        <w:pStyle w:val="Prrafodelista"/>
        <w:numPr>
          <w:ilvl w:val="2"/>
          <w:numId w:val="26"/>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FC0261">
        <w:rPr>
          <w:rFonts w:ascii="Futura Std Book" w:eastAsia="Times New Roman" w:hAnsi="Futura Std Book" w:cs="Arial"/>
          <w:b/>
          <w:sz w:val="20"/>
          <w:szCs w:val="20"/>
          <w:lang w:eastAsia="ar-SA"/>
        </w:rPr>
        <w:t xml:space="preserve">FNTP-004-2017 </w:t>
      </w:r>
      <w:r w:rsidRPr="00FC0261">
        <w:rPr>
          <w:rFonts w:ascii="Futura Std Book" w:hAnsi="Futura Std Book"/>
          <w:b/>
          <w:sz w:val="20"/>
          <w:szCs w:val="20"/>
        </w:rPr>
        <w:t>Apoyo a la transformación de territorios afectados por el conflicto a rutas turísticas de paz mediante la cátedra de turismo</w:t>
      </w:r>
    </w:p>
    <w:p w14:paraId="31C54384" w14:textId="77777777" w:rsidR="00C64BED" w:rsidRPr="00FC0261" w:rsidRDefault="00C64BED" w:rsidP="0006119A">
      <w:pPr>
        <w:tabs>
          <w:tab w:val="left" w:pos="284"/>
        </w:tabs>
        <w:spacing w:after="0" w:line="240" w:lineRule="auto"/>
        <w:contextualSpacing/>
        <w:jc w:val="both"/>
        <w:rPr>
          <w:rFonts w:ascii="Futura Std Book" w:hAnsi="Futura Std Book"/>
          <w:sz w:val="20"/>
          <w:szCs w:val="20"/>
        </w:rPr>
      </w:pPr>
      <w:r w:rsidRPr="00FC0261">
        <w:rPr>
          <w:rFonts w:ascii="Futura Std Book" w:eastAsia="Times New Roman" w:hAnsi="Futura Std Book" w:cs="Arial"/>
          <w:b/>
          <w:sz w:val="20"/>
          <w:szCs w:val="20"/>
          <w:lang w:eastAsia="ar-SA"/>
        </w:rPr>
        <w:t xml:space="preserve">Proponente: </w:t>
      </w:r>
      <w:r w:rsidRPr="00FC0261">
        <w:rPr>
          <w:rFonts w:ascii="Futura Std Book" w:hAnsi="Futura Std Book"/>
          <w:sz w:val="20"/>
          <w:szCs w:val="20"/>
        </w:rPr>
        <w:t>MinCIT</w:t>
      </w:r>
    </w:p>
    <w:p w14:paraId="77BBF079" w14:textId="77777777" w:rsidR="00855096" w:rsidRPr="00FC0261" w:rsidRDefault="00855096" w:rsidP="0006119A">
      <w:pPr>
        <w:shd w:val="clear" w:color="auto" w:fill="FFFFFF"/>
        <w:spacing w:after="0" w:line="240" w:lineRule="auto"/>
        <w:jc w:val="both"/>
        <w:rPr>
          <w:rFonts w:ascii="Futura Std Book" w:eastAsia="Times New Roman" w:hAnsi="Futura Std Book" w:cs="Times New Roman"/>
          <w:sz w:val="20"/>
          <w:szCs w:val="20"/>
          <w:lang w:eastAsia="es-CO"/>
        </w:rPr>
      </w:pPr>
      <w:r w:rsidRPr="00FC0261">
        <w:rPr>
          <w:rFonts w:ascii="Futura Std Book" w:eastAsia="Times New Roman" w:hAnsi="Futura Std Book" w:cs="Times New Roman"/>
          <w:b/>
          <w:bCs/>
          <w:sz w:val="20"/>
          <w:szCs w:val="20"/>
          <w:lang w:eastAsia="es-CO"/>
        </w:rPr>
        <w:t>Valor: </w:t>
      </w:r>
      <w:r w:rsidRPr="00FC0261">
        <w:rPr>
          <w:rFonts w:ascii="Futura Std Book" w:eastAsia="Times New Roman" w:hAnsi="Futura Std Book" w:cs="Times New Roman"/>
          <w:sz w:val="20"/>
          <w:szCs w:val="20"/>
          <w:lang w:eastAsia="es-CO"/>
        </w:rPr>
        <w:t>$823.033.395 (a</w:t>
      </w:r>
      <w:r w:rsidR="002924A3" w:rsidRPr="00FC0261">
        <w:rPr>
          <w:rFonts w:ascii="Futura Std Book" w:eastAsia="Times New Roman" w:hAnsi="Futura Std Book" w:cs="Times New Roman"/>
          <w:sz w:val="20"/>
          <w:szCs w:val="20"/>
          <w:lang w:eastAsia="es-CO"/>
        </w:rPr>
        <w:t>proximado $</w:t>
      </w:r>
      <w:r w:rsidRPr="00FC0261">
        <w:rPr>
          <w:rFonts w:ascii="Futura Std Book" w:eastAsia="Times New Roman" w:hAnsi="Futura Std Book" w:cs="Times New Roman"/>
          <w:sz w:val="20"/>
          <w:szCs w:val="20"/>
          <w:lang w:eastAsia="es-CO"/>
        </w:rPr>
        <w:t>1</w:t>
      </w:r>
      <w:r w:rsidR="002924A3" w:rsidRPr="00FC0261">
        <w:rPr>
          <w:rFonts w:ascii="Futura Std Book" w:eastAsia="Times New Roman" w:hAnsi="Futura Std Book" w:cs="Times New Roman"/>
          <w:sz w:val="20"/>
          <w:szCs w:val="20"/>
          <w:lang w:eastAsia="es-CO"/>
        </w:rPr>
        <w:t>14.841</w:t>
      </w:r>
      <w:r w:rsidRPr="00FC0261">
        <w:rPr>
          <w:rFonts w:ascii="Futura Std Book" w:eastAsia="Times New Roman" w:hAnsi="Futura Std Book" w:cs="Times New Roman"/>
          <w:sz w:val="20"/>
          <w:szCs w:val="20"/>
          <w:lang w:eastAsia="es-CO"/>
        </w:rPr>
        <w:t>.</w:t>
      </w:r>
      <w:r w:rsidR="002924A3" w:rsidRPr="00FC0261">
        <w:rPr>
          <w:rFonts w:ascii="Futura Std Book" w:eastAsia="Times New Roman" w:hAnsi="Futura Std Book" w:cs="Times New Roman"/>
          <w:sz w:val="20"/>
          <w:szCs w:val="20"/>
          <w:lang w:eastAsia="es-CO"/>
        </w:rPr>
        <w:t>869</w:t>
      </w:r>
      <w:r w:rsidRPr="00FC0261">
        <w:rPr>
          <w:rFonts w:ascii="Futura Std Book" w:eastAsia="Times New Roman" w:hAnsi="Futura Std Book" w:cs="Times New Roman"/>
          <w:sz w:val="20"/>
          <w:szCs w:val="20"/>
          <w:lang w:eastAsia="es-CO"/>
        </w:rPr>
        <w:t xml:space="preserve"> para el departamento)</w:t>
      </w:r>
    </w:p>
    <w:p w14:paraId="000543C7" w14:textId="77777777" w:rsidR="00855096" w:rsidRPr="00FC0261" w:rsidRDefault="00855096" w:rsidP="0006119A">
      <w:pPr>
        <w:shd w:val="clear" w:color="auto" w:fill="FFFFFF"/>
        <w:spacing w:after="0" w:line="240" w:lineRule="auto"/>
        <w:jc w:val="both"/>
        <w:rPr>
          <w:rFonts w:ascii="Futura Std Book" w:eastAsia="Times New Roman" w:hAnsi="Futura Std Book" w:cs="Times New Roman"/>
          <w:sz w:val="20"/>
          <w:szCs w:val="20"/>
          <w:lang w:eastAsia="es-CO"/>
        </w:rPr>
      </w:pPr>
      <w:r w:rsidRPr="00FC0261">
        <w:rPr>
          <w:rFonts w:ascii="Futura Std Book" w:eastAsia="Times New Roman" w:hAnsi="Futura Std Book" w:cs="Times New Roman"/>
          <w:b/>
          <w:bCs/>
          <w:sz w:val="20"/>
          <w:szCs w:val="20"/>
          <w:lang w:eastAsia="es-CO"/>
        </w:rPr>
        <w:t>Objetivo: </w:t>
      </w:r>
      <w:r w:rsidRPr="00FC0261">
        <w:rPr>
          <w:rFonts w:ascii="Futura Std Book" w:eastAsia="Times New Roman" w:hAnsi="Futura Std Book" w:cs="Times New Roman"/>
          <w:sz w:val="20"/>
          <w:szCs w:val="20"/>
          <w:lang w:eastAsia="es-CO"/>
        </w:rPr>
        <w:t>Fortalecer la competitividad de los destinos de posconflicto que integran los corredores turísticos, a través de la puesta en marcha de procesos de formación y capacitación, orientados al desarrollo turístico y al fortalecimiento de la base empresarial y comunitaria de los territorios.</w:t>
      </w:r>
    </w:p>
    <w:p w14:paraId="6505D978" w14:textId="77777777" w:rsidR="00855096" w:rsidRPr="00FC0261" w:rsidRDefault="00855096" w:rsidP="0006119A">
      <w:pPr>
        <w:shd w:val="clear" w:color="auto" w:fill="FFFFFF"/>
        <w:spacing w:after="0" w:line="240" w:lineRule="auto"/>
        <w:jc w:val="both"/>
        <w:rPr>
          <w:rFonts w:ascii="Futura Std Book" w:eastAsia="Times New Roman" w:hAnsi="Futura Std Book" w:cs="Times New Roman"/>
          <w:sz w:val="20"/>
          <w:szCs w:val="20"/>
          <w:lang w:eastAsia="es-CO"/>
        </w:rPr>
      </w:pPr>
      <w:r w:rsidRPr="00FC0261">
        <w:rPr>
          <w:rFonts w:ascii="Futura Std Book" w:eastAsia="Times New Roman" w:hAnsi="Futura Std Book" w:cs="Times New Roman"/>
          <w:b/>
          <w:bCs/>
          <w:sz w:val="20"/>
          <w:szCs w:val="20"/>
          <w:lang w:eastAsia="es-CO"/>
        </w:rPr>
        <w:t>Inicio:</w:t>
      </w:r>
      <w:r w:rsidRPr="00FC0261">
        <w:rPr>
          <w:rFonts w:ascii="Futura Std Book" w:eastAsia="Times New Roman" w:hAnsi="Futura Std Book" w:cs="Times New Roman"/>
          <w:sz w:val="20"/>
          <w:szCs w:val="20"/>
          <w:lang w:eastAsia="es-CO"/>
        </w:rPr>
        <w:t> enero de 2018</w:t>
      </w:r>
    </w:p>
    <w:p w14:paraId="2C74C8EE" w14:textId="77777777" w:rsidR="00855096" w:rsidRPr="00FC0261" w:rsidRDefault="00855096" w:rsidP="0006119A">
      <w:pPr>
        <w:shd w:val="clear" w:color="auto" w:fill="FFFFFF"/>
        <w:spacing w:after="0" w:line="240" w:lineRule="auto"/>
        <w:jc w:val="both"/>
        <w:rPr>
          <w:rFonts w:ascii="Futura Std Book" w:eastAsia="Times New Roman" w:hAnsi="Futura Std Book" w:cs="Times New Roman"/>
          <w:sz w:val="20"/>
          <w:szCs w:val="20"/>
          <w:lang w:eastAsia="es-CO"/>
        </w:rPr>
      </w:pPr>
      <w:r w:rsidRPr="00FC0261">
        <w:rPr>
          <w:rFonts w:ascii="Futura Std Book" w:eastAsia="Times New Roman" w:hAnsi="Futura Std Book" w:cs="Times New Roman"/>
          <w:b/>
          <w:bCs/>
          <w:sz w:val="20"/>
          <w:szCs w:val="20"/>
          <w:lang w:eastAsia="es-CO"/>
        </w:rPr>
        <w:t>Terminación: </w:t>
      </w:r>
      <w:r w:rsidR="008B570B" w:rsidRPr="00FC0261">
        <w:rPr>
          <w:rFonts w:ascii="Futura Std Book" w:eastAsia="Times New Roman" w:hAnsi="Futura Std Book" w:cs="Times New Roman"/>
          <w:sz w:val="20"/>
          <w:szCs w:val="20"/>
          <w:lang w:eastAsia="es-CO"/>
        </w:rPr>
        <w:t>diciembre</w:t>
      </w:r>
      <w:r w:rsidRPr="00FC0261">
        <w:rPr>
          <w:rFonts w:ascii="Futura Std Book" w:eastAsia="Times New Roman" w:hAnsi="Futura Std Book" w:cs="Times New Roman"/>
          <w:sz w:val="20"/>
          <w:szCs w:val="20"/>
          <w:lang w:eastAsia="es-CO"/>
        </w:rPr>
        <w:t xml:space="preserve"> 2018</w:t>
      </w:r>
    </w:p>
    <w:p w14:paraId="174D2F3A" w14:textId="5FA320F4" w:rsidR="00FC0261" w:rsidRPr="00FC0261" w:rsidRDefault="00FC0261" w:rsidP="00FC0261">
      <w:pPr>
        <w:tabs>
          <w:tab w:val="left" w:pos="284"/>
        </w:tabs>
        <w:spacing w:after="0" w:line="240" w:lineRule="auto"/>
        <w:contextualSpacing/>
        <w:jc w:val="both"/>
        <w:rPr>
          <w:rFonts w:ascii="Futura Std Book" w:eastAsia="Times New Roman" w:hAnsi="Futura Std Book" w:cs="Arial"/>
          <w:sz w:val="20"/>
          <w:szCs w:val="20"/>
          <w:lang w:eastAsia="ar-SA"/>
        </w:rPr>
      </w:pPr>
      <w:r w:rsidRPr="00FC0261">
        <w:rPr>
          <w:rFonts w:ascii="Futura Std Book" w:eastAsia="Times New Roman" w:hAnsi="Futura Std Book" w:cs="Arial"/>
          <w:b/>
          <w:sz w:val="20"/>
          <w:szCs w:val="20"/>
          <w:lang w:eastAsia="ar-SA"/>
        </w:rPr>
        <w:t>Estado:</w:t>
      </w:r>
      <w:r w:rsidRPr="00FC0261">
        <w:rPr>
          <w:rFonts w:ascii="Futura Std Book" w:eastAsia="Times New Roman" w:hAnsi="Futura Std Book" w:cs="Arial"/>
          <w:sz w:val="20"/>
          <w:szCs w:val="20"/>
          <w:lang w:eastAsia="ar-SA"/>
        </w:rPr>
        <w:t xml:space="preserve"> </w:t>
      </w:r>
      <w:r w:rsidR="00B6626F">
        <w:rPr>
          <w:rFonts w:ascii="Futura Std Book" w:hAnsi="Futura Std Book"/>
          <w:sz w:val="20"/>
          <w:szCs w:val="20"/>
        </w:rPr>
        <w:t>terminado</w:t>
      </w:r>
    </w:p>
    <w:p w14:paraId="0719729B" w14:textId="3715A745" w:rsidR="00FC0261" w:rsidRPr="00FC0261" w:rsidRDefault="00FC0261" w:rsidP="00FC0261">
      <w:pPr>
        <w:tabs>
          <w:tab w:val="left" w:pos="284"/>
        </w:tabs>
        <w:spacing w:after="0" w:line="240" w:lineRule="auto"/>
        <w:contextualSpacing/>
        <w:jc w:val="both"/>
        <w:rPr>
          <w:rFonts w:ascii="Futura Std Book" w:eastAsia="Times New Roman" w:hAnsi="Futura Std Book" w:cs="Arial"/>
          <w:b/>
          <w:sz w:val="20"/>
          <w:szCs w:val="20"/>
          <w:lang w:eastAsia="ar-SA"/>
        </w:rPr>
      </w:pPr>
      <w:r w:rsidRPr="00FC0261">
        <w:rPr>
          <w:rFonts w:ascii="Futura Std Book" w:eastAsia="Times New Roman" w:hAnsi="Futura Std Book" w:cs="Arial"/>
          <w:b/>
          <w:sz w:val="20"/>
          <w:szCs w:val="20"/>
          <w:lang w:eastAsia="ar-SA"/>
        </w:rPr>
        <w:t xml:space="preserve">Avance </w:t>
      </w:r>
      <w:r w:rsidRPr="00FC0261">
        <w:rPr>
          <w:rFonts w:ascii="Futura Std Book" w:hAnsi="Futura Std Book"/>
          <w:b/>
          <w:sz w:val="20"/>
          <w:szCs w:val="20"/>
        </w:rPr>
        <w:t>Físico</w:t>
      </w:r>
      <w:r w:rsidRPr="00FC0261">
        <w:rPr>
          <w:rFonts w:ascii="Futura Std Book" w:eastAsia="Times New Roman" w:hAnsi="Futura Std Book" w:cs="Arial"/>
          <w:b/>
          <w:sz w:val="20"/>
          <w:szCs w:val="20"/>
          <w:lang w:eastAsia="ar-SA"/>
        </w:rPr>
        <w:t xml:space="preserve">: </w:t>
      </w:r>
      <w:r w:rsidR="00B6626F" w:rsidRPr="00B6626F">
        <w:rPr>
          <w:rFonts w:ascii="Futura Std Book" w:eastAsia="Times New Roman" w:hAnsi="Futura Std Book" w:cs="Arial"/>
          <w:sz w:val="20"/>
          <w:szCs w:val="20"/>
          <w:lang w:eastAsia="ar-SA"/>
        </w:rPr>
        <w:t>10</w:t>
      </w:r>
      <w:r w:rsidRPr="00B6626F">
        <w:rPr>
          <w:rFonts w:ascii="Futura Std Book" w:eastAsia="Times New Roman" w:hAnsi="Futura Std Book" w:cs="Arial"/>
          <w:sz w:val="20"/>
          <w:szCs w:val="20"/>
          <w:lang w:eastAsia="ar-SA"/>
        </w:rPr>
        <w:t>0%</w:t>
      </w:r>
    </w:p>
    <w:p w14:paraId="764E5010" w14:textId="77777777" w:rsidR="00FC0261" w:rsidRPr="00FC0261" w:rsidRDefault="00FC0261" w:rsidP="00FC0261">
      <w:pPr>
        <w:tabs>
          <w:tab w:val="left" w:pos="284"/>
        </w:tabs>
        <w:spacing w:after="0" w:line="240" w:lineRule="auto"/>
        <w:contextualSpacing/>
        <w:jc w:val="both"/>
        <w:rPr>
          <w:rFonts w:ascii="Futura Std Book" w:eastAsia="Times New Roman" w:hAnsi="Futura Std Book" w:cs="Arial"/>
          <w:b/>
          <w:sz w:val="20"/>
          <w:szCs w:val="20"/>
          <w:lang w:eastAsia="ar-SA"/>
        </w:rPr>
      </w:pPr>
      <w:r w:rsidRPr="00FC0261">
        <w:rPr>
          <w:rFonts w:ascii="Futura Std Book" w:eastAsia="Times New Roman" w:hAnsi="Futura Std Book" w:cs="Arial"/>
          <w:b/>
          <w:sz w:val="20"/>
          <w:szCs w:val="20"/>
          <w:lang w:eastAsia="ar-SA"/>
        </w:rPr>
        <w:t>Informe:</w:t>
      </w:r>
    </w:p>
    <w:p w14:paraId="35627903" w14:textId="77777777" w:rsidR="00FC0261" w:rsidRPr="00FC0261" w:rsidRDefault="00FC0261" w:rsidP="00E05CF6">
      <w:pPr>
        <w:numPr>
          <w:ilvl w:val="0"/>
          <w:numId w:val="23"/>
        </w:numPr>
        <w:tabs>
          <w:tab w:val="left" w:pos="284"/>
        </w:tabs>
        <w:spacing w:after="0" w:line="240" w:lineRule="auto"/>
        <w:contextualSpacing/>
        <w:jc w:val="both"/>
        <w:rPr>
          <w:rFonts w:ascii="Futura Std Book" w:eastAsia="Times New Roman" w:hAnsi="Futura Std Book" w:cs="Arial"/>
          <w:sz w:val="20"/>
          <w:szCs w:val="20"/>
          <w:lang w:eastAsia="ar-SA"/>
        </w:rPr>
      </w:pPr>
      <w:r w:rsidRPr="00FC0261">
        <w:rPr>
          <w:rFonts w:ascii="Futura Std Book" w:hAnsi="Futura Std Book"/>
          <w:sz w:val="20"/>
          <w:szCs w:val="20"/>
        </w:rPr>
        <w:t>Radicado el 3 de enero de 2017.</w:t>
      </w:r>
    </w:p>
    <w:p w14:paraId="1DC94407" w14:textId="77777777" w:rsidR="00FC0261" w:rsidRPr="00FC0261" w:rsidRDefault="00FC0261" w:rsidP="00E05CF6">
      <w:pPr>
        <w:numPr>
          <w:ilvl w:val="0"/>
          <w:numId w:val="23"/>
        </w:numPr>
        <w:tabs>
          <w:tab w:val="left" w:pos="284"/>
        </w:tabs>
        <w:spacing w:after="0" w:line="240" w:lineRule="auto"/>
        <w:contextualSpacing/>
        <w:jc w:val="both"/>
        <w:rPr>
          <w:rFonts w:ascii="Futura Std Book" w:eastAsia="Times New Roman" w:hAnsi="Futura Std Book" w:cs="Arial"/>
          <w:sz w:val="20"/>
          <w:szCs w:val="20"/>
          <w:lang w:eastAsia="ar-SA"/>
        </w:rPr>
      </w:pPr>
      <w:r w:rsidRPr="00FC0261">
        <w:rPr>
          <w:rFonts w:ascii="Futura Std Book" w:hAnsi="Futura Std Book"/>
          <w:sz w:val="20"/>
          <w:szCs w:val="20"/>
        </w:rPr>
        <w:t>Aprobado el 25 de mayo de 2017.</w:t>
      </w:r>
    </w:p>
    <w:p w14:paraId="4D439583" w14:textId="77777777" w:rsidR="00FC0261" w:rsidRPr="00FC0261" w:rsidRDefault="00FC0261" w:rsidP="00E05CF6">
      <w:pPr>
        <w:numPr>
          <w:ilvl w:val="0"/>
          <w:numId w:val="23"/>
        </w:numPr>
        <w:shd w:val="clear" w:color="auto" w:fill="FFFFFF"/>
        <w:spacing w:after="0" w:line="240" w:lineRule="auto"/>
        <w:jc w:val="both"/>
        <w:rPr>
          <w:rFonts w:ascii="Futura Std Book" w:eastAsia="Times New Roman" w:hAnsi="Futura Std Book" w:cs="Times New Roman"/>
          <w:sz w:val="20"/>
          <w:szCs w:val="20"/>
          <w:lang w:eastAsia="es-CO"/>
        </w:rPr>
      </w:pPr>
      <w:r w:rsidRPr="00FC0261">
        <w:rPr>
          <w:rFonts w:ascii="Futura Std Book" w:hAnsi="Futura Std Book"/>
          <w:sz w:val="20"/>
          <w:szCs w:val="20"/>
        </w:rPr>
        <w:t>En enero de 2019 se terminó la producción de la cartilla del ABC de Turismo</w:t>
      </w:r>
    </w:p>
    <w:p w14:paraId="34CB9BAE" w14:textId="77777777" w:rsidR="00FC0261" w:rsidRPr="00FC0261" w:rsidRDefault="00FC0261" w:rsidP="00E05CF6">
      <w:pPr>
        <w:numPr>
          <w:ilvl w:val="0"/>
          <w:numId w:val="23"/>
        </w:numPr>
        <w:shd w:val="clear" w:color="auto" w:fill="FFFFFF"/>
        <w:spacing w:after="0" w:line="240" w:lineRule="auto"/>
        <w:jc w:val="both"/>
        <w:rPr>
          <w:rFonts w:ascii="Futura Std Book" w:eastAsia="Times New Roman" w:hAnsi="Futura Std Book" w:cs="Times New Roman"/>
          <w:sz w:val="20"/>
          <w:szCs w:val="20"/>
          <w:lang w:eastAsia="es-CO"/>
        </w:rPr>
      </w:pPr>
      <w:r w:rsidRPr="00FC0261">
        <w:rPr>
          <w:rFonts w:ascii="Futura Std Book" w:hAnsi="Futura Std Book"/>
          <w:sz w:val="20"/>
          <w:szCs w:val="20"/>
        </w:rPr>
        <w:t xml:space="preserve">Se estima en febrero de 2019 liquidar el contrato </w:t>
      </w:r>
    </w:p>
    <w:p w14:paraId="02203AEE" w14:textId="77777777" w:rsidR="00855096" w:rsidRPr="00FC0261" w:rsidRDefault="00855096" w:rsidP="00E05CF6">
      <w:pPr>
        <w:pStyle w:val="Prrafodelista"/>
        <w:numPr>
          <w:ilvl w:val="0"/>
          <w:numId w:val="23"/>
        </w:numPr>
        <w:tabs>
          <w:tab w:val="left" w:pos="284"/>
        </w:tabs>
        <w:spacing w:after="0" w:line="240" w:lineRule="auto"/>
        <w:jc w:val="both"/>
        <w:rPr>
          <w:rFonts w:ascii="Futura Std Book" w:eastAsia="Times New Roman" w:hAnsi="Futura Std Book" w:cs="Arial"/>
          <w:sz w:val="20"/>
          <w:szCs w:val="20"/>
          <w:lang w:eastAsia="ar-SA"/>
        </w:rPr>
      </w:pPr>
      <w:r w:rsidRPr="00FC0261">
        <w:rPr>
          <w:rFonts w:ascii="Futura Std Book" w:eastAsia="Times New Roman" w:hAnsi="Futura Std Book" w:cs="Arial"/>
          <w:sz w:val="20"/>
          <w:szCs w:val="20"/>
          <w:lang w:eastAsia="ar-SA"/>
        </w:rPr>
        <w:t xml:space="preserve">Mediante este proyecto se busca fortalecer la base empresarial y comunitaria asociada a la actividad turística, impactando aproximadamente 1.500 personas, las cuales serán sensibilizadas y capacitadas frente a la cultura del </w:t>
      </w:r>
      <w:r w:rsidRPr="00FC0261">
        <w:rPr>
          <w:rFonts w:ascii="Futura Std Book" w:eastAsia="Times New Roman" w:hAnsi="Futura Std Book" w:cs="Arial"/>
          <w:sz w:val="20"/>
          <w:szCs w:val="20"/>
          <w:lang w:eastAsia="ar-SA"/>
        </w:rPr>
        <w:lastRenderedPageBreak/>
        <w:t>turismo en 43 municipios de los siguientes departamentos: Antioquia, Arauca, Bolívar, Caquetá, Cesar, Guaviare, La Guajira, Magdalena, Meta, Nariño, Norte de Santander, Putumayo, Sucre, Tolima, Valle del Cauca y Vichada.</w:t>
      </w:r>
    </w:p>
    <w:p w14:paraId="29817256" w14:textId="77777777" w:rsidR="003A5D65" w:rsidRPr="00FC0261" w:rsidRDefault="003A5D65" w:rsidP="00E05CF6">
      <w:pPr>
        <w:pStyle w:val="Prrafodelista"/>
        <w:numPr>
          <w:ilvl w:val="2"/>
          <w:numId w:val="26"/>
        </w:numPr>
        <w:tabs>
          <w:tab w:val="left" w:pos="284"/>
        </w:tabs>
        <w:spacing w:after="0" w:line="240" w:lineRule="auto"/>
        <w:ind w:left="0" w:firstLine="0"/>
        <w:jc w:val="both"/>
        <w:rPr>
          <w:rFonts w:ascii="Futura Std Book" w:hAnsi="Futura Std Book"/>
          <w:sz w:val="20"/>
          <w:szCs w:val="20"/>
        </w:rPr>
      </w:pPr>
      <w:r w:rsidRPr="00FC0261">
        <w:rPr>
          <w:rFonts w:ascii="Futura Std Book" w:hAnsi="Futura Std Book"/>
          <w:b/>
          <w:sz w:val="20"/>
          <w:szCs w:val="20"/>
        </w:rPr>
        <w:t>FNTP-131-2017 Toma de muestreos de calidad del agua de mar en doce playas pre piloto seleccionadas para la implementación del programa Banderas Azules</w:t>
      </w:r>
    </w:p>
    <w:p w14:paraId="660C17B9" w14:textId="77777777" w:rsidR="00532B2D" w:rsidRPr="00FC0261" w:rsidRDefault="00532B2D" w:rsidP="0006119A">
      <w:pPr>
        <w:shd w:val="clear" w:color="auto" w:fill="FFFFFF"/>
        <w:spacing w:after="0" w:line="240" w:lineRule="auto"/>
        <w:jc w:val="both"/>
        <w:rPr>
          <w:rFonts w:ascii="Futura Std Book" w:eastAsia="Times New Roman" w:hAnsi="Futura Std Book" w:cs="Times New Roman"/>
          <w:sz w:val="20"/>
          <w:szCs w:val="20"/>
          <w:lang w:eastAsia="es-CO"/>
        </w:rPr>
      </w:pPr>
      <w:r w:rsidRPr="00FC0261">
        <w:rPr>
          <w:rFonts w:ascii="Futura Std Book" w:eastAsia="Times New Roman" w:hAnsi="Futura Std Book" w:cs="Times New Roman"/>
          <w:b/>
          <w:bCs/>
          <w:sz w:val="20"/>
          <w:szCs w:val="20"/>
          <w:lang w:eastAsia="es-CO"/>
        </w:rPr>
        <w:t>Proponente: </w:t>
      </w:r>
      <w:r w:rsidRPr="00FC0261">
        <w:rPr>
          <w:rFonts w:ascii="Futura Std Book" w:eastAsia="Times New Roman" w:hAnsi="Futura Std Book" w:cs="Times New Roman"/>
          <w:sz w:val="20"/>
          <w:szCs w:val="20"/>
          <w:lang w:eastAsia="es-CO"/>
        </w:rPr>
        <w:t>MinCIT</w:t>
      </w:r>
    </w:p>
    <w:p w14:paraId="78F6F3D0" w14:textId="77777777" w:rsidR="00532B2D" w:rsidRPr="00FC0261" w:rsidRDefault="00532B2D" w:rsidP="0006119A">
      <w:pPr>
        <w:shd w:val="clear" w:color="auto" w:fill="FFFFFF"/>
        <w:spacing w:after="0" w:line="240" w:lineRule="auto"/>
        <w:jc w:val="both"/>
        <w:rPr>
          <w:rFonts w:ascii="Futura Std Book" w:eastAsia="Times New Roman" w:hAnsi="Futura Std Book" w:cs="Times New Roman"/>
          <w:sz w:val="20"/>
          <w:szCs w:val="20"/>
          <w:lang w:eastAsia="es-CO"/>
        </w:rPr>
      </w:pPr>
      <w:r w:rsidRPr="00FC0261">
        <w:rPr>
          <w:rFonts w:ascii="Futura Std Book" w:eastAsia="Times New Roman" w:hAnsi="Futura Std Book" w:cs="Times New Roman"/>
          <w:b/>
          <w:bCs/>
          <w:sz w:val="20"/>
          <w:szCs w:val="20"/>
          <w:lang w:eastAsia="es-CO"/>
        </w:rPr>
        <w:t>Valor: </w:t>
      </w:r>
      <w:r w:rsidRPr="00FC0261">
        <w:rPr>
          <w:rFonts w:ascii="Futura Std Book" w:eastAsia="Times New Roman" w:hAnsi="Futura Std Book" w:cs="Times New Roman"/>
          <w:sz w:val="20"/>
          <w:szCs w:val="20"/>
          <w:lang w:eastAsia="es-CO"/>
        </w:rPr>
        <w:t>$377.517.820 (aproximado $</w:t>
      </w:r>
      <w:r w:rsidR="005353D4" w:rsidRPr="00FC0261">
        <w:rPr>
          <w:rFonts w:ascii="Futura Std Book" w:eastAsia="Times New Roman" w:hAnsi="Futura Std Book" w:cs="Times New Roman"/>
          <w:sz w:val="20"/>
          <w:szCs w:val="20"/>
          <w:lang w:eastAsia="es-CO"/>
        </w:rPr>
        <w:t>31.459.818</w:t>
      </w:r>
      <w:r w:rsidRPr="00FC0261">
        <w:rPr>
          <w:rFonts w:ascii="Futura Std Book" w:eastAsia="Times New Roman" w:hAnsi="Futura Std Book" w:cs="Times New Roman"/>
          <w:sz w:val="20"/>
          <w:szCs w:val="20"/>
          <w:lang w:eastAsia="es-CO"/>
        </w:rPr>
        <w:t xml:space="preserve"> para el departamento).</w:t>
      </w:r>
    </w:p>
    <w:p w14:paraId="34F46A13" w14:textId="60A16641" w:rsidR="00532B2D" w:rsidRPr="00FC0261" w:rsidRDefault="00532B2D" w:rsidP="0006119A">
      <w:pPr>
        <w:shd w:val="clear" w:color="auto" w:fill="FFFFFF"/>
        <w:spacing w:after="0" w:line="240" w:lineRule="auto"/>
        <w:jc w:val="both"/>
        <w:rPr>
          <w:rFonts w:ascii="Futura Std Book" w:eastAsia="Times New Roman" w:hAnsi="Futura Std Book" w:cs="Times New Roman"/>
          <w:sz w:val="20"/>
          <w:szCs w:val="20"/>
          <w:lang w:eastAsia="es-CO"/>
        </w:rPr>
      </w:pPr>
      <w:r w:rsidRPr="00FC0261">
        <w:rPr>
          <w:rFonts w:ascii="Futura Std Book" w:eastAsia="Times New Roman" w:hAnsi="Futura Std Book" w:cs="Times New Roman"/>
          <w:b/>
          <w:bCs/>
          <w:sz w:val="20"/>
          <w:szCs w:val="20"/>
          <w:lang w:eastAsia="es-CO"/>
        </w:rPr>
        <w:t>Objetivo: </w:t>
      </w:r>
      <w:r w:rsidR="00B40E82">
        <w:rPr>
          <w:rFonts w:ascii="Futura Std Book" w:eastAsia="Times New Roman" w:hAnsi="Futura Std Book" w:cs="Times New Roman"/>
          <w:sz w:val="20"/>
          <w:szCs w:val="20"/>
          <w:lang w:eastAsia="es-CO"/>
        </w:rPr>
        <w:t>F</w:t>
      </w:r>
      <w:r w:rsidR="00B40E82" w:rsidRPr="00B40E82">
        <w:rPr>
          <w:rFonts w:ascii="Futura Std Book" w:eastAsia="Times New Roman" w:hAnsi="Futura Std Book" w:cs="Times New Roman"/>
          <w:sz w:val="20"/>
          <w:szCs w:val="20"/>
          <w:lang w:eastAsia="es-CO"/>
        </w:rPr>
        <w:t>ortalecer la competitividad del producto de sol y playa del país, mediante el apoyo a la inclusión de colombia en el programa de banderas azules de la Fee - Fondation For Evironmental Education</w:t>
      </w:r>
    </w:p>
    <w:p w14:paraId="1F9629F4" w14:textId="77777777" w:rsidR="00532B2D" w:rsidRPr="00FC0261" w:rsidRDefault="00532B2D" w:rsidP="0006119A">
      <w:pPr>
        <w:shd w:val="clear" w:color="auto" w:fill="FFFFFF"/>
        <w:spacing w:after="0" w:line="240" w:lineRule="auto"/>
        <w:jc w:val="both"/>
        <w:rPr>
          <w:rFonts w:ascii="Futura Std Book" w:eastAsia="Times New Roman" w:hAnsi="Futura Std Book" w:cs="Times New Roman"/>
          <w:sz w:val="20"/>
          <w:szCs w:val="20"/>
          <w:lang w:eastAsia="es-CO"/>
        </w:rPr>
      </w:pPr>
      <w:r w:rsidRPr="00FC0261">
        <w:rPr>
          <w:rFonts w:ascii="Futura Std Book" w:eastAsia="Times New Roman" w:hAnsi="Futura Std Book" w:cs="Times New Roman"/>
          <w:b/>
          <w:bCs/>
          <w:sz w:val="20"/>
          <w:szCs w:val="20"/>
          <w:lang w:eastAsia="es-CO"/>
        </w:rPr>
        <w:t>Inicio: </w:t>
      </w:r>
      <w:r w:rsidRPr="00FC0261">
        <w:rPr>
          <w:rFonts w:ascii="Futura Std Book" w:eastAsia="Times New Roman" w:hAnsi="Futura Std Book" w:cs="Times New Roman"/>
          <w:sz w:val="20"/>
          <w:szCs w:val="20"/>
          <w:lang w:eastAsia="es-CO"/>
        </w:rPr>
        <w:t>22 enero de 2018</w:t>
      </w:r>
    </w:p>
    <w:p w14:paraId="5ED44151" w14:textId="77777777" w:rsidR="00532B2D" w:rsidRPr="00FC0261" w:rsidRDefault="00532B2D" w:rsidP="0006119A">
      <w:pPr>
        <w:shd w:val="clear" w:color="auto" w:fill="FFFFFF"/>
        <w:spacing w:after="0" w:line="240" w:lineRule="auto"/>
        <w:jc w:val="both"/>
        <w:rPr>
          <w:rFonts w:ascii="Futura Std Book" w:eastAsia="Times New Roman" w:hAnsi="Futura Std Book" w:cs="Times New Roman"/>
          <w:sz w:val="20"/>
          <w:szCs w:val="20"/>
          <w:lang w:eastAsia="es-CO"/>
        </w:rPr>
      </w:pPr>
      <w:r w:rsidRPr="00FC0261">
        <w:rPr>
          <w:rFonts w:ascii="Futura Std Book" w:eastAsia="Times New Roman" w:hAnsi="Futura Std Book" w:cs="Times New Roman"/>
          <w:b/>
          <w:bCs/>
          <w:sz w:val="20"/>
          <w:szCs w:val="20"/>
          <w:lang w:eastAsia="es-CO"/>
        </w:rPr>
        <w:t>Terminación: </w:t>
      </w:r>
      <w:r w:rsidRPr="00FC0261">
        <w:rPr>
          <w:rFonts w:ascii="Futura Std Book" w:eastAsia="Times New Roman" w:hAnsi="Futura Std Book" w:cs="Times New Roman"/>
          <w:sz w:val="20"/>
          <w:szCs w:val="20"/>
          <w:lang w:eastAsia="es-CO"/>
        </w:rPr>
        <w:t>22 diciembre de 2018</w:t>
      </w:r>
    </w:p>
    <w:p w14:paraId="0FDAABCD" w14:textId="77777777" w:rsidR="00FC0261" w:rsidRPr="00FC0261" w:rsidRDefault="00FC0261" w:rsidP="00FC0261">
      <w:pPr>
        <w:spacing w:after="0" w:line="240" w:lineRule="auto"/>
        <w:jc w:val="both"/>
        <w:rPr>
          <w:rFonts w:ascii="Futura Std Book" w:eastAsia="Times New Roman" w:hAnsi="Futura Std Book" w:cs="Times New Roman"/>
          <w:sz w:val="20"/>
          <w:szCs w:val="20"/>
          <w:lang w:eastAsia="es-CO"/>
        </w:rPr>
      </w:pPr>
      <w:r w:rsidRPr="00FC0261">
        <w:rPr>
          <w:rFonts w:ascii="Futura Std Book" w:eastAsia="Times New Roman" w:hAnsi="Futura Std Book" w:cs="Times New Roman"/>
          <w:b/>
          <w:bCs/>
          <w:sz w:val="20"/>
          <w:szCs w:val="20"/>
          <w:lang w:eastAsia="es-CO"/>
        </w:rPr>
        <w:t>Estado:</w:t>
      </w:r>
      <w:r w:rsidRPr="00FC0261">
        <w:rPr>
          <w:rFonts w:ascii="Futura Std Book" w:eastAsia="Times New Roman" w:hAnsi="Futura Std Book" w:cs="Times New Roman"/>
          <w:sz w:val="20"/>
          <w:szCs w:val="20"/>
          <w:lang w:eastAsia="es-CO"/>
        </w:rPr>
        <w:t> en ejecución</w:t>
      </w:r>
    </w:p>
    <w:p w14:paraId="52FD961D" w14:textId="77777777" w:rsidR="00FC0261" w:rsidRPr="00FC0261" w:rsidRDefault="00FC0261" w:rsidP="00FC0261">
      <w:pPr>
        <w:pStyle w:val="Prrafodelista"/>
        <w:tabs>
          <w:tab w:val="left" w:pos="284"/>
        </w:tabs>
        <w:spacing w:after="0" w:line="240" w:lineRule="auto"/>
        <w:ind w:left="0"/>
        <w:jc w:val="both"/>
        <w:rPr>
          <w:rFonts w:ascii="Futura Std Book" w:eastAsia="Times New Roman" w:hAnsi="Futura Std Book" w:cs="Times New Roman"/>
          <w:sz w:val="20"/>
          <w:szCs w:val="20"/>
          <w:lang w:eastAsia="es-CO"/>
        </w:rPr>
      </w:pPr>
      <w:r w:rsidRPr="00FC0261">
        <w:rPr>
          <w:rFonts w:ascii="Futura Std Book" w:eastAsia="Times New Roman" w:hAnsi="Futura Std Book" w:cs="Times New Roman"/>
          <w:b/>
          <w:bCs/>
          <w:sz w:val="20"/>
          <w:szCs w:val="20"/>
          <w:lang w:eastAsia="es-CO"/>
        </w:rPr>
        <w:t xml:space="preserve">Avance </w:t>
      </w:r>
      <w:r w:rsidRPr="00FC0261">
        <w:rPr>
          <w:rFonts w:ascii="Futura Std Book" w:eastAsia="Times New Roman" w:hAnsi="Futura Std Book" w:cs="Arial"/>
          <w:b/>
          <w:bCs/>
          <w:sz w:val="20"/>
          <w:szCs w:val="20"/>
          <w:lang w:eastAsia="es-CO"/>
        </w:rPr>
        <w:t>físico</w:t>
      </w:r>
      <w:r w:rsidRPr="00FC0261">
        <w:rPr>
          <w:rFonts w:ascii="Futura Std Book" w:eastAsia="Times New Roman" w:hAnsi="Futura Std Book" w:cs="Times New Roman"/>
          <w:b/>
          <w:bCs/>
          <w:sz w:val="20"/>
          <w:szCs w:val="20"/>
          <w:lang w:eastAsia="es-CO"/>
        </w:rPr>
        <w:t>: </w:t>
      </w:r>
      <w:r w:rsidRPr="00FC0261">
        <w:rPr>
          <w:rFonts w:ascii="Futura Std Book" w:eastAsia="Times New Roman" w:hAnsi="Futura Std Book" w:cs="Times New Roman"/>
          <w:sz w:val="20"/>
          <w:szCs w:val="20"/>
          <w:lang w:eastAsia="es-CO"/>
        </w:rPr>
        <w:t>50%</w:t>
      </w:r>
    </w:p>
    <w:p w14:paraId="6574AAAD" w14:textId="77777777" w:rsidR="00FC0261" w:rsidRPr="00FC0261" w:rsidRDefault="00FC0261" w:rsidP="00FC0261">
      <w:pPr>
        <w:shd w:val="clear" w:color="auto" w:fill="FFFFFF"/>
        <w:spacing w:after="0" w:line="240" w:lineRule="auto"/>
        <w:jc w:val="both"/>
        <w:rPr>
          <w:rFonts w:ascii="Futura Std Book" w:eastAsia="Times New Roman" w:hAnsi="Futura Std Book" w:cs="Times New Roman"/>
          <w:sz w:val="20"/>
          <w:szCs w:val="20"/>
          <w:lang w:eastAsia="es-CO"/>
        </w:rPr>
      </w:pPr>
      <w:r w:rsidRPr="00FC0261">
        <w:rPr>
          <w:rFonts w:ascii="Futura Std Book" w:eastAsia="Times New Roman" w:hAnsi="Futura Std Book" w:cs="Times New Roman"/>
          <w:b/>
          <w:bCs/>
          <w:sz w:val="20"/>
          <w:szCs w:val="20"/>
          <w:lang w:eastAsia="es-CO"/>
        </w:rPr>
        <w:t>Informe:</w:t>
      </w:r>
    </w:p>
    <w:p w14:paraId="47C4AE60" w14:textId="77777777" w:rsidR="00FC0261" w:rsidRPr="00FC0261" w:rsidRDefault="00FC0261" w:rsidP="00E05CF6">
      <w:pPr>
        <w:numPr>
          <w:ilvl w:val="0"/>
          <w:numId w:val="27"/>
        </w:numPr>
        <w:shd w:val="clear" w:color="auto" w:fill="FFFFFF"/>
        <w:spacing w:after="0" w:line="240" w:lineRule="auto"/>
        <w:jc w:val="both"/>
        <w:rPr>
          <w:rFonts w:ascii="Futura Std Book" w:eastAsia="Times New Roman" w:hAnsi="Futura Std Book" w:cs="Times New Roman"/>
          <w:sz w:val="20"/>
          <w:szCs w:val="20"/>
          <w:lang w:eastAsia="es-CO"/>
        </w:rPr>
      </w:pPr>
      <w:r w:rsidRPr="00FC0261">
        <w:rPr>
          <w:rFonts w:ascii="Futura Std Book" w:eastAsia="Times New Roman" w:hAnsi="Futura Std Book" w:cs="Times New Roman"/>
          <w:sz w:val="20"/>
          <w:szCs w:val="20"/>
          <w:lang w:eastAsia="es-CO"/>
        </w:rPr>
        <w:t>Radicado el 5 de julio de 2017.</w:t>
      </w:r>
    </w:p>
    <w:p w14:paraId="5F62788F" w14:textId="77777777" w:rsidR="00FC0261" w:rsidRPr="00FC0261" w:rsidRDefault="00FC0261" w:rsidP="00E05CF6">
      <w:pPr>
        <w:numPr>
          <w:ilvl w:val="0"/>
          <w:numId w:val="27"/>
        </w:numPr>
        <w:shd w:val="clear" w:color="auto" w:fill="FFFFFF"/>
        <w:spacing w:after="0" w:line="240" w:lineRule="auto"/>
        <w:jc w:val="both"/>
        <w:rPr>
          <w:rFonts w:ascii="Futura Std Book" w:eastAsia="Times New Roman" w:hAnsi="Futura Std Book" w:cs="Times New Roman"/>
          <w:sz w:val="20"/>
          <w:szCs w:val="20"/>
          <w:lang w:eastAsia="es-CO"/>
        </w:rPr>
      </w:pPr>
      <w:r w:rsidRPr="00FC0261">
        <w:rPr>
          <w:rFonts w:ascii="Futura Std Book" w:eastAsia="Times New Roman" w:hAnsi="Futura Std Book" w:cs="Times New Roman"/>
          <w:sz w:val="20"/>
          <w:szCs w:val="20"/>
          <w:lang w:eastAsia="es-CO"/>
        </w:rPr>
        <w:t>Aprobado en Comité Directivo del 25 de octubre de 2017.</w:t>
      </w:r>
    </w:p>
    <w:p w14:paraId="5FB7DE10" w14:textId="77777777" w:rsidR="00FC0261" w:rsidRPr="00FC0261" w:rsidRDefault="00FC0261" w:rsidP="00E05CF6">
      <w:pPr>
        <w:numPr>
          <w:ilvl w:val="0"/>
          <w:numId w:val="27"/>
        </w:numPr>
        <w:shd w:val="clear" w:color="auto" w:fill="FFFFFF"/>
        <w:spacing w:after="0" w:line="240" w:lineRule="auto"/>
        <w:jc w:val="both"/>
        <w:rPr>
          <w:rFonts w:ascii="Futura Std Book" w:eastAsia="Times New Roman" w:hAnsi="Futura Std Book" w:cs="Times New Roman"/>
          <w:sz w:val="20"/>
          <w:szCs w:val="20"/>
          <w:lang w:eastAsia="es-CO"/>
        </w:rPr>
      </w:pPr>
      <w:r w:rsidRPr="00FC0261">
        <w:rPr>
          <w:rFonts w:ascii="Futura Std Book" w:eastAsia="Times New Roman" w:hAnsi="Futura Std Book" w:cs="Times New Roman"/>
          <w:sz w:val="20"/>
          <w:szCs w:val="20"/>
          <w:lang w:eastAsia="es-CO"/>
        </w:rPr>
        <w:t>El contrato estuvo suspendido hasta el 30 de enero de 2019</w:t>
      </w:r>
    </w:p>
    <w:p w14:paraId="2BCEFD08" w14:textId="77777777" w:rsidR="00FC0261" w:rsidRPr="00FC0261" w:rsidRDefault="00FC0261" w:rsidP="00E05CF6">
      <w:pPr>
        <w:numPr>
          <w:ilvl w:val="0"/>
          <w:numId w:val="27"/>
        </w:numPr>
        <w:shd w:val="clear" w:color="auto" w:fill="FFFFFF"/>
        <w:spacing w:after="0" w:line="240" w:lineRule="auto"/>
        <w:jc w:val="both"/>
        <w:rPr>
          <w:rFonts w:ascii="Futura Std Book" w:eastAsia="Times New Roman" w:hAnsi="Futura Std Book" w:cs="Times New Roman"/>
          <w:sz w:val="20"/>
          <w:szCs w:val="20"/>
          <w:lang w:eastAsia="es-CO"/>
        </w:rPr>
      </w:pPr>
      <w:r w:rsidRPr="00FC0261">
        <w:rPr>
          <w:rFonts w:ascii="Futura Std Book" w:eastAsia="Times New Roman" w:hAnsi="Futura Std Book" w:cs="Times New Roman"/>
          <w:sz w:val="20"/>
          <w:szCs w:val="20"/>
          <w:lang w:eastAsia="es-CO"/>
        </w:rPr>
        <w:t>De acuerdo a las acciones y reuniones efectuadas por la supervisión, gerencia competitividad y dirección jurídica se procederá con la terminación anticipada por mutuo acuerdo, la debe realizarse antes del 4 de feb de 2019.</w:t>
      </w:r>
    </w:p>
    <w:p w14:paraId="3ECDE0FE" w14:textId="77777777" w:rsidR="00532B2D" w:rsidRPr="00FC0261" w:rsidRDefault="00532B2D" w:rsidP="00E05CF6">
      <w:pPr>
        <w:numPr>
          <w:ilvl w:val="0"/>
          <w:numId w:val="27"/>
        </w:numPr>
        <w:shd w:val="clear" w:color="auto" w:fill="FFFFFF"/>
        <w:spacing w:after="0" w:line="240" w:lineRule="auto"/>
        <w:jc w:val="both"/>
        <w:rPr>
          <w:rFonts w:ascii="Futura Std Book" w:eastAsia="Times New Roman" w:hAnsi="Futura Std Book" w:cs="Times New Roman"/>
          <w:sz w:val="20"/>
          <w:szCs w:val="20"/>
          <w:lang w:eastAsia="es-CO"/>
        </w:rPr>
      </w:pPr>
      <w:r w:rsidRPr="00FC0261">
        <w:rPr>
          <w:rFonts w:ascii="Futura Std Book" w:eastAsia="Times New Roman" w:hAnsi="Futura Std Book" w:cs="Times New Roman"/>
          <w:sz w:val="20"/>
          <w:szCs w:val="20"/>
          <w:lang w:eastAsia="es-CO"/>
        </w:rPr>
        <w:t>Departamentos de impacto: Antioquia; Atlántico; Chocó; La Guajira; Magdalena; San Andrés; Valle del Cauca.</w:t>
      </w:r>
    </w:p>
    <w:p w14:paraId="7B3D35E1" w14:textId="77777777" w:rsidR="00532B2D" w:rsidRPr="00FC0261" w:rsidRDefault="00532B2D" w:rsidP="00E05CF6">
      <w:pPr>
        <w:numPr>
          <w:ilvl w:val="0"/>
          <w:numId w:val="27"/>
        </w:numPr>
        <w:shd w:val="clear" w:color="auto" w:fill="FFFFFF"/>
        <w:spacing w:after="0" w:line="240" w:lineRule="auto"/>
        <w:jc w:val="both"/>
        <w:rPr>
          <w:rFonts w:ascii="Futura Std Book" w:eastAsia="Times New Roman" w:hAnsi="Futura Std Book" w:cs="Times New Roman"/>
          <w:sz w:val="20"/>
          <w:szCs w:val="20"/>
          <w:lang w:eastAsia="es-CO"/>
        </w:rPr>
      </w:pPr>
      <w:r w:rsidRPr="00FC0261">
        <w:rPr>
          <w:rFonts w:ascii="Futura Std Book" w:eastAsia="Times New Roman" w:hAnsi="Futura Std Book" w:cs="Times New Roman"/>
          <w:sz w:val="20"/>
          <w:szCs w:val="20"/>
          <w:lang w:val="en-US" w:eastAsia="es-CO"/>
        </w:rPr>
        <w:t>Las playas son: 1. Sprat Bright (San Andrés), 2. Rocky Cay (San Andrés), 3. Johnny Cay (San Andrés), 4. </w:t>
      </w:r>
      <w:r w:rsidRPr="00FC0261">
        <w:rPr>
          <w:rFonts w:ascii="Futura Std Book" w:eastAsia="Times New Roman" w:hAnsi="Futura Std Book" w:cs="Times New Roman"/>
          <w:sz w:val="20"/>
          <w:szCs w:val="20"/>
          <w:lang w:eastAsia="es-CO"/>
        </w:rPr>
        <w:t>Riohacha (Riohacha, La Guajira), 5. Playa Blanca (Santa Marta, Magdalena) 6. Pescador (Necoclí, Antioquia), 7. Playa Dulce (Turbo, Antioquia), 8. Capurganá (Acandí, Chocó), 9. La Barra (Buenaventura, Valle del Cauca), 10. Magüipi, (Buenaventura, Valle del Cauca) 11. Piangua Grande (Buenaventura, Valle del Cauca) y 12. Punta Astilleros (Piojó, Atlántico).</w:t>
      </w:r>
    </w:p>
    <w:p w14:paraId="7648EF1F" w14:textId="77777777" w:rsidR="003A5D65" w:rsidRPr="00FC0261" w:rsidRDefault="003A5D65" w:rsidP="00E05CF6">
      <w:pPr>
        <w:pStyle w:val="Prrafodelista"/>
        <w:numPr>
          <w:ilvl w:val="2"/>
          <w:numId w:val="26"/>
        </w:numPr>
        <w:tabs>
          <w:tab w:val="left" w:pos="284"/>
        </w:tabs>
        <w:spacing w:after="0" w:line="240" w:lineRule="auto"/>
        <w:ind w:left="0" w:firstLine="0"/>
        <w:jc w:val="both"/>
        <w:rPr>
          <w:rFonts w:ascii="Futura Std Book" w:hAnsi="Futura Std Book"/>
          <w:sz w:val="20"/>
          <w:szCs w:val="20"/>
        </w:rPr>
      </w:pPr>
      <w:r w:rsidRPr="00FC0261">
        <w:rPr>
          <w:rFonts w:ascii="Futura Std Book" w:hAnsi="Futura Std Book"/>
          <w:b/>
          <w:sz w:val="20"/>
          <w:szCs w:val="20"/>
        </w:rPr>
        <w:t>FNTP-129-2017 Fortalecer la competitividad del país a través del ordenamiento turístico de tres (03) playas; Palomino (municipio de Dibulla) y Mayapo (municipio de Manaure) en el departamento de La Guajira y Galerazamba (municipio de Santa Catalina) en el departamento</w:t>
      </w:r>
    </w:p>
    <w:p w14:paraId="670A782A" w14:textId="77777777" w:rsidR="003A5D65" w:rsidRPr="00FC0261" w:rsidRDefault="003A5D65" w:rsidP="0006119A">
      <w:pPr>
        <w:pStyle w:val="Prrafodelista"/>
        <w:tabs>
          <w:tab w:val="left" w:pos="284"/>
        </w:tabs>
        <w:spacing w:after="0" w:line="240" w:lineRule="auto"/>
        <w:ind w:left="0"/>
        <w:jc w:val="both"/>
        <w:rPr>
          <w:rFonts w:ascii="Futura Std Book" w:hAnsi="Futura Std Book"/>
          <w:sz w:val="20"/>
          <w:szCs w:val="20"/>
        </w:rPr>
      </w:pPr>
      <w:r w:rsidRPr="00FC0261">
        <w:rPr>
          <w:rFonts w:ascii="Futura Std Book" w:hAnsi="Futura Std Book"/>
          <w:b/>
          <w:sz w:val="20"/>
          <w:szCs w:val="20"/>
        </w:rPr>
        <w:t xml:space="preserve">Proponente: </w:t>
      </w:r>
      <w:r w:rsidRPr="00FC0261">
        <w:rPr>
          <w:rFonts w:ascii="Futura Std Book" w:hAnsi="Futura Std Book"/>
          <w:sz w:val="20"/>
          <w:szCs w:val="20"/>
        </w:rPr>
        <w:t>MinCIT</w:t>
      </w:r>
    </w:p>
    <w:p w14:paraId="17B0BF7F" w14:textId="77777777" w:rsidR="004976C6" w:rsidRPr="00FC0261" w:rsidRDefault="004976C6" w:rsidP="0006119A">
      <w:pPr>
        <w:tabs>
          <w:tab w:val="left" w:pos="284"/>
        </w:tabs>
        <w:spacing w:after="0" w:line="240" w:lineRule="auto"/>
        <w:contextualSpacing/>
        <w:jc w:val="both"/>
        <w:rPr>
          <w:rFonts w:ascii="Futura Std Book" w:hAnsi="Futura Std Book"/>
          <w:sz w:val="20"/>
          <w:szCs w:val="20"/>
        </w:rPr>
      </w:pPr>
      <w:r w:rsidRPr="00FC0261">
        <w:rPr>
          <w:rFonts w:ascii="Futura Std Book" w:hAnsi="Futura Std Book"/>
          <w:b/>
          <w:sz w:val="20"/>
          <w:szCs w:val="20"/>
        </w:rPr>
        <w:t>Valor:</w:t>
      </w:r>
      <w:r w:rsidR="00AD0B49" w:rsidRPr="00FC0261">
        <w:rPr>
          <w:rFonts w:ascii="Futura Std Book" w:hAnsi="Futura Std Book"/>
          <w:b/>
          <w:sz w:val="20"/>
          <w:szCs w:val="20"/>
        </w:rPr>
        <w:t xml:space="preserve"> </w:t>
      </w:r>
      <w:r w:rsidRPr="00FC0261">
        <w:rPr>
          <w:rFonts w:ascii="Futura Std Book" w:eastAsia="Times New Roman" w:hAnsi="Futura Std Book" w:cs="Arial"/>
          <w:sz w:val="20"/>
          <w:szCs w:val="20"/>
          <w:lang w:eastAsia="es-CO"/>
        </w:rPr>
        <w:t>$336.371.332</w:t>
      </w:r>
      <w:r w:rsidR="00AD0B49" w:rsidRPr="00FC0261">
        <w:rPr>
          <w:rFonts w:ascii="Futura Std Book" w:hAnsi="Futura Std Book"/>
          <w:sz w:val="20"/>
          <w:szCs w:val="20"/>
        </w:rPr>
        <w:t xml:space="preserve"> (</w:t>
      </w:r>
      <w:r w:rsidR="00B752AE" w:rsidRPr="00FC0261">
        <w:rPr>
          <w:rFonts w:ascii="Futura Std Book" w:hAnsi="Futura Std Book"/>
          <w:sz w:val="20"/>
          <w:szCs w:val="20"/>
        </w:rPr>
        <w:t xml:space="preserve">aproximado </w:t>
      </w:r>
      <w:r w:rsidR="00AD0B49" w:rsidRPr="00FC0261">
        <w:rPr>
          <w:rFonts w:ascii="Futura Std Book" w:hAnsi="Futura Std Book"/>
          <w:sz w:val="20"/>
          <w:szCs w:val="20"/>
        </w:rPr>
        <w:t>$</w:t>
      </w:r>
      <w:r w:rsidR="005353D4" w:rsidRPr="00FC0261">
        <w:rPr>
          <w:rFonts w:ascii="Futura Std Book" w:hAnsi="Futura Std Book"/>
          <w:sz w:val="20"/>
          <w:szCs w:val="20"/>
        </w:rPr>
        <w:t>224.247.555</w:t>
      </w:r>
      <w:r w:rsidR="00AD0B49" w:rsidRPr="00FC0261">
        <w:rPr>
          <w:rFonts w:ascii="Futura Std Book" w:hAnsi="Futura Std Book"/>
          <w:sz w:val="20"/>
          <w:szCs w:val="20"/>
        </w:rPr>
        <w:t xml:space="preserve"> </w:t>
      </w:r>
      <w:r w:rsidR="00B752AE" w:rsidRPr="00FC0261">
        <w:rPr>
          <w:rFonts w:ascii="Futura Std Book" w:hAnsi="Futura Std Book"/>
          <w:sz w:val="20"/>
          <w:szCs w:val="20"/>
        </w:rPr>
        <w:t>para el departamento</w:t>
      </w:r>
      <w:r w:rsidR="00AD0B49" w:rsidRPr="00FC0261">
        <w:rPr>
          <w:rFonts w:ascii="Futura Std Book" w:hAnsi="Futura Std Book"/>
          <w:sz w:val="20"/>
          <w:szCs w:val="20"/>
        </w:rPr>
        <w:t>)</w:t>
      </w:r>
    </w:p>
    <w:p w14:paraId="72AF359D" w14:textId="77777777" w:rsidR="00FC18EA" w:rsidRPr="00FC0261" w:rsidRDefault="004976C6" w:rsidP="0006119A">
      <w:pPr>
        <w:tabs>
          <w:tab w:val="left" w:pos="284"/>
        </w:tabs>
        <w:spacing w:after="0" w:line="240" w:lineRule="auto"/>
        <w:contextualSpacing/>
        <w:jc w:val="both"/>
        <w:rPr>
          <w:rFonts w:ascii="Futura Std Book" w:hAnsi="Futura Std Book"/>
          <w:sz w:val="20"/>
          <w:szCs w:val="20"/>
        </w:rPr>
      </w:pPr>
      <w:r w:rsidRPr="00FC0261">
        <w:rPr>
          <w:rFonts w:ascii="Futura Std Book" w:hAnsi="Futura Std Book"/>
          <w:b/>
          <w:sz w:val="20"/>
          <w:szCs w:val="20"/>
        </w:rPr>
        <w:t>Objetivo:</w:t>
      </w:r>
      <w:r w:rsidRPr="00FC0261">
        <w:rPr>
          <w:rFonts w:ascii="Futura Std Book" w:hAnsi="Futura Std Book"/>
          <w:sz w:val="20"/>
          <w:szCs w:val="20"/>
        </w:rPr>
        <w:t xml:space="preserve"> </w:t>
      </w:r>
      <w:r w:rsidR="00FC18EA" w:rsidRPr="00FC0261">
        <w:rPr>
          <w:rFonts w:ascii="Futura Std Book" w:hAnsi="Futura Std Book"/>
          <w:sz w:val="20"/>
          <w:szCs w:val="20"/>
        </w:rPr>
        <w:t>Fortalecer la competitividad del producto de sol y playa del país, a través del estudio de ordenamiento de tres (03) playas: Palomino (municipio de Dibulla) y Mayapo (municipio de Manaure) en el departamento de La Guajira y Galerazamba (municipio de Santa Catalina) en el departamento de Bolívar.</w:t>
      </w:r>
    </w:p>
    <w:p w14:paraId="46A8B701" w14:textId="77777777" w:rsidR="004976C6" w:rsidRPr="00FC0261" w:rsidRDefault="004976C6" w:rsidP="0006119A">
      <w:pPr>
        <w:tabs>
          <w:tab w:val="left" w:pos="284"/>
        </w:tabs>
        <w:spacing w:after="0" w:line="240" w:lineRule="auto"/>
        <w:contextualSpacing/>
        <w:jc w:val="both"/>
        <w:rPr>
          <w:rFonts w:ascii="Futura Std Book" w:eastAsia="Times New Roman" w:hAnsi="Futura Std Book" w:cs="Arial"/>
          <w:sz w:val="20"/>
          <w:szCs w:val="20"/>
          <w:lang w:eastAsia="ar-SA"/>
        </w:rPr>
      </w:pPr>
      <w:r w:rsidRPr="00FC0261">
        <w:rPr>
          <w:rFonts w:ascii="Futura Std Book" w:eastAsia="Times New Roman" w:hAnsi="Futura Std Book" w:cs="Arial"/>
          <w:b/>
          <w:sz w:val="20"/>
          <w:szCs w:val="20"/>
          <w:lang w:eastAsia="ar-SA"/>
        </w:rPr>
        <w:t>Inicio:</w:t>
      </w:r>
      <w:r w:rsidR="006A6CE5" w:rsidRPr="00FC0261">
        <w:rPr>
          <w:rFonts w:ascii="Futura Std Book" w:eastAsia="Times New Roman" w:hAnsi="Futura Std Book" w:cs="Arial"/>
          <w:sz w:val="20"/>
          <w:szCs w:val="20"/>
          <w:lang w:eastAsia="ar-SA"/>
        </w:rPr>
        <w:t xml:space="preserve"> 22 de enero de 2018</w:t>
      </w:r>
    </w:p>
    <w:p w14:paraId="51817BA7" w14:textId="38472E8A" w:rsidR="004976C6" w:rsidRPr="00FC0261" w:rsidRDefault="004976C6" w:rsidP="0006119A">
      <w:pPr>
        <w:tabs>
          <w:tab w:val="left" w:pos="284"/>
        </w:tabs>
        <w:spacing w:after="0" w:line="240" w:lineRule="auto"/>
        <w:contextualSpacing/>
        <w:jc w:val="both"/>
        <w:rPr>
          <w:rFonts w:ascii="Futura Std Book" w:eastAsia="Times New Roman" w:hAnsi="Futura Std Book" w:cs="Arial"/>
          <w:b/>
          <w:sz w:val="20"/>
          <w:szCs w:val="20"/>
          <w:lang w:eastAsia="ar-SA"/>
        </w:rPr>
      </w:pPr>
      <w:r w:rsidRPr="00FC0261">
        <w:rPr>
          <w:rFonts w:ascii="Futura Std Book" w:eastAsia="Times New Roman" w:hAnsi="Futura Std Book" w:cs="Arial"/>
          <w:b/>
          <w:sz w:val="20"/>
          <w:szCs w:val="20"/>
          <w:lang w:eastAsia="ar-SA"/>
        </w:rPr>
        <w:t>Terminación:</w:t>
      </w:r>
      <w:r w:rsidR="006A6CE5" w:rsidRPr="00FC0261">
        <w:rPr>
          <w:rFonts w:ascii="Futura Std Book" w:eastAsia="Times New Roman" w:hAnsi="Futura Std Book" w:cs="Arial"/>
          <w:sz w:val="20"/>
          <w:szCs w:val="20"/>
          <w:lang w:eastAsia="ar-SA"/>
        </w:rPr>
        <w:t xml:space="preserve"> 22 de </w:t>
      </w:r>
      <w:r w:rsidR="009400CC" w:rsidRPr="00FC0261">
        <w:rPr>
          <w:rFonts w:ascii="Futura Std Book" w:eastAsia="Times New Roman" w:hAnsi="Futura Std Book" w:cs="Arial"/>
          <w:sz w:val="20"/>
          <w:szCs w:val="20"/>
          <w:lang w:eastAsia="ar-SA"/>
        </w:rPr>
        <w:t>septiembre</w:t>
      </w:r>
      <w:r w:rsidR="006A6CE5" w:rsidRPr="00FC0261">
        <w:rPr>
          <w:rFonts w:ascii="Futura Std Book" w:eastAsia="Times New Roman" w:hAnsi="Futura Std Book" w:cs="Arial"/>
          <w:sz w:val="20"/>
          <w:szCs w:val="20"/>
          <w:lang w:eastAsia="ar-SA"/>
        </w:rPr>
        <w:t xml:space="preserve"> de 2018</w:t>
      </w:r>
    </w:p>
    <w:p w14:paraId="6F718AC9" w14:textId="77777777" w:rsidR="00471F68" w:rsidRPr="00FC0261" w:rsidRDefault="00471F68" w:rsidP="0006119A">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FC0261">
        <w:rPr>
          <w:rFonts w:ascii="Futura Std Book" w:eastAsia="Times New Roman" w:hAnsi="Futura Std Book" w:cs="Calibri"/>
          <w:b/>
          <w:bCs/>
          <w:color w:val="000000" w:themeColor="text1"/>
          <w:sz w:val="20"/>
          <w:szCs w:val="20"/>
          <w:shd w:val="clear" w:color="auto" w:fill="FFFFFF"/>
          <w:lang w:eastAsia="es-CO"/>
        </w:rPr>
        <w:t>Estado:</w:t>
      </w:r>
      <w:r w:rsidRPr="00FC0261">
        <w:rPr>
          <w:rFonts w:ascii="Futura Std Book" w:eastAsia="Times New Roman" w:hAnsi="Futura Std Book" w:cs="Calibri"/>
          <w:color w:val="000000" w:themeColor="text1"/>
          <w:sz w:val="20"/>
          <w:szCs w:val="20"/>
          <w:shd w:val="clear" w:color="auto" w:fill="FFFFFF"/>
          <w:lang w:eastAsia="es-CO"/>
        </w:rPr>
        <w:t> Terminad</w:t>
      </w:r>
      <w:r w:rsidR="005E1CC7" w:rsidRPr="00FC0261">
        <w:rPr>
          <w:rFonts w:ascii="Futura Std Book" w:eastAsia="Times New Roman" w:hAnsi="Futura Std Book" w:cs="Calibri"/>
          <w:color w:val="000000" w:themeColor="text1"/>
          <w:sz w:val="20"/>
          <w:szCs w:val="20"/>
          <w:shd w:val="clear" w:color="auto" w:fill="FFFFFF"/>
          <w:lang w:eastAsia="es-CO"/>
        </w:rPr>
        <w:t>o</w:t>
      </w:r>
    </w:p>
    <w:p w14:paraId="71E6280B" w14:textId="77777777" w:rsidR="00471F68" w:rsidRPr="00FC0261" w:rsidRDefault="00471F68" w:rsidP="0006119A">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FC0261">
        <w:rPr>
          <w:rFonts w:ascii="Futura Std Book" w:eastAsia="Times New Roman" w:hAnsi="Futura Std Book" w:cs="Calibri"/>
          <w:b/>
          <w:bCs/>
          <w:color w:val="000000" w:themeColor="text1"/>
          <w:sz w:val="20"/>
          <w:szCs w:val="20"/>
          <w:shd w:val="clear" w:color="auto" w:fill="FFFFFF"/>
          <w:lang w:eastAsia="es-CO"/>
        </w:rPr>
        <w:t xml:space="preserve">Avance </w:t>
      </w:r>
      <w:r w:rsidRPr="00FC0261">
        <w:rPr>
          <w:rFonts w:ascii="Futura Std Book" w:hAnsi="Futura Std Book"/>
          <w:b/>
          <w:color w:val="000000" w:themeColor="text1"/>
          <w:sz w:val="20"/>
          <w:szCs w:val="20"/>
        </w:rPr>
        <w:t>Físico</w:t>
      </w:r>
      <w:r w:rsidRPr="00FC0261">
        <w:rPr>
          <w:rFonts w:ascii="Futura Std Book" w:eastAsia="Times New Roman" w:hAnsi="Futura Std Book" w:cs="Calibri"/>
          <w:b/>
          <w:bCs/>
          <w:color w:val="000000" w:themeColor="text1"/>
          <w:sz w:val="20"/>
          <w:szCs w:val="20"/>
          <w:shd w:val="clear" w:color="auto" w:fill="FFFFFF"/>
          <w:lang w:eastAsia="es-CO"/>
        </w:rPr>
        <w:t>:</w:t>
      </w:r>
      <w:r w:rsidRPr="00FC0261">
        <w:rPr>
          <w:rFonts w:ascii="Futura Std Book" w:eastAsia="Times New Roman" w:hAnsi="Futura Std Book" w:cs="Calibri"/>
          <w:color w:val="000000" w:themeColor="text1"/>
          <w:sz w:val="20"/>
          <w:szCs w:val="20"/>
          <w:shd w:val="clear" w:color="auto" w:fill="FFFFFF"/>
          <w:lang w:eastAsia="es-CO"/>
        </w:rPr>
        <w:t> 100%                         </w:t>
      </w:r>
    </w:p>
    <w:p w14:paraId="259B24E9" w14:textId="77777777" w:rsidR="00471F68" w:rsidRPr="00FC0261" w:rsidRDefault="00471F68" w:rsidP="0006119A">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FC0261">
        <w:rPr>
          <w:rFonts w:ascii="Futura Std Book" w:eastAsia="Times New Roman" w:hAnsi="Futura Std Book" w:cs="Calibri"/>
          <w:b/>
          <w:bCs/>
          <w:color w:val="000000" w:themeColor="text1"/>
          <w:sz w:val="20"/>
          <w:szCs w:val="20"/>
          <w:shd w:val="clear" w:color="auto" w:fill="FFFFFF"/>
          <w:lang w:eastAsia="es-CO"/>
        </w:rPr>
        <w:t>Informe:</w:t>
      </w:r>
    </w:p>
    <w:p w14:paraId="4BE3BC4F" w14:textId="77777777" w:rsidR="00471F68" w:rsidRPr="00FC0261" w:rsidRDefault="00471F68" w:rsidP="00E05CF6">
      <w:pPr>
        <w:numPr>
          <w:ilvl w:val="0"/>
          <w:numId w:val="24"/>
        </w:num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FC0261">
        <w:rPr>
          <w:rFonts w:ascii="Futura Std Book" w:eastAsia="Times New Roman" w:hAnsi="Futura Std Book" w:cs="Calibri"/>
          <w:color w:val="000000" w:themeColor="text1"/>
          <w:sz w:val="20"/>
          <w:szCs w:val="20"/>
          <w:shd w:val="clear" w:color="auto" w:fill="FFFFFF"/>
          <w:lang w:eastAsia="es-CO"/>
        </w:rPr>
        <w:t>Radicado el 2</w:t>
      </w:r>
      <w:r w:rsidR="001C3F27" w:rsidRPr="00FC0261">
        <w:rPr>
          <w:rFonts w:ascii="Futura Std Book" w:eastAsia="Times New Roman" w:hAnsi="Futura Std Book" w:cs="Calibri"/>
          <w:color w:val="000000" w:themeColor="text1"/>
          <w:sz w:val="20"/>
          <w:szCs w:val="20"/>
          <w:shd w:val="clear" w:color="auto" w:fill="FFFFFF"/>
          <w:lang w:eastAsia="es-CO"/>
        </w:rPr>
        <w:t>8</w:t>
      </w:r>
      <w:r w:rsidRPr="00FC0261">
        <w:rPr>
          <w:rFonts w:ascii="Futura Std Book" w:eastAsia="Times New Roman" w:hAnsi="Futura Std Book" w:cs="Calibri"/>
          <w:color w:val="000000" w:themeColor="text1"/>
          <w:sz w:val="20"/>
          <w:szCs w:val="20"/>
          <w:shd w:val="clear" w:color="auto" w:fill="FFFFFF"/>
          <w:lang w:eastAsia="es-CO"/>
        </w:rPr>
        <w:t xml:space="preserve"> de junio d</w:t>
      </w:r>
      <w:r w:rsidRPr="00FC0261">
        <w:rPr>
          <w:rFonts w:ascii="Futura Std Book" w:eastAsia="Times New Roman" w:hAnsi="Futura Std Book" w:cs="Calibri"/>
          <w:color w:val="000000" w:themeColor="text1"/>
          <w:sz w:val="20"/>
          <w:szCs w:val="20"/>
          <w:lang w:eastAsia="es-CO"/>
        </w:rPr>
        <w:t>e 2017.</w:t>
      </w:r>
    </w:p>
    <w:p w14:paraId="7ABC0F58" w14:textId="77777777" w:rsidR="00471F68" w:rsidRPr="00FC0261" w:rsidRDefault="00471F68" w:rsidP="00E05CF6">
      <w:pPr>
        <w:numPr>
          <w:ilvl w:val="0"/>
          <w:numId w:val="24"/>
        </w:num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FC0261">
        <w:rPr>
          <w:rFonts w:ascii="Futura Std Book" w:eastAsia="Times New Roman" w:hAnsi="Futura Std Book" w:cs="Calibri"/>
          <w:color w:val="000000" w:themeColor="text1"/>
          <w:sz w:val="20"/>
          <w:szCs w:val="20"/>
          <w:lang w:eastAsia="es-CO"/>
        </w:rPr>
        <w:t>Aprobado el 25 de octubre 2017.</w:t>
      </w:r>
    </w:p>
    <w:p w14:paraId="1BA58B59" w14:textId="77777777" w:rsidR="00471F68" w:rsidRPr="00FC0261" w:rsidRDefault="00471F68" w:rsidP="00E05CF6">
      <w:pPr>
        <w:numPr>
          <w:ilvl w:val="0"/>
          <w:numId w:val="24"/>
        </w:num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FC0261">
        <w:rPr>
          <w:rFonts w:ascii="Futura Std Book" w:eastAsia="Times New Roman" w:hAnsi="Futura Std Book" w:cs="Calibri"/>
          <w:color w:val="000000" w:themeColor="text1"/>
          <w:sz w:val="20"/>
          <w:szCs w:val="20"/>
          <w:lang w:eastAsia="es-CO"/>
        </w:rPr>
        <w:t>Se adelantan las actividades de acuerdo al cronograma bajo la supervisión de Silva Carreño (Julio Guevara).</w:t>
      </w:r>
    </w:p>
    <w:p w14:paraId="38DF89DC" w14:textId="77777777" w:rsidR="00471F68" w:rsidRPr="00FC0261" w:rsidRDefault="00471F68" w:rsidP="00E05CF6">
      <w:pPr>
        <w:numPr>
          <w:ilvl w:val="0"/>
          <w:numId w:val="24"/>
        </w:num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FC0261">
        <w:rPr>
          <w:rFonts w:ascii="Futura Std Book" w:eastAsia="Times New Roman" w:hAnsi="Futura Std Book" w:cs="Calibri"/>
          <w:color w:val="000000" w:themeColor="text1"/>
          <w:sz w:val="20"/>
          <w:szCs w:val="20"/>
          <w:lang w:eastAsia="es-CO"/>
        </w:rPr>
        <w:t xml:space="preserve">El contrato finalizó, habiendo entregado el contratista la totalidad de los productos del estudio de ordenamiento para tres (03) playas en el Caribe Colombiano dentro de los tiempos determinados en el contrato; sin embargo, la supervisión devolvió los productos con observaciones técnicas y/o de forma. </w:t>
      </w:r>
    </w:p>
    <w:p w14:paraId="72B87D0F" w14:textId="77777777" w:rsidR="00471F68" w:rsidRPr="00FC0261" w:rsidRDefault="00471F68" w:rsidP="00E05CF6">
      <w:pPr>
        <w:numPr>
          <w:ilvl w:val="0"/>
          <w:numId w:val="24"/>
        </w:num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FC0261">
        <w:rPr>
          <w:rFonts w:ascii="Futura Std Book" w:eastAsia="Times New Roman" w:hAnsi="Futura Std Book" w:cs="Calibri"/>
          <w:color w:val="000000" w:themeColor="text1"/>
          <w:sz w:val="20"/>
          <w:szCs w:val="20"/>
          <w:lang w:eastAsia="es-CO"/>
        </w:rPr>
        <w:t xml:space="preserve">El contratista volvió a radicar los productos y se encuentran en observación por parte de la supervisión. La supervisión deberá continuar con la verificación de los entregables hasta satisfacción requerida y conforma a las observaciones adicionales enviadas de MinCIT y Fontur. </w:t>
      </w:r>
    </w:p>
    <w:p w14:paraId="2AA294DF" w14:textId="77777777" w:rsidR="006D4013" w:rsidRPr="00FC0261" w:rsidRDefault="006D4013" w:rsidP="00E05CF6">
      <w:pPr>
        <w:pStyle w:val="Prrafodelista"/>
        <w:numPr>
          <w:ilvl w:val="0"/>
          <w:numId w:val="24"/>
        </w:numPr>
        <w:tabs>
          <w:tab w:val="left" w:pos="284"/>
        </w:tabs>
        <w:spacing w:after="0" w:line="240" w:lineRule="auto"/>
        <w:jc w:val="both"/>
        <w:rPr>
          <w:rFonts w:ascii="Futura Std Book" w:hAnsi="Futura Std Book"/>
          <w:sz w:val="20"/>
          <w:szCs w:val="20"/>
        </w:rPr>
      </w:pPr>
      <w:r w:rsidRPr="00FC0261">
        <w:rPr>
          <w:rFonts w:ascii="Futura Std Book" w:hAnsi="Futura Std Book"/>
          <w:sz w:val="20"/>
          <w:szCs w:val="20"/>
        </w:rPr>
        <w:t>Para cada una de las tres playas se realizará: 1) Diagnóstico integral, que contempla: desarrollo del perfil económico, socio-cultural, y biofísico; desarrollo del perfil ambiental. 2) Documento ordenamiento de playas, que contempla: realización de los talleres de capacitación; zonificación de usos; cálculo de capacidad de ca</w:t>
      </w:r>
      <w:r w:rsidR="00AD0B49" w:rsidRPr="00FC0261">
        <w:rPr>
          <w:rFonts w:ascii="Futura Std Book" w:hAnsi="Futura Std Book"/>
          <w:sz w:val="20"/>
          <w:szCs w:val="20"/>
        </w:rPr>
        <w:t>rga; diseño de infraestructuras; Plan de Acción el Estudio de Ordenamiento.</w:t>
      </w:r>
    </w:p>
    <w:p w14:paraId="3A36028F" w14:textId="77777777" w:rsidR="005F4862" w:rsidRPr="00FC0261" w:rsidRDefault="005F4862" w:rsidP="00E05CF6">
      <w:pPr>
        <w:pStyle w:val="Prrafodelista"/>
        <w:numPr>
          <w:ilvl w:val="2"/>
          <w:numId w:val="26"/>
        </w:numPr>
        <w:shd w:val="clear" w:color="auto" w:fill="FFFFFF"/>
        <w:tabs>
          <w:tab w:val="left" w:pos="284"/>
        </w:tabs>
        <w:spacing w:after="0" w:line="240" w:lineRule="auto"/>
        <w:ind w:left="0" w:firstLine="0"/>
        <w:jc w:val="both"/>
        <w:rPr>
          <w:rFonts w:ascii="Futura Std Book" w:eastAsia="Times New Roman" w:hAnsi="Futura Std Book" w:cs="Arial"/>
          <w:b/>
          <w:sz w:val="20"/>
          <w:szCs w:val="20"/>
          <w:lang w:eastAsia="es-CO"/>
        </w:rPr>
      </w:pPr>
      <w:r w:rsidRPr="00FC0261">
        <w:rPr>
          <w:rFonts w:ascii="Futura Std Book" w:hAnsi="Futura Std Book" w:cstheme="minorHAnsi"/>
          <w:b/>
          <w:sz w:val="20"/>
          <w:szCs w:val="20"/>
        </w:rPr>
        <w:lastRenderedPageBreak/>
        <w:t>FNTP-172-2016 IX Encuentro Acolap &amp; IV LAAE – Latin American Amusement Expo - seguridad, servicio &amp; comunicaciones: cómo enfrentar los desafíos de la cambiante industria del entretenimiento</w:t>
      </w:r>
    </w:p>
    <w:p w14:paraId="450CEFBB" w14:textId="77777777" w:rsidR="005F4862" w:rsidRPr="00FC0261" w:rsidRDefault="005F4862" w:rsidP="0006119A">
      <w:pPr>
        <w:pStyle w:val="Prrafodelista"/>
        <w:shd w:val="clear" w:color="auto" w:fill="FFFFFF"/>
        <w:tabs>
          <w:tab w:val="left" w:pos="284"/>
        </w:tabs>
        <w:spacing w:after="0" w:line="240" w:lineRule="auto"/>
        <w:ind w:left="0"/>
        <w:jc w:val="both"/>
        <w:rPr>
          <w:rFonts w:ascii="Futura Std Book" w:hAnsi="Futura Std Book" w:cstheme="minorHAnsi"/>
          <w:sz w:val="20"/>
          <w:szCs w:val="20"/>
        </w:rPr>
      </w:pPr>
      <w:r w:rsidRPr="00FC0261">
        <w:rPr>
          <w:rFonts w:ascii="Futura Std Book" w:hAnsi="Futura Std Book" w:cstheme="minorHAnsi"/>
          <w:b/>
          <w:sz w:val="20"/>
          <w:szCs w:val="20"/>
        </w:rPr>
        <w:t xml:space="preserve">Proponente: </w:t>
      </w:r>
      <w:r w:rsidRPr="00FC0261">
        <w:rPr>
          <w:rFonts w:ascii="Futura Std Book" w:hAnsi="Futura Std Book" w:cstheme="minorHAnsi"/>
          <w:sz w:val="20"/>
          <w:szCs w:val="20"/>
        </w:rPr>
        <w:t>Acolap</w:t>
      </w:r>
    </w:p>
    <w:p w14:paraId="1C55B33A" w14:textId="77777777" w:rsidR="005F4862" w:rsidRPr="00FC0261" w:rsidRDefault="005F4862" w:rsidP="0006119A">
      <w:pPr>
        <w:shd w:val="clear" w:color="auto" w:fill="FFFFFF"/>
        <w:spacing w:after="0" w:line="240" w:lineRule="auto"/>
        <w:jc w:val="both"/>
        <w:rPr>
          <w:rFonts w:ascii="Futura Std Book" w:eastAsia="Times New Roman" w:hAnsi="Futura Std Book" w:cs="Times New Roman"/>
          <w:sz w:val="20"/>
          <w:szCs w:val="20"/>
          <w:lang w:eastAsia="es-CO"/>
        </w:rPr>
      </w:pPr>
      <w:r w:rsidRPr="00FC0261">
        <w:rPr>
          <w:rFonts w:ascii="Futura Std Book" w:eastAsia="Times New Roman" w:hAnsi="Futura Std Book" w:cs="Times New Roman"/>
          <w:b/>
          <w:bCs/>
          <w:sz w:val="20"/>
          <w:szCs w:val="20"/>
          <w:lang w:eastAsia="es-CO"/>
        </w:rPr>
        <w:t>Valor:</w:t>
      </w:r>
      <w:r w:rsidRPr="00FC0261">
        <w:rPr>
          <w:rFonts w:ascii="Futura Std Book" w:eastAsia="Times New Roman" w:hAnsi="Futura Std Book" w:cs="Times New Roman"/>
          <w:sz w:val="20"/>
          <w:szCs w:val="20"/>
          <w:lang w:eastAsia="es-CO"/>
        </w:rPr>
        <w:t> $388.259.540 (Fontur $246.766.681; contrapartida $141.492.859) (aproximado $14.515.687 para el departamento).</w:t>
      </w:r>
    </w:p>
    <w:p w14:paraId="1EC966D4" w14:textId="77777777" w:rsidR="005F4862" w:rsidRPr="00FC0261" w:rsidRDefault="005F4862" w:rsidP="0006119A">
      <w:pPr>
        <w:shd w:val="clear" w:color="auto" w:fill="FFFFFF"/>
        <w:spacing w:after="0" w:line="240" w:lineRule="auto"/>
        <w:jc w:val="both"/>
        <w:rPr>
          <w:rFonts w:ascii="Futura Std Book" w:eastAsia="Times New Roman" w:hAnsi="Futura Std Book" w:cs="Times New Roman"/>
          <w:sz w:val="20"/>
          <w:szCs w:val="20"/>
          <w:lang w:eastAsia="es-CO"/>
        </w:rPr>
      </w:pPr>
      <w:r w:rsidRPr="00FC0261">
        <w:rPr>
          <w:rFonts w:ascii="Futura Std Book" w:eastAsia="Times New Roman" w:hAnsi="Futura Std Book" w:cs="Times New Roman"/>
          <w:b/>
          <w:bCs/>
          <w:sz w:val="20"/>
          <w:szCs w:val="20"/>
          <w:lang w:eastAsia="es-CO"/>
        </w:rPr>
        <w:t>Objetivo:</w:t>
      </w:r>
      <w:r w:rsidRPr="00FC0261">
        <w:rPr>
          <w:rFonts w:ascii="Futura Std Book" w:eastAsia="Times New Roman" w:hAnsi="Futura Std Book" w:cs="Times New Roman"/>
          <w:sz w:val="20"/>
          <w:szCs w:val="20"/>
          <w:lang w:eastAsia="es-CO"/>
        </w:rPr>
        <w:t> Realizar el IX Encuentro Acolap, bajo el lema: “Seguridad, Servicio &amp; Comunicaciones: Como enfrentar los desafíos de la cambiante industria del entretenimiento”, el cual se desarrolló del 24 al 26 de mayo de 2017, en el Centro de Convecciones Cartagena de Indias y que de forma paralela se realizó la IV Versión de LAAE - Latin American Amussement Expo-.</w:t>
      </w:r>
    </w:p>
    <w:p w14:paraId="2F7A93AE" w14:textId="77777777" w:rsidR="005F4862" w:rsidRPr="00FC0261" w:rsidRDefault="005F4862" w:rsidP="0006119A">
      <w:pPr>
        <w:shd w:val="clear" w:color="auto" w:fill="FFFFFF"/>
        <w:spacing w:after="0" w:line="240" w:lineRule="auto"/>
        <w:jc w:val="both"/>
        <w:rPr>
          <w:rFonts w:ascii="Futura Std Book" w:eastAsia="Times New Roman" w:hAnsi="Futura Std Book" w:cs="Times New Roman"/>
          <w:sz w:val="20"/>
          <w:szCs w:val="20"/>
          <w:lang w:eastAsia="es-CO"/>
        </w:rPr>
      </w:pPr>
      <w:r w:rsidRPr="00FC0261">
        <w:rPr>
          <w:rFonts w:ascii="Futura Std Book" w:eastAsia="Times New Roman" w:hAnsi="Futura Std Book" w:cs="Times New Roman"/>
          <w:b/>
          <w:bCs/>
          <w:sz w:val="20"/>
          <w:szCs w:val="20"/>
          <w:lang w:eastAsia="es-CO"/>
        </w:rPr>
        <w:t>Inicio </w:t>
      </w:r>
      <w:r w:rsidRPr="00FC0261">
        <w:rPr>
          <w:rFonts w:ascii="Futura Std Book" w:eastAsia="Times New Roman" w:hAnsi="Futura Std Book" w:cs="Times New Roman"/>
          <w:sz w:val="20"/>
          <w:szCs w:val="20"/>
          <w:lang w:eastAsia="es-CO"/>
        </w:rPr>
        <w:t>25 de abril de 2017</w:t>
      </w:r>
    </w:p>
    <w:p w14:paraId="0C804AB0" w14:textId="77777777" w:rsidR="005F4862" w:rsidRPr="00FC0261" w:rsidRDefault="005F4862" w:rsidP="0006119A">
      <w:pPr>
        <w:shd w:val="clear" w:color="auto" w:fill="FFFFFF"/>
        <w:spacing w:after="0" w:line="240" w:lineRule="auto"/>
        <w:jc w:val="both"/>
        <w:rPr>
          <w:rFonts w:ascii="Futura Std Book" w:eastAsia="Times New Roman" w:hAnsi="Futura Std Book" w:cs="Times New Roman"/>
          <w:sz w:val="20"/>
          <w:szCs w:val="20"/>
          <w:lang w:eastAsia="es-CO"/>
        </w:rPr>
      </w:pPr>
      <w:r w:rsidRPr="00FC0261">
        <w:rPr>
          <w:rFonts w:ascii="Futura Std Book" w:eastAsia="Times New Roman" w:hAnsi="Futura Std Book" w:cs="Times New Roman"/>
          <w:b/>
          <w:bCs/>
          <w:sz w:val="20"/>
          <w:szCs w:val="20"/>
          <w:lang w:eastAsia="es-CO"/>
        </w:rPr>
        <w:t>Terminación </w:t>
      </w:r>
      <w:r w:rsidRPr="00FC0261">
        <w:rPr>
          <w:rFonts w:ascii="Futura Std Book" w:eastAsia="Times New Roman" w:hAnsi="Futura Std Book" w:cs="Times New Roman"/>
          <w:sz w:val="20"/>
          <w:szCs w:val="20"/>
          <w:lang w:eastAsia="es-CO"/>
        </w:rPr>
        <w:t>16 de agosto de 2017</w:t>
      </w:r>
    </w:p>
    <w:p w14:paraId="30BDF890" w14:textId="77777777" w:rsidR="005F4862" w:rsidRPr="00FC0261" w:rsidRDefault="005F4862" w:rsidP="0006119A">
      <w:pPr>
        <w:shd w:val="clear" w:color="auto" w:fill="FFFFFF"/>
        <w:spacing w:after="0" w:line="240" w:lineRule="auto"/>
        <w:jc w:val="both"/>
        <w:rPr>
          <w:rFonts w:ascii="Futura Std Book" w:eastAsia="Times New Roman" w:hAnsi="Futura Std Book" w:cs="Times New Roman"/>
          <w:sz w:val="20"/>
          <w:szCs w:val="20"/>
          <w:lang w:eastAsia="es-CO"/>
        </w:rPr>
      </w:pPr>
      <w:r w:rsidRPr="00FC0261">
        <w:rPr>
          <w:rFonts w:ascii="Futura Std Book" w:eastAsia="Times New Roman" w:hAnsi="Futura Std Book" w:cs="Times New Roman"/>
          <w:b/>
          <w:bCs/>
          <w:sz w:val="20"/>
          <w:szCs w:val="20"/>
          <w:lang w:eastAsia="es-CO"/>
        </w:rPr>
        <w:t>Estado:</w:t>
      </w:r>
      <w:r w:rsidRPr="00FC0261">
        <w:rPr>
          <w:rFonts w:ascii="Futura Std Book" w:eastAsia="Times New Roman" w:hAnsi="Futura Std Book" w:cs="Times New Roman"/>
          <w:sz w:val="20"/>
          <w:szCs w:val="20"/>
          <w:lang w:eastAsia="es-CO"/>
        </w:rPr>
        <w:t> terminado</w:t>
      </w:r>
    </w:p>
    <w:p w14:paraId="02F56FC1" w14:textId="77777777" w:rsidR="005F4862" w:rsidRPr="00FC0261" w:rsidRDefault="005F4862" w:rsidP="0006119A">
      <w:pPr>
        <w:shd w:val="clear" w:color="auto" w:fill="FFFFFF"/>
        <w:spacing w:after="0" w:line="240" w:lineRule="auto"/>
        <w:jc w:val="both"/>
        <w:rPr>
          <w:rFonts w:ascii="Futura Std Book" w:eastAsia="Times New Roman" w:hAnsi="Futura Std Book" w:cs="Times New Roman"/>
          <w:sz w:val="20"/>
          <w:szCs w:val="20"/>
          <w:lang w:eastAsia="es-CO"/>
        </w:rPr>
      </w:pPr>
      <w:r w:rsidRPr="00FC0261">
        <w:rPr>
          <w:rFonts w:ascii="Futura Std Book" w:eastAsia="Times New Roman" w:hAnsi="Futura Std Book" w:cs="Times New Roman"/>
          <w:b/>
          <w:bCs/>
          <w:sz w:val="20"/>
          <w:szCs w:val="20"/>
          <w:lang w:eastAsia="es-CO"/>
        </w:rPr>
        <w:t>Avance </w:t>
      </w:r>
      <w:r w:rsidRPr="00FC0261">
        <w:rPr>
          <w:rFonts w:ascii="Futura Std Book" w:eastAsia="Times New Roman" w:hAnsi="Futura Std Book" w:cs="Times New Roman"/>
          <w:sz w:val="20"/>
          <w:szCs w:val="20"/>
          <w:lang w:eastAsia="es-CO"/>
        </w:rPr>
        <w:t>100%</w:t>
      </w:r>
    </w:p>
    <w:p w14:paraId="1CCCDE83" w14:textId="77777777" w:rsidR="005F4862" w:rsidRPr="00FC0261" w:rsidRDefault="005F4862" w:rsidP="0006119A">
      <w:pPr>
        <w:shd w:val="clear" w:color="auto" w:fill="FFFFFF"/>
        <w:spacing w:after="0" w:line="240" w:lineRule="auto"/>
        <w:jc w:val="both"/>
        <w:rPr>
          <w:rFonts w:ascii="Futura Std Book" w:eastAsia="Times New Roman" w:hAnsi="Futura Std Book" w:cs="Times New Roman"/>
          <w:sz w:val="20"/>
          <w:szCs w:val="20"/>
          <w:lang w:eastAsia="es-CO"/>
        </w:rPr>
      </w:pPr>
      <w:r w:rsidRPr="00FC0261">
        <w:rPr>
          <w:rFonts w:ascii="Futura Std Book" w:eastAsia="Times New Roman" w:hAnsi="Futura Std Book" w:cs="Times New Roman"/>
          <w:b/>
          <w:bCs/>
          <w:sz w:val="20"/>
          <w:szCs w:val="20"/>
          <w:lang w:eastAsia="es-CO"/>
        </w:rPr>
        <w:t>Informe:</w:t>
      </w:r>
    </w:p>
    <w:p w14:paraId="7A80FF30" w14:textId="77777777" w:rsidR="005F4862" w:rsidRPr="00FC0261" w:rsidRDefault="005F4862" w:rsidP="00E05CF6">
      <w:pPr>
        <w:pStyle w:val="Prrafodelista"/>
        <w:numPr>
          <w:ilvl w:val="0"/>
          <w:numId w:val="25"/>
        </w:numPr>
        <w:shd w:val="clear" w:color="auto" w:fill="FFFFFF"/>
        <w:spacing w:after="0" w:line="240" w:lineRule="auto"/>
        <w:jc w:val="both"/>
        <w:rPr>
          <w:rFonts w:ascii="Futura Std Book" w:eastAsia="Times New Roman" w:hAnsi="Futura Std Book" w:cs="Times New Roman"/>
          <w:sz w:val="20"/>
          <w:szCs w:val="20"/>
          <w:lang w:eastAsia="es-CO"/>
        </w:rPr>
      </w:pPr>
      <w:r w:rsidRPr="00FC0261">
        <w:rPr>
          <w:rFonts w:ascii="Futura Std Book" w:eastAsia="Times New Roman" w:hAnsi="Futura Std Book" w:cs="Times New Roman"/>
          <w:sz w:val="20"/>
          <w:szCs w:val="20"/>
          <w:lang w:eastAsia="es-CO"/>
        </w:rPr>
        <w:t>Radicado el 27 de diciembre de 2016.</w:t>
      </w:r>
    </w:p>
    <w:p w14:paraId="31B6B774" w14:textId="77777777" w:rsidR="00B40E82" w:rsidRDefault="005F4862" w:rsidP="00B40E82">
      <w:pPr>
        <w:pStyle w:val="Prrafodelista"/>
        <w:numPr>
          <w:ilvl w:val="0"/>
          <w:numId w:val="25"/>
        </w:numPr>
        <w:shd w:val="clear" w:color="auto" w:fill="FFFFFF"/>
        <w:spacing w:after="0" w:line="240" w:lineRule="auto"/>
        <w:jc w:val="both"/>
        <w:rPr>
          <w:rFonts w:ascii="Futura Std Book" w:eastAsia="Times New Roman" w:hAnsi="Futura Std Book" w:cs="Times New Roman"/>
          <w:sz w:val="20"/>
          <w:szCs w:val="20"/>
          <w:lang w:eastAsia="es-CO"/>
        </w:rPr>
      </w:pPr>
      <w:r w:rsidRPr="00FC0261">
        <w:rPr>
          <w:rFonts w:ascii="Futura Std Book" w:eastAsia="Times New Roman" w:hAnsi="Futura Std Book" w:cs="Times New Roman"/>
          <w:sz w:val="20"/>
          <w:szCs w:val="20"/>
          <w:lang w:eastAsia="es-CO"/>
        </w:rPr>
        <w:t>Aprobado el 7 de febrero de 2017.</w:t>
      </w:r>
    </w:p>
    <w:p w14:paraId="73A55F3D" w14:textId="77777777" w:rsidR="00B40E82" w:rsidRDefault="005F4862" w:rsidP="00B40E82">
      <w:pPr>
        <w:pStyle w:val="Prrafodelista"/>
        <w:numPr>
          <w:ilvl w:val="0"/>
          <w:numId w:val="25"/>
        </w:numPr>
        <w:shd w:val="clear" w:color="auto" w:fill="FFFFFF"/>
        <w:spacing w:after="0" w:line="240" w:lineRule="auto"/>
        <w:jc w:val="both"/>
        <w:rPr>
          <w:rFonts w:ascii="Futura Std Book" w:eastAsia="Times New Roman" w:hAnsi="Futura Std Book" w:cs="Times New Roman"/>
          <w:sz w:val="20"/>
          <w:szCs w:val="20"/>
          <w:lang w:eastAsia="es-CO"/>
        </w:rPr>
      </w:pPr>
      <w:r w:rsidRPr="00B40E82">
        <w:rPr>
          <w:rFonts w:ascii="Futura Std Book" w:eastAsia="Times New Roman" w:hAnsi="Futura Std Book" w:cs="Times New Roman"/>
          <w:sz w:val="20"/>
          <w:szCs w:val="20"/>
          <w:lang w:eastAsia="es-CO"/>
        </w:rPr>
        <w:t>Participaron 150 personas de la industria de los parques de diversiones y del sector del turismo, en el Centro de Convecciones Cartagena</w:t>
      </w:r>
      <w:r w:rsidR="00B40E82">
        <w:rPr>
          <w:rFonts w:ascii="Futura Std Book" w:eastAsia="Times New Roman" w:hAnsi="Futura Std Book" w:cs="Times New Roman"/>
          <w:sz w:val="20"/>
          <w:szCs w:val="20"/>
          <w:lang w:eastAsia="es-CO"/>
        </w:rPr>
        <w:t>.</w:t>
      </w:r>
    </w:p>
    <w:p w14:paraId="3B4CE1A5" w14:textId="6D1D8772" w:rsidR="00B40E82" w:rsidRPr="00B40E82" w:rsidRDefault="00B40E82" w:rsidP="00B40E82">
      <w:pPr>
        <w:pStyle w:val="Prrafodelista"/>
        <w:numPr>
          <w:ilvl w:val="0"/>
          <w:numId w:val="25"/>
        </w:numPr>
        <w:shd w:val="clear" w:color="auto" w:fill="FFFFFF"/>
        <w:spacing w:after="0" w:line="240" w:lineRule="auto"/>
        <w:jc w:val="both"/>
        <w:rPr>
          <w:rFonts w:ascii="Futura Std Book" w:eastAsia="Times New Roman" w:hAnsi="Futura Std Book" w:cs="Times New Roman"/>
          <w:sz w:val="20"/>
          <w:szCs w:val="20"/>
          <w:lang w:eastAsia="es-CO"/>
        </w:rPr>
      </w:pPr>
      <w:r w:rsidRPr="00B40E82">
        <w:rPr>
          <w:rFonts w:ascii="Futura Std Book" w:eastAsia="Times New Roman" w:hAnsi="Futura Std Book" w:cs="Times New Roman"/>
          <w:sz w:val="20"/>
          <w:szCs w:val="20"/>
          <w:lang w:eastAsia="es-CO"/>
        </w:rPr>
        <w:t>Departamentos de impacto: Amazonas; Antioquia; Atlántico; Bolívar; Boyacá; Caldas; Choco; Cundinamarca; Huila; La Guajira; Meta; Nariño; Quindío; Risaralda; Santander; Tolima; Valle Del Cauca</w:t>
      </w:r>
    </w:p>
    <w:p w14:paraId="2DB0A285" w14:textId="77777777" w:rsidR="00D86AC9" w:rsidRPr="00FC0261" w:rsidRDefault="00D86AC9" w:rsidP="0006119A">
      <w:pPr>
        <w:pStyle w:val="Prrafodelista"/>
        <w:tabs>
          <w:tab w:val="left" w:pos="284"/>
        </w:tabs>
        <w:spacing w:after="0" w:line="240" w:lineRule="auto"/>
        <w:ind w:left="0"/>
        <w:jc w:val="both"/>
        <w:rPr>
          <w:rFonts w:ascii="Futura Std Book" w:hAnsi="Futura Std Book"/>
          <w:color w:val="002060"/>
          <w:sz w:val="20"/>
          <w:szCs w:val="20"/>
          <w:highlight w:val="yellow"/>
        </w:rPr>
      </w:pPr>
    </w:p>
    <w:p w14:paraId="6C57921E" w14:textId="77777777" w:rsidR="00E972B9" w:rsidRPr="00FC0261" w:rsidRDefault="00E972B9" w:rsidP="0006119A">
      <w:pPr>
        <w:pStyle w:val="Prrafodelista"/>
        <w:tabs>
          <w:tab w:val="left" w:pos="284"/>
        </w:tabs>
        <w:spacing w:after="0" w:line="240" w:lineRule="auto"/>
        <w:ind w:left="0"/>
        <w:jc w:val="both"/>
        <w:rPr>
          <w:rFonts w:ascii="Futura Std Book" w:hAnsi="Futura Std Book"/>
          <w:sz w:val="20"/>
          <w:szCs w:val="20"/>
          <w:u w:val="single"/>
        </w:rPr>
      </w:pPr>
      <w:r w:rsidRPr="00FC0261">
        <w:rPr>
          <w:rFonts w:ascii="Futura Std Book" w:hAnsi="Futura Std Book" w:cs="Arial"/>
          <w:b/>
          <w:sz w:val="20"/>
          <w:szCs w:val="20"/>
          <w:u w:val="single"/>
        </w:rPr>
        <w:t>Aprobados 2016</w:t>
      </w:r>
    </w:p>
    <w:p w14:paraId="768D85E0" w14:textId="77777777" w:rsidR="009A2FAA" w:rsidRPr="00FC0261" w:rsidRDefault="009A2FAA" w:rsidP="00E05CF6">
      <w:pPr>
        <w:pStyle w:val="Prrafodelista"/>
        <w:numPr>
          <w:ilvl w:val="0"/>
          <w:numId w:val="28"/>
        </w:numPr>
        <w:tabs>
          <w:tab w:val="left" w:pos="284"/>
        </w:tabs>
        <w:spacing w:after="0" w:line="240" w:lineRule="auto"/>
        <w:ind w:left="0" w:firstLine="0"/>
        <w:jc w:val="both"/>
        <w:rPr>
          <w:rFonts w:ascii="Futura Std Book" w:eastAsia="Futura Std Book" w:hAnsi="Futura Std Book" w:cs="Futura Std Book"/>
          <w:b/>
          <w:sz w:val="20"/>
          <w:szCs w:val="20"/>
        </w:rPr>
      </w:pPr>
      <w:r w:rsidRPr="00FC0261">
        <w:rPr>
          <w:rFonts w:ascii="Futura Std Book" w:hAnsi="Futura Std Book"/>
          <w:b/>
          <w:sz w:val="20"/>
          <w:szCs w:val="20"/>
        </w:rPr>
        <w:t>FNTP-002-2016 VIII Encuentro Acolap "El futuro de los parques de diversiones y del entretenimiento en Colombia: retos para hacer de ésta una industria que genera valor"</w:t>
      </w:r>
    </w:p>
    <w:p w14:paraId="2E55E1AE" w14:textId="77777777" w:rsidR="009A2FAA" w:rsidRPr="00FC0261" w:rsidRDefault="009A2FAA" w:rsidP="0006119A">
      <w:pPr>
        <w:pStyle w:val="Prrafodelista"/>
        <w:tabs>
          <w:tab w:val="left" w:pos="284"/>
        </w:tabs>
        <w:spacing w:after="0" w:line="240" w:lineRule="auto"/>
        <w:ind w:left="0"/>
        <w:jc w:val="both"/>
        <w:rPr>
          <w:rFonts w:ascii="Futura Std Book" w:hAnsi="Futura Std Book"/>
          <w:sz w:val="20"/>
          <w:szCs w:val="20"/>
        </w:rPr>
      </w:pPr>
      <w:r w:rsidRPr="00FC0261">
        <w:rPr>
          <w:rFonts w:ascii="Futura Std Book" w:hAnsi="Futura Std Book"/>
          <w:b/>
          <w:sz w:val="20"/>
          <w:szCs w:val="20"/>
        </w:rPr>
        <w:t xml:space="preserve">Proponente: </w:t>
      </w:r>
      <w:r w:rsidRPr="00FC0261">
        <w:rPr>
          <w:rFonts w:ascii="Futura Std Book" w:hAnsi="Futura Std Book"/>
          <w:sz w:val="20"/>
          <w:szCs w:val="20"/>
        </w:rPr>
        <w:t xml:space="preserve">Acolap </w:t>
      </w:r>
    </w:p>
    <w:p w14:paraId="2FBF9B11" w14:textId="77777777" w:rsidR="009A2FAA" w:rsidRPr="00FC0261" w:rsidRDefault="009A2FAA" w:rsidP="0006119A">
      <w:pPr>
        <w:pStyle w:val="Prrafodelista"/>
        <w:tabs>
          <w:tab w:val="left" w:pos="284"/>
        </w:tabs>
        <w:spacing w:after="0" w:line="240" w:lineRule="auto"/>
        <w:ind w:left="0"/>
        <w:jc w:val="both"/>
        <w:rPr>
          <w:rFonts w:ascii="Futura Std Book" w:hAnsi="Futura Std Book"/>
          <w:sz w:val="20"/>
          <w:szCs w:val="20"/>
        </w:rPr>
      </w:pPr>
      <w:r w:rsidRPr="00FC0261">
        <w:rPr>
          <w:rFonts w:ascii="Futura Std Book" w:hAnsi="Futura Std Book"/>
          <w:b/>
          <w:sz w:val="20"/>
          <w:szCs w:val="20"/>
        </w:rPr>
        <w:t>Valor:</w:t>
      </w:r>
      <w:r w:rsidR="00A36DBB" w:rsidRPr="00FC0261">
        <w:rPr>
          <w:rFonts w:ascii="Futura Std Book" w:hAnsi="Futura Std Book"/>
          <w:sz w:val="20"/>
          <w:szCs w:val="20"/>
        </w:rPr>
        <w:t xml:space="preserve"> </w:t>
      </w:r>
      <w:r w:rsidRPr="00FC0261">
        <w:rPr>
          <w:rFonts w:ascii="Futura Std Book" w:hAnsi="Futura Std Book"/>
          <w:sz w:val="20"/>
          <w:szCs w:val="20"/>
        </w:rPr>
        <w:t xml:space="preserve">$186.533.319 </w:t>
      </w:r>
      <w:r w:rsidRPr="00FC0261">
        <w:rPr>
          <w:rFonts w:ascii="Futura Std Book" w:hAnsi="Futura Std Book" w:cstheme="minorHAnsi"/>
          <w:sz w:val="20"/>
          <w:szCs w:val="20"/>
        </w:rPr>
        <w:t>(Fontur $148.942.981; contrapartida $37.590.338)</w:t>
      </w:r>
      <w:r w:rsidRPr="00FC0261">
        <w:rPr>
          <w:rFonts w:ascii="Futura Std Book" w:hAnsi="Futura Std Book"/>
          <w:sz w:val="20"/>
          <w:szCs w:val="20"/>
        </w:rPr>
        <w:t xml:space="preserve"> (aproximado $8</w:t>
      </w:r>
      <w:r w:rsidR="000D3A45" w:rsidRPr="00FC0261">
        <w:rPr>
          <w:rFonts w:ascii="Futura Std Book" w:hAnsi="Futura Std Book"/>
          <w:sz w:val="20"/>
          <w:szCs w:val="20"/>
        </w:rPr>
        <w:t>.761</w:t>
      </w:r>
      <w:r w:rsidR="00C204AE" w:rsidRPr="00FC0261">
        <w:rPr>
          <w:rFonts w:ascii="Futura Std Book" w:hAnsi="Futura Std Book"/>
          <w:sz w:val="20"/>
          <w:szCs w:val="20"/>
        </w:rPr>
        <w:t>.</w:t>
      </w:r>
      <w:r w:rsidR="000D3A45" w:rsidRPr="00FC0261">
        <w:rPr>
          <w:rFonts w:ascii="Futura Std Book" w:hAnsi="Futura Std Book"/>
          <w:sz w:val="20"/>
          <w:szCs w:val="20"/>
        </w:rPr>
        <w:t>352</w:t>
      </w:r>
      <w:r w:rsidR="00C204AE" w:rsidRPr="00FC0261">
        <w:rPr>
          <w:rFonts w:ascii="Futura Std Book" w:hAnsi="Futura Std Book"/>
          <w:sz w:val="20"/>
          <w:szCs w:val="20"/>
        </w:rPr>
        <w:t xml:space="preserve"> para el departamento)</w:t>
      </w:r>
    </w:p>
    <w:p w14:paraId="64ACA042" w14:textId="77777777" w:rsidR="009A2FAA" w:rsidRPr="00FC0261" w:rsidRDefault="009A2FAA" w:rsidP="0006119A">
      <w:pPr>
        <w:pStyle w:val="Prrafodelista"/>
        <w:tabs>
          <w:tab w:val="left" w:pos="284"/>
        </w:tabs>
        <w:spacing w:after="0" w:line="240" w:lineRule="auto"/>
        <w:ind w:left="0"/>
        <w:jc w:val="both"/>
        <w:rPr>
          <w:rFonts w:ascii="Futura Std Book" w:eastAsia="Futura Std Book" w:hAnsi="Futura Std Book" w:cs="Futura Std Book"/>
          <w:b/>
          <w:sz w:val="20"/>
          <w:szCs w:val="20"/>
        </w:rPr>
      </w:pPr>
      <w:r w:rsidRPr="00FC0261">
        <w:rPr>
          <w:rFonts w:ascii="Futura Std Book" w:hAnsi="Futura Std Book"/>
          <w:b/>
          <w:sz w:val="20"/>
          <w:szCs w:val="20"/>
        </w:rPr>
        <w:t>Objetivo:</w:t>
      </w:r>
      <w:r w:rsidR="00782CC7" w:rsidRPr="00FC0261">
        <w:rPr>
          <w:rFonts w:ascii="Futura Std Book" w:hAnsi="Futura Std Book"/>
          <w:sz w:val="20"/>
          <w:szCs w:val="20"/>
        </w:rPr>
        <w:t xml:space="preserve"> </w:t>
      </w:r>
      <w:r w:rsidRPr="00FC0261">
        <w:rPr>
          <w:rFonts w:ascii="Futura Std Book" w:hAnsi="Futura Std Book"/>
          <w:sz w:val="20"/>
          <w:szCs w:val="20"/>
        </w:rPr>
        <w:t>Realizar el VIII e</w:t>
      </w:r>
      <w:r w:rsidR="003969A2" w:rsidRPr="00FC0261">
        <w:rPr>
          <w:rFonts w:ascii="Futura Std Book" w:hAnsi="Futura Std Book"/>
          <w:sz w:val="20"/>
          <w:szCs w:val="20"/>
        </w:rPr>
        <w:t>ncuentro Acolap, bajo el lema "E</w:t>
      </w:r>
      <w:r w:rsidRPr="00FC0261">
        <w:rPr>
          <w:rFonts w:ascii="Futura Std Book" w:hAnsi="Futura Std Book"/>
          <w:sz w:val="20"/>
          <w:szCs w:val="20"/>
        </w:rPr>
        <w:t>l futuro de los parques de diversiones y el entretenimiento en Colombia: retos para hacer de ésta una industria que genera valor" los días 18, 19 y 20 de mayo de 201</w:t>
      </w:r>
      <w:r w:rsidR="003969A2" w:rsidRPr="00FC0261">
        <w:rPr>
          <w:rFonts w:ascii="Futura Std Book" w:hAnsi="Futura Std Book"/>
          <w:sz w:val="20"/>
          <w:szCs w:val="20"/>
        </w:rPr>
        <w:t>6</w:t>
      </w:r>
      <w:r w:rsidRPr="00FC0261">
        <w:rPr>
          <w:rFonts w:ascii="Futura Std Book" w:hAnsi="Futura Std Book"/>
          <w:sz w:val="20"/>
          <w:szCs w:val="20"/>
        </w:rPr>
        <w:t>, en el Centro de Convencion</w:t>
      </w:r>
      <w:r w:rsidR="00782CC7" w:rsidRPr="00FC0261">
        <w:rPr>
          <w:rFonts w:ascii="Futura Std Book" w:hAnsi="Futura Std Book"/>
          <w:sz w:val="20"/>
          <w:szCs w:val="20"/>
        </w:rPr>
        <w:t>es Lagomar el Peñón de Girardot.</w:t>
      </w:r>
      <w:r w:rsidRPr="00FC0261">
        <w:rPr>
          <w:rFonts w:ascii="Futura Std Book" w:hAnsi="Futura Std Book"/>
          <w:sz w:val="20"/>
          <w:szCs w:val="20"/>
        </w:rPr>
        <w:t xml:space="preserve"> </w:t>
      </w:r>
    </w:p>
    <w:p w14:paraId="4D8CEFF3" w14:textId="77777777" w:rsidR="00332645" w:rsidRPr="00FC0261" w:rsidRDefault="00332645" w:rsidP="0006119A">
      <w:pPr>
        <w:tabs>
          <w:tab w:val="left" w:pos="284"/>
          <w:tab w:val="left" w:pos="851"/>
        </w:tabs>
        <w:spacing w:after="0" w:line="240" w:lineRule="auto"/>
        <w:contextualSpacing/>
        <w:jc w:val="both"/>
        <w:rPr>
          <w:rFonts w:ascii="Futura Std Book" w:hAnsi="Futura Std Book"/>
          <w:b/>
          <w:sz w:val="20"/>
          <w:szCs w:val="20"/>
        </w:rPr>
      </w:pPr>
      <w:r w:rsidRPr="00FC0261">
        <w:rPr>
          <w:rFonts w:ascii="Futura Std Book" w:hAnsi="Futura Std Book"/>
          <w:b/>
          <w:sz w:val="20"/>
          <w:szCs w:val="20"/>
        </w:rPr>
        <w:t xml:space="preserve">Inicio: </w:t>
      </w:r>
      <w:r w:rsidR="008F3D8D" w:rsidRPr="00FC0261">
        <w:rPr>
          <w:rFonts w:ascii="Futura Std Book" w:hAnsi="Futura Std Book"/>
          <w:sz w:val="20"/>
          <w:szCs w:val="20"/>
        </w:rPr>
        <w:t>18 de mayo de 2016</w:t>
      </w:r>
    </w:p>
    <w:p w14:paraId="32DE0D4D" w14:textId="77777777" w:rsidR="00332645" w:rsidRPr="00FC0261" w:rsidRDefault="00332645" w:rsidP="0006119A">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FC0261">
        <w:rPr>
          <w:rFonts w:ascii="Futura Std Book" w:hAnsi="Futura Std Book"/>
          <w:b/>
          <w:sz w:val="20"/>
          <w:szCs w:val="20"/>
        </w:rPr>
        <w:t xml:space="preserve">Terminación: </w:t>
      </w:r>
      <w:r w:rsidR="008F3D8D" w:rsidRPr="00FC0261">
        <w:rPr>
          <w:rFonts w:ascii="Futura Std Book" w:hAnsi="Futura Std Book"/>
          <w:sz w:val="20"/>
          <w:szCs w:val="20"/>
        </w:rPr>
        <w:t>20 de mayo de 2016</w:t>
      </w:r>
    </w:p>
    <w:p w14:paraId="0BB11C84" w14:textId="77777777" w:rsidR="00332645" w:rsidRPr="00FC0261" w:rsidRDefault="00332645" w:rsidP="0006119A">
      <w:pPr>
        <w:tabs>
          <w:tab w:val="left" w:pos="284"/>
          <w:tab w:val="left" w:pos="851"/>
        </w:tabs>
        <w:spacing w:after="0" w:line="240" w:lineRule="auto"/>
        <w:contextualSpacing/>
        <w:jc w:val="both"/>
        <w:rPr>
          <w:rFonts w:ascii="Futura Std Book" w:eastAsia="Times New Roman" w:hAnsi="Futura Std Book" w:cs="Arial"/>
          <w:sz w:val="20"/>
          <w:szCs w:val="20"/>
          <w:lang w:eastAsia="ar-SA"/>
        </w:rPr>
      </w:pPr>
      <w:r w:rsidRPr="00FC0261">
        <w:rPr>
          <w:rFonts w:ascii="Futura Std Book" w:eastAsia="Times New Roman" w:hAnsi="Futura Std Book" w:cs="Arial"/>
          <w:b/>
          <w:sz w:val="20"/>
          <w:szCs w:val="20"/>
          <w:lang w:eastAsia="ar-SA"/>
        </w:rPr>
        <w:t>Estado:</w:t>
      </w:r>
      <w:r w:rsidRPr="00FC0261">
        <w:rPr>
          <w:rFonts w:ascii="Futura Std Book" w:eastAsia="Times New Roman" w:hAnsi="Futura Std Book" w:cs="Arial"/>
          <w:sz w:val="20"/>
          <w:szCs w:val="20"/>
          <w:lang w:eastAsia="ar-SA"/>
        </w:rPr>
        <w:t xml:space="preserve"> </w:t>
      </w:r>
      <w:r w:rsidR="00B00D5E" w:rsidRPr="00FC0261">
        <w:rPr>
          <w:rFonts w:ascii="Futura Std Book" w:eastAsia="Times New Roman" w:hAnsi="Futura Std Book" w:cs="Arial"/>
          <w:sz w:val="20"/>
          <w:szCs w:val="20"/>
          <w:lang w:eastAsia="ar-SA"/>
        </w:rPr>
        <w:t>Finalizado</w:t>
      </w:r>
      <w:r w:rsidRPr="00FC0261">
        <w:rPr>
          <w:rFonts w:ascii="Futura Std Book" w:eastAsia="Times New Roman" w:hAnsi="Futura Std Book" w:cs="Arial"/>
          <w:sz w:val="20"/>
          <w:szCs w:val="20"/>
          <w:lang w:eastAsia="ar-SA"/>
        </w:rPr>
        <w:t xml:space="preserve"> </w:t>
      </w:r>
    </w:p>
    <w:p w14:paraId="249FA9C1" w14:textId="77777777" w:rsidR="001478B9" w:rsidRPr="00FC0261" w:rsidRDefault="001478B9" w:rsidP="0006119A">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FC0261">
        <w:rPr>
          <w:rFonts w:ascii="Futura Std Book" w:eastAsia="Times New Roman" w:hAnsi="Futura Std Book" w:cs="Arial"/>
          <w:b/>
          <w:sz w:val="20"/>
          <w:szCs w:val="20"/>
          <w:lang w:eastAsia="ar-SA"/>
        </w:rPr>
        <w:t xml:space="preserve">Avance: </w:t>
      </w:r>
      <w:r w:rsidRPr="00FC0261">
        <w:rPr>
          <w:rFonts w:ascii="Futura Std Book" w:eastAsia="Times New Roman" w:hAnsi="Futura Std Book" w:cs="Arial"/>
          <w:sz w:val="20"/>
          <w:szCs w:val="20"/>
          <w:lang w:eastAsia="ar-SA"/>
        </w:rPr>
        <w:t>100%</w:t>
      </w:r>
    </w:p>
    <w:p w14:paraId="1C4014A0" w14:textId="77777777" w:rsidR="001478B9" w:rsidRPr="00FC0261" w:rsidRDefault="001478B9" w:rsidP="0006119A">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FC0261">
        <w:rPr>
          <w:rFonts w:ascii="Futura Std Book" w:eastAsia="Times New Roman" w:hAnsi="Futura Std Book" w:cs="Arial"/>
          <w:b/>
          <w:sz w:val="20"/>
          <w:szCs w:val="20"/>
          <w:lang w:eastAsia="ar-SA"/>
        </w:rPr>
        <w:t>Informe:</w:t>
      </w:r>
    </w:p>
    <w:p w14:paraId="61640ADA" w14:textId="77777777" w:rsidR="001478B9" w:rsidRPr="00FC0261" w:rsidRDefault="00492D93" w:rsidP="00E05CF6">
      <w:pPr>
        <w:pStyle w:val="Prrafodelista"/>
        <w:numPr>
          <w:ilvl w:val="0"/>
          <w:numId w:val="16"/>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FC0261">
        <w:rPr>
          <w:rFonts w:ascii="Futura Std Book" w:eastAsia="Times New Roman" w:hAnsi="Futura Std Book" w:cs="Arial"/>
          <w:sz w:val="20"/>
          <w:szCs w:val="20"/>
          <w:lang w:eastAsia="ar-SA"/>
        </w:rPr>
        <w:t>Radicado</w:t>
      </w:r>
      <w:r w:rsidR="001478B9" w:rsidRPr="00FC0261">
        <w:rPr>
          <w:rFonts w:ascii="Futura Std Book" w:eastAsia="Times New Roman" w:hAnsi="Futura Std Book" w:cs="Arial"/>
          <w:sz w:val="20"/>
          <w:szCs w:val="20"/>
          <w:lang w:eastAsia="ar-SA"/>
        </w:rPr>
        <w:t xml:space="preserve"> el 13 de enero de 2016.</w:t>
      </w:r>
    </w:p>
    <w:p w14:paraId="56012709" w14:textId="77777777" w:rsidR="00B00D5E" w:rsidRPr="00FC0261" w:rsidRDefault="00BF2734" w:rsidP="00E05CF6">
      <w:pPr>
        <w:pStyle w:val="Prrafodelista"/>
        <w:numPr>
          <w:ilvl w:val="0"/>
          <w:numId w:val="16"/>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FC0261">
        <w:rPr>
          <w:rFonts w:ascii="Futura Std Book" w:eastAsia="Times New Roman" w:hAnsi="Futura Std Book" w:cs="Arial"/>
          <w:sz w:val="20"/>
          <w:szCs w:val="20"/>
          <w:lang w:eastAsia="ar-SA"/>
        </w:rPr>
        <w:t>Aprobado en</w:t>
      </w:r>
      <w:r w:rsidR="00107892" w:rsidRPr="00FC0261">
        <w:rPr>
          <w:rFonts w:ascii="Futura Std Book" w:eastAsia="Times New Roman" w:hAnsi="Futura Std Book" w:cs="Arial"/>
          <w:sz w:val="20"/>
          <w:szCs w:val="20"/>
          <w:lang w:eastAsia="ar-SA"/>
        </w:rPr>
        <w:t xml:space="preserve"> Comité Directivo </w:t>
      </w:r>
      <w:r w:rsidR="001478B9" w:rsidRPr="00FC0261">
        <w:rPr>
          <w:rFonts w:ascii="Futura Std Book" w:eastAsia="Times New Roman" w:hAnsi="Futura Std Book" w:cs="Arial"/>
          <w:sz w:val="20"/>
          <w:szCs w:val="20"/>
          <w:lang w:eastAsia="ar-SA"/>
        </w:rPr>
        <w:t>el 18 de febrero de 2016.</w:t>
      </w:r>
    </w:p>
    <w:p w14:paraId="054355F2" w14:textId="77777777" w:rsidR="003357F1" w:rsidRPr="00FC0261" w:rsidRDefault="003357F1" w:rsidP="00E05CF6">
      <w:pPr>
        <w:pStyle w:val="Prrafodelista"/>
        <w:numPr>
          <w:ilvl w:val="0"/>
          <w:numId w:val="16"/>
        </w:numPr>
        <w:tabs>
          <w:tab w:val="left" w:pos="284"/>
          <w:tab w:val="left" w:pos="851"/>
        </w:tabs>
        <w:spacing w:after="0" w:line="240" w:lineRule="auto"/>
        <w:ind w:left="284" w:hanging="284"/>
        <w:jc w:val="both"/>
        <w:rPr>
          <w:rFonts w:ascii="Futura Std Book" w:eastAsia="Times New Roman" w:hAnsi="Futura Std Book" w:cs="Arial"/>
          <w:sz w:val="20"/>
          <w:szCs w:val="20"/>
          <w:lang w:eastAsia="ar-SA"/>
        </w:rPr>
      </w:pPr>
      <w:r w:rsidRPr="00FC0261">
        <w:rPr>
          <w:rFonts w:ascii="Futura Std Book" w:eastAsia="Times New Roman" w:hAnsi="Futura Std Book" w:cs="Arial"/>
          <w:sz w:val="20"/>
          <w:szCs w:val="20"/>
          <w:lang w:eastAsia="ar-SA"/>
        </w:rPr>
        <w:t>Departamentos de impacto: Amazonas; Antioquia; Atlántico; Bolívar; Boyacá; Caldas; Cauca; Choco; Cundinamarca; Huila; La Guajira; Meta; Nariño; Quindío; Risaralda; Santander; Tolima; Valle Del Cauca</w:t>
      </w:r>
    </w:p>
    <w:p w14:paraId="0344D7F2" w14:textId="77777777" w:rsidR="00B00D5E" w:rsidRPr="00FC0261" w:rsidRDefault="00B00D5E" w:rsidP="00E05CF6">
      <w:pPr>
        <w:pStyle w:val="Prrafodelista"/>
        <w:numPr>
          <w:ilvl w:val="0"/>
          <w:numId w:val="16"/>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FC0261">
        <w:rPr>
          <w:rFonts w:ascii="Futura Std Book" w:eastAsia="Times New Roman" w:hAnsi="Futura Std Book" w:cs="Arial"/>
          <w:sz w:val="20"/>
          <w:szCs w:val="20"/>
          <w:lang w:eastAsia="ar-SA"/>
        </w:rPr>
        <w:t xml:space="preserve">El proyecto ya se encuentra finalizado </w:t>
      </w:r>
    </w:p>
    <w:p w14:paraId="031D06C8" w14:textId="77777777" w:rsidR="001478B9" w:rsidRPr="00FC0261" w:rsidRDefault="001478B9" w:rsidP="00E05CF6">
      <w:pPr>
        <w:pStyle w:val="Prrafodelista"/>
        <w:numPr>
          <w:ilvl w:val="0"/>
          <w:numId w:val="16"/>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FC0261">
        <w:rPr>
          <w:rFonts w:ascii="Futura Std Book" w:eastAsia="Times New Roman" w:hAnsi="Futura Std Book" w:cs="Arial"/>
          <w:sz w:val="20"/>
          <w:szCs w:val="20"/>
          <w:lang w:eastAsia="ar-SA"/>
        </w:rPr>
        <w:t xml:space="preserve">150 personas de la industria de los Parques de Diversiones y del sector del Turismo fueron capacitados, actualizados y sensibilizados mediante el desarrollo del Encuentro. </w:t>
      </w:r>
    </w:p>
    <w:p w14:paraId="0B99CC0D" w14:textId="77777777" w:rsidR="007777C7" w:rsidRDefault="00694780" w:rsidP="00E05CF6">
      <w:pPr>
        <w:pStyle w:val="Prrafodelista"/>
        <w:numPr>
          <w:ilvl w:val="0"/>
          <w:numId w:val="16"/>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FC0261">
        <w:rPr>
          <w:rFonts w:ascii="Futura Std Book" w:eastAsia="Times New Roman" w:hAnsi="Futura Std Book" w:cs="Arial"/>
          <w:sz w:val="20"/>
          <w:szCs w:val="20"/>
          <w:lang w:eastAsia="ar-SA"/>
        </w:rPr>
        <w:t>Está p</w:t>
      </w:r>
      <w:r w:rsidR="007777C7" w:rsidRPr="00FC0261">
        <w:rPr>
          <w:rFonts w:ascii="Futura Std Book" w:eastAsia="Times New Roman" w:hAnsi="Futura Std Book" w:cs="Arial"/>
          <w:sz w:val="20"/>
          <w:szCs w:val="20"/>
          <w:lang w:eastAsia="ar-SA"/>
        </w:rPr>
        <w:t xml:space="preserve">endiente </w:t>
      </w:r>
      <w:r w:rsidRPr="00FC0261">
        <w:rPr>
          <w:rFonts w:ascii="Futura Std Book" w:eastAsia="Times New Roman" w:hAnsi="Futura Std Book" w:cs="Arial"/>
          <w:sz w:val="20"/>
          <w:szCs w:val="20"/>
          <w:lang w:eastAsia="ar-SA"/>
        </w:rPr>
        <w:t>de liberación.</w:t>
      </w:r>
    </w:p>
    <w:p w14:paraId="20E21A2D" w14:textId="05B9D1B2" w:rsidR="00B40E82" w:rsidRPr="00FC0261" w:rsidRDefault="00B40E82" w:rsidP="00B40E82">
      <w:pPr>
        <w:pStyle w:val="Prrafodelista"/>
        <w:numPr>
          <w:ilvl w:val="0"/>
          <w:numId w:val="16"/>
        </w:numPr>
        <w:tabs>
          <w:tab w:val="left" w:pos="284"/>
          <w:tab w:val="left" w:pos="851"/>
        </w:tabs>
        <w:spacing w:after="0" w:line="240" w:lineRule="auto"/>
        <w:ind w:left="284" w:hanging="284"/>
        <w:jc w:val="both"/>
        <w:rPr>
          <w:rFonts w:ascii="Futura Std Book" w:eastAsia="Times New Roman" w:hAnsi="Futura Std Book" w:cs="Arial"/>
          <w:sz w:val="20"/>
          <w:szCs w:val="20"/>
          <w:lang w:eastAsia="ar-SA"/>
        </w:rPr>
      </w:pPr>
      <w:r>
        <w:rPr>
          <w:rFonts w:ascii="Futura Std Book" w:eastAsia="Times New Roman" w:hAnsi="Futura Std Book" w:cs="Arial"/>
          <w:sz w:val="20"/>
          <w:szCs w:val="20"/>
          <w:lang w:eastAsia="ar-SA"/>
        </w:rPr>
        <w:t xml:space="preserve">Departamentos de impacto: </w:t>
      </w:r>
      <w:r w:rsidRPr="00B40E82">
        <w:rPr>
          <w:rFonts w:ascii="Futura Std Book" w:eastAsia="Times New Roman" w:hAnsi="Futura Std Book" w:cs="Arial"/>
          <w:sz w:val="20"/>
          <w:szCs w:val="20"/>
          <w:lang w:eastAsia="ar-SA"/>
        </w:rPr>
        <w:t>Amazonas; Antioquia; Atlántico; Bolívar; Boyacá; Caldas; Choco; Cundinamarca; Huila; La Guajira; Meta; Nariño; Quindío; Risaralda; Santander; Tolima; Valle Del Cauca</w:t>
      </w:r>
    </w:p>
    <w:p w14:paraId="2635CB56" w14:textId="77777777" w:rsidR="009C3EC9" w:rsidRPr="00FC0261" w:rsidRDefault="009C3EC9" w:rsidP="0006119A">
      <w:pPr>
        <w:pStyle w:val="Prrafodelista"/>
        <w:shd w:val="clear" w:color="auto" w:fill="FFFFFF"/>
        <w:tabs>
          <w:tab w:val="left" w:pos="284"/>
        </w:tabs>
        <w:spacing w:after="0" w:line="240" w:lineRule="auto"/>
        <w:ind w:left="0"/>
        <w:jc w:val="both"/>
        <w:rPr>
          <w:rFonts w:ascii="Futura Std Book" w:hAnsi="Futura Std Book" w:cstheme="minorHAnsi"/>
          <w:color w:val="002060"/>
          <w:sz w:val="20"/>
          <w:szCs w:val="20"/>
          <w:highlight w:val="yellow"/>
        </w:rPr>
      </w:pPr>
    </w:p>
    <w:p w14:paraId="78C6726E" w14:textId="77777777" w:rsidR="00E972B9" w:rsidRPr="00FC0261" w:rsidRDefault="00B74FD6" w:rsidP="0006119A">
      <w:pPr>
        <w:tabs>
          <w:tab w:val="left" w:pos="284"/>
        </w:tabs>
        <w:spacing w:after="0" w:line="240" w:lineRule="auto"/>
        <w:contextualSpacing/>
        <w:jc w:val="both"/>
        <w:rPr>
          <w:rFonts w:ascii="Futura Std Book" w:hAnsi="Futura Std Book" w:cs="Arial"/>
          <w:b/>
          <w:sz w:val="20"/>
          <w:szCs w:val="20"/>
          <w:u w:val="single"/>
        </w:rPr>
      </w:pPr>
      <w:r w:rsidRPr="00FC0261">
        <w:rPr>
          <w:rFonts w:ascii="Futura Std Book" w:hAnsi="Futura Std Book" w:cs="Arial"/>
          <w:b/>
          <w:sz w:val="20"/>
          <w:szCs w:val="20"/>
          <w:u w:val="single"/>
        </w:rPr>
        <w:t>No aprobados 2016</w:t>
      </w:r>
    </w:p>
    <w:p w14:paraId="7020EBEE" w14:textId="77777777" w:rsidR="00B0367A" w:rsidRPr="00FC0261" w:rsidRDefault="00E972B9" w:rsidP="00E05CF6">
      <w:pPr>
        <w:pStyle w:val="Prrafodelista"/>
        <w:numPr>
          <w:ilvl w:val="0"/>
          <w:numId w:val="11"/>
        </w:numPr>
        <w:tabs>
          <w:tab w:val="left" w:pos="284"/>
        </w:tabs>
        <w:spacing w:after="0" w:line="240" w:lineRule="auto"/>
        <w:ind w:left="0" w:firstLine="0"/>
        <w:jc w:val="both"/>
        <w:rPr>
          <w:rFonts w:ascii="Futura Std Book" w:hAnsi="Futura Std Book" w:cs="Arial"/>
          <w:b/>
          <w:sz w:val="20"/>
          <w:szCs w:val="20"/>
        </w:rPr>
      </w:pPr>
      <w:r w:rsidRPr="00FC0261">
        <w:rPr>
          <w:rFonts w:ascii="Futura Std Book" w:hAnsi="Futura Std Book" w:cs="Arial"/>
          <w:b/>
          <w:sz w:val="20"/>
          <w:szCs w:val="20"/>
        </w:rPr>
        <w:t>FNTP-090-2016 Diseño de producto turístico cultural para la zona sur</w:t>
      </w:r>
      <w:r w:rsidR="00C204AE" w:rsidRPr="00FC0261">
        <w:rPr>
          <w:rFonts w:ascii="Futura Std Book" w:hAnsi="Futura Std Book" w:cs="Arial"/>
          <w:b/>
          <w:sz w:val="20"/>
          <w:szCs w:val="20"/>
        </w:rPr>
        <w:t xml:space="preserve"> del departamento de La Guajira</w:t>
      </w:r>
    </w:p>
    <w:p w14:paraId="3A0800F9" w14:textId="77777777" w:rsidR="00B0367A" w:rsidRPr="00FC0261" w:rsidRDefault="00B0367A" w:rsidP="0006119A">
      <w:pPr>
        <w:pStyle w:val="Prrafodelista"/>
        <w:tabs>
          <w:tab w:val="left" w:pos="284"/>
        </w:tabs>
        <w:spacing w:after="0" w:line="240" w:lineRule="auto"/>
        <w:ind w:left="0"/>
        <w:jc w:val="both"/>
        <w:rPr>
          <w:rFonts w:ascii="Futura Std Book" w:hAnsi="Futura Std Book" w:cs="Arial"/>
          <w:sz w:val="20"/>
          <w:szCs w:val="20"/>
        </w:rPr>
      </w:pPr>
      <w:r w:rsidRPr="00FC0261">
        <w:rPr>
          <w:rFonts w:ascii="Futura Std Book" w:hAnsi="Futura Std Book" w:cs="Arial"/>
          <w:b/>
          <w:sz w:val="20"/>
          <w:szCs w:val="20"/>
        </w:rPr>
        <w:t>Proponente:</w:t>
      </w:r>
      <w:r w:rsidR="00C204AE" w:rsidRPr="00FC0261">
        <w:rPr>
          <w:rFonts w:ascii="Futura Std Book" w:hAnsi="Futura Std Book" w:cs="Arial"/>
          <w:sz w:val="20"/>
          <w:szCs w:val="20"/>
        </w:rPr>
        <w:t xml:space="preserve"> Gobernación de La Guajira</w:t>
      </w:r>
    </w:p>
    <w:p w14:paraId="601A1F81" w14:textId="77777777" w:rsidR="00B0367A" w:rsidRPr="00FC0261" w:rsidRDefault="009A1475" w:rsidP="0006119A">
      <w:pPr>
        <w:pStyle w:val="Prrafodelista"/>
        <w:tabs>
          <w:tab w:val="left" w:pos="284"/>
        </w:tabs>
        <w:spacing w:after="0" w:line="240" w:lineRule="auto"/>
        <w:ind w:left="0"/>
        <w:jc w:val="both"/>
        <w:rPr>
          <w:rFonts w:ascii="Futura Std Book" w:hAnsi="Futura Std Book" w:cs="Arial"/>
          <w:sz w:val="20"/>
          <w:szCs w:val="20"/>
        </w:rPr>
      </w:pPr>
      <w:r w:rsidRPr="00FC0261">
        <w:rPr>
          <w:rFonts w:ascii="Futura Std Book" w:hAnsi="Futura Std Book" w:cs="Arial"/>
          <w:b/>
          <w:sz w:val="20"/>
          <w:szCs w:val="20"/>
        </w:rPr>
        <w:lastRenderedPageBreak/>
        <w:t>Objetivo</w:t>
      </w:r>
      <w:r w:rsidR="00E972B9" w:rsidRPr="00FC0261">
        <w:rPr>
          <w:rFonts w:ascii="Futura Std Book" w:hAnsi="Futura Std Book" w:cs="Arial"/>
          <w:b/>
          <w:sz w:val="20"/>
          <w:szCs w:val="20"/>
        </w:rPr>
        <w:t>:</w:t>
      </w:r>
      <w:r w:rsidR="00541990" w:rsidRPr="00FC0261">
        <w:rPr>
          <w:rFonts w:ascii="Futura Std Book" w:hAnsi="Futura Std Book" w:cs="Arial"/>
          <w:sz w:val="20"/>
          <w:szCs w:val="20"/>
        </w:rPr>
        <w:t xml:space="preserve"> </w:t>
      </w:r>
      <w:r w:rsidR="00E972B9" w:rsidRPr="00FC0261">
        <w:rPr>
          <w:rFonts w:ascii="Futura Std Book" w:hAnsi="Futura Std Book" w:cs="Arial"/>
          <w:sz w:val="20"/>
          <w:szCs w:val="20"/>
        </w:rPr>
        <w:t>Diseñar e implementar el producto turístico cultural para los municipios del sur</w:t>
      </w:r>
      <w:r w:rsidR="00541990" w:rsidRPr="00FC0261">
        <w:rPr>
          <w:rFonts w:ascii="Futura Std Book" w:hAnsi="Futura Std Book" w:cs="Arial"/>
          <w:sz w:val="20"/>
          <w:szCs w:val="20"/>
        </w:rPr>
        <w:t xml:space="preserve"> del departamento de La Guajira</w:t>
      </w:r>
      <w:r w:rsidR="00E972B9" w:rsidRPr="00FC0261">
        <w:rPr>
          <w:rFonts w:ascii="Futura Std Book" w:hAnsi="Futura Std Book" w:cs="Arial"/>
          <w:sz w:val="20"/>
          <w:szCs w:val="20"/>
        </w:rPr>
        <w:t xml:space="preserve">. </w:t>
      </w:r>
    </w:p>
    <w:p w14:paraId="653789E7" w14:textId="77777777" w:rsidR="00B0367A" w:rsidRPr="00FC0261" w:rsidRDefault="00B0367A" w:rsidP="0006119A">
      <w:pPr>
        <w:pStyle w:val="Prrafodelista"/>
        <w:tabs>
          <w:tab w:val="left" w:pos="284"/>
        </w:tabs>
        <w:spacing w:after="0" w:line="240" w:lineRule="auto"/>
        <w:ind w:left="0"/>
        <w:jc w:val="both"/>
        <w:rPr>
          <w:rFonts w:ascii="Futura Std Book" w:hAnsi="Futura Std Book" w:cs="Arial"/>
          <w:sz w:val="20"/>
          <w:szCs w:val="20"/>
        </w:rPr>
      </w:pPr>
      <w:r w:rsidRPr="00FC0261">
        <w:rPr>
          <w:rFonts w:ascii="Futura Std Book" w:hAnsi="Futura Std Book" w:cs="Arial"/>
          <w:b/>
          <w:sz w:val="20"/>
          <w:szCs w:val="20"/>
        </w:rPr>
        <w:t>Estado:</w:t>
      </w:r>
      <w:r w:rsidRPr="00FC0261">
        <w:rPr>
          <w:rFonts w:ascii="Futura Std Book" w:hAnsi="Futura Std Book" w:cs="Arial"/>
          <w:sz w:val="20"/>
          <w:szCs w:val="20"/>
        </w:rPr>
        <w:t xml:space="preserve"> </w:t>
      </w:r>
      <w:r w:rsidR="00CE4A77" w:rsidRPr="00FC0261">
        <w:rPr>
          <w:rFonts w:ascii="Futura Std Book" w:hAnsi="Futura Std Book" w:cs="Arial"/>
          <w:sz w:val="20"/>
          <w:szCs w:val="20"/>
        </w:rPr>
        <w:t>Devuelto</w:t>
      </w:r>
      <w:r w:rsidR="00E972B9" w:rsidRPr="00FC0261">
        <w:rPr>
          <w:rFonts w:ascii="Futura Std Book" w:hAnsi="Futura Std Book" w:cs="Arial"/>
          <w:sz w:val="20"/>
          <w:szCs w:val="20"/>
        </w:rPr>
        <w:t xml:space="preserve"> </w:t>
      </w:r>
    </w:p>
    <w:p w14:paraId="1EB24E4B" w14:textId="77777777" w:rsidR="00373781" w:rsidRPr="00FC0261" w:rsidRDefault="00B0367A" w:rsidP="0006119A">
      <w:pPr>
        <w:pStyle w:val="Prrafodelista"/>
        <w:tabs>
          <w:tab w:val="left" w:pos="284"/>
        </w:tabs>
        <w:spacing w:after="0" w:line="240" w:lineRule="auto"/>
        <w:ind w:left="0"/>
        <w:jc w:val="both"/>
        <w:rPr>
          <w:rFonts w:ascii="Futura Std Book" w:hAnsi="Futura Std Book" w:cs="Arial"/>
          <w:sz w:val="20"/>
          <w:szCs w:val="20"/>
        </w:rPr>
      </w:pPr>
      <w:r w:rsidRPr="00FC0261">
        <w:rPr>
          <w:rFonts w:ascii="Futura Std Book" w:hAnsi="Futura Std Book" w:cs="Arial"/>
          <w:b/>
          <w:sz w:val="20"/>
          <w:szCs w:val="20"/>
        </w:rPr>
        <w:t>Informe:</w:t>
      </w:r>
      <w:r w:rsidRPr="00FC0261">
        <w:rPr>
          <w:rFonts w:ascii="Futura Std Book" w:hAnsi="Futura Std Book" w:cs="Arial"/>
          <w:sz w:val="20"/>
          <w:szCs w:val="20"/>
        </w:rPr>
        <w:t xml:space="preserve"> </w:t>
      </w:r>
    </w:p>
    <w:p w14:paraId="397251E3" w14:textId="77777777" w:rsidR="001C3F27" w:rsidRPr="00FC0261" w:rsidRDefault="001C3F27" w:rsidP="00E05CF6">
      <w:pPr>
        <w:pStyle w:val="Prrafodelista"/>
        <w:numPr>
          <w:ilvl w:val="0"/>
          <w:numId w:val="6"/>
        </w:numPr>
        <w:tabs>
          <w:tab w:val="left" w:pos="284"/>
        </w:tabs>
        <w:spacing w:after="0" w:line="240" w:lineRule="auto"/>
        <w:ind w:left="0" w:firstLine="0"/>
        <w:jc w:val="both"/>
        <w:rPr>
          <w:rFonts w:ascii="Futura Std Book" w:hAnsi="Futura Std Book" w:cs="Arial"/>
          <w:sz w:val="20"/>
          <w:szCs w:val="20"/>
        </w:rPr>
      </w:pPr>
      <w:r w:rsidRPr="00FC0261">
        <w:rPr>
          <w:rFonts w:ascii="Futura Std Book" w:hAnsi="Futura Std Book" w:cs="Arial"/>
          <w:sz w:val="20"/>
          <w:szCs w:val="20"/>
        </w:rPr>
        <w:t>Radicado el 06 de julio de 2016.</w:t>
      </w:r>
    </w:p>
    <w:p w14:paraId="71BC459B" w14:textId="77777777" w:rsidR="00E972B9" w:rsidRPr="00FC0261" w:rsidRDefault="00B0367A" w:rsidP="00E05CF6">
      <w:pPr>
        <w:pStyle w:val="Prrafodelista"/>
        <w:numPr>
          <w:ilvl w:val="0"/>
          <w:numId w:val="6"/>
        </w:numPr>
        <w:tabs>
          <w:tab w:val="left" w:pos="284"/>
        </w:tabs>
        <w:spacing w:after="0" w:line="240" w:lineRule="auto"/>
        <w:ind w:left="0" w:firstLine="0"/>
        <w:jc w:val="both"/>
        <w:rPr>
          <w:rFonts w:ascii="Futura Std Book" w:hAnsi="Futura Std Book" w:cs="Arial"/>
          <w:sz w:val="20"/>
          <w:szCs w:val="20"/>
        </w:rPr>
      </w:pPr>
      <w:r w:rsidRPr="00FC0261">
        <w:rPr>
          <w:rFonts w:ascii="Futura Std Book" w:hAnsi="Futura Std Book" w:cs="Arial"/>
          <w:sz w:val="20"/>
          <w:szCs w:val="20"/>
        </w:rPr>
        <w:t>E</w:t>
      </w:r>
      <w:r w:rsidR="00E972B9" w:rsidRPr="00FC0261">
        <w:rPr>
          <w:rFonts w:ascii="Futura Std Book" w:hAnsi="Futura Std Book" w:cs="Arial"/>
          <w:sz w:val="20"/>
          <w:szCs w:val="20"/>
        </w:rPr>
        <w:t xml:space="preserve">l </w:t>
      </w:r>
      <w:r w:rsidR="00C549BF" w:rsidRPr="00FC0261">
        <w:rPr>
          <w:rFonts w:ascii="Futura Std Book" w:hAnsi="Futura Std Book" w:cs="Arial"/>
          <w:sz w:val="20"/>
          <w:szCs w:val="20"/>
        </w:rPr>
        <w:t>proponente no suministró</w:t>
      </w:r>
      <w:r w:rsidR="00E972B9" w:rsidRPr="00FC0261">
        <w:rPr>
          <w:rFonts w:ascii="Futura Std Book" w:hAnsi="Futura Std Book" w:cs="Arial"/>
          <w:sz w:val="20"/>
          <w:szCs w:val="20"/>
        </w:rPr>
        <w:t xml:space="preserve"> el C</w:t>
      </w:r>
      <w:r w:rsidR="00C549BF" w:rsidRPr="00FC0261">
        <w:rPr>
          <w:rFonts w:ascii="Futura Std Book" w:hAnsi="Futura Std Book" w:cs="Arial"/>
          <w:sz w:val="20"/>
          <w:szCs w:val="20"/>
        </w:rPr>
        <w:t>ertificado de Disponibilidad Presupuestal.</w:t>
      </w:r>
    </w:p>
    <w:p w14:paraId="5EC74AD6" w14:textId="77777777" w:rsidR="00D97711" w:rsidRPr="00FC0261" w:rsidRDefault="00D97711" w:rsidP="0006119A">
      <w:pPr>
        <w:tabs>
          <w:tab w:val="left" w:pos="284"/>
        </w:tabs>
        <w:spacing w:after="0" w:line="240" w:lineRule="auto"/>
        <w:contextualSpacing/>
        <w:jc w:val="both"/>
        <w:rPr>
          <w:rFonts w:ascii="Futura Std Book" w:hAnsi="Futura Std Book" w:cs="Arial"/>
          <w:b/>
          <w:color w:val="002060"/>
          <w:sz w:val="20"/>
          <w:szCs w:val="20"/>
          <w:highlight w:val="yellow"/>
        </w:rPr>
      </w:pPr>
    </w:p>
    <w:p w14:paraId="1E8ED394" w14:textId="77777777" w:rsidR="00A9768B" w:rsidRPr="00FC0261" w:rsidRDefault="00A9768B" w:rsidP="0006119A">
      <w:pPr>
        <w:tabs>
          <w:tab w:val="left" w:pos="284"/>
        </w:tabs>
        <w:spacing w:after="0" w:line="240" w:lineRule="auto"/>
        <w:contextualSpacing/>
        <w:jc w:val="both"/>
        <w:rPr>
          <w:rFonts w:ascii="Futura Std Book" w:hAnsi="Futura Std Book" w:cs="Arial"/>
          <w:b/>
          <w:color w:val="000000" w:themeColor="text1"/>
          <w:sz w:val="20"/>
          <w:szCs w:val="20"/>
          <w:u w:val="single"/>
        </w:rPr>
      </w:pPr>
      <w:r w:rsidRPr="00FC0261">
        <w:rPr>
          <w:rFonts w:ascii="Futura Std Book" w:hAnsi="Futura Std Book" w:cs="Arial"/>
          <w:b/>
          <w:color w:val="000000" w:themeColor="text1"/>
          <w:sz w:val="20"/>
          <w:szCs w:val="20"/>
          <w:u w:val="single"/>
        </w:rPr>
        <w:t>Aprobados 2015</w:t>
      </w:r>
    </w:p>
    <w:p w14:paraId="68579474" w14:textId="77777777" w:rsidR="00A9768B" w:rsidRPr="00FC0261" w:rsidRDefault="00A9768B" w:rsidP="00E05CF6">
      <w:pPr>
        <w:pStyle w:val="Sinespaciado"/>
        <w:numPr>
          <w:ilvl w:val="0"/>
          <w:numId w:val="21"/>
        </w:numPr>
        <w:shd w:val="clear" w:color="auto" w:fill="FFFFFF"/>
        <w:tabs>
          <w:tab w:val="left" w:pos="284"/>
        </w:tabs>
        <w:contextualSpacing/>
        <w:jc w:val="both"/>
        <w:rPr>
          <w:rFonts w:ascii="Futura Std Book" w:hAnsi="Futura Std Book" w:cstheme="minorHAnsi"/>
          <w:sz w:val="20"/>
          <w:szCs w:val="20"/>
        </w:rPr>
      </w:pPr>
      <w:r w:rsidRPr="00FC0261">
        <w:rPr>
          <w:rFonts w:ascii="Futura Std Book" w:hAnsi="Futura Std Book" w:cstheme="minorHAnsi"/>
          <w:b/>
          <w:sz w:val="20"/>
          <w:szCs w:val="20"/>
        </w:rPr>
        <w:t>FNTP-245-2014 VII Encuentro Acolap &amp; III LAAE "Hacia un modelo de servicio sostenible para la industria de los parques de diversiones</w:t>
      </w:r>
    </w:p>
    <w:p w14:paraId="02E70F1F" w14:textId="77777777" w:rsidR="00A9768B" w:rsidRPr="00FC0261" w:rsidRDefault="00A9768B" w:rsidP="0006119A">
      <w:pPr>
        <w:pStyle w:val="Sinespaciado"/>
        <w:shd w:val="clear" w:color="auto" w:fill="FFFFFF"/>
        <w:tabs>
          <w:tab w:val="left" w:pos="284"/>
        </w:tabs>
        <w:contextualSpacing/>
        <w:jc w:val="both"/>
        <w:rPr>
          <w:rFonts w:ascii="Futura Std Book" w:hAnsi="Futura Std Book" w:cstheme="minorHAnsi"/>
          <w:sz w:val="20"/>
          <w:szCs w:val="20"/>
        </w:rPr>
      </w:pPr>
      <w:r w:rsidRPr="00FC0261">
        <w:rPr>
          <w:rFonts w:ascii="Futura Std Book" w:hAnsi="Futura Std Book" w:cstheme="minorHAnsi"/>
          <w:b/>
          <w:sz w:val="20"/>
          <w:szCs w:val="20"/>
        </w:rPr>
        <w:t xml:space="preserve">Proponente: </w:t>
      </w:r>
      <w:r w:rsidRPr="00FC0261">
        <w:rPr>
          <w:rFonts w:ascii="Futura Std Book" w:hAnsi="Futura Std Book" w:cstheme="minorHAnsi"/>
          <w:sz w:val="20"/>
          <w:szCs w:val="20"/>
        </w:rPr>
        <w:t xml:space="preserve">Acolap </w:t>
      </w:r>
    </w:p>
    <w:p w14:paraId="753BB7BB" w14:textId="77777777" w:rsidR="00A9768B" w:rsidRPr="00FC0261" w:rsidRDefault="00A9768B" w:rsidP="0006119A">
      <w:pPr>
        <w:pStyle w:val="Sinespaciado"/>
        <w:shd w:val="clear" w:color="auto" w:fill="FFFFFF"/>
        <w:tabs>
          <w:tab w:val="left" w:pos="284"/>
        </w:tabs>
        <w:contextualSpacing/>
        <w:jc w:val="both"/>
        <w:rPr>
          <w:rFonts w:ascii="Futura Std Book" w:hAnsi="Futura Std Book" w:cstheme="minorHAnsi"/>
          <w:sz w:val="20"/>
          <w:szCs w:val="20"/>
        </w:rPr>
      </w:pPr>
      <w:r w:rsidRPr="00FC0261">
        <w:rPr>
          <w:rFonts w:ascii="Futura Std Book" w:hAnsi="Futura Std Book" w:cstheme="minorHAnsi"/>
          <w:b/>
          <w:sz w:val="20"/>
          <w:szCs w:val="20"/>
        </w:rPr>
        <w:t>Valor:</w:t>
      </w:r>
      <w:r w:rsidRPr="00FC0261">
        <w:rPr>
          <w:rFonts w:ascii="Futura Std Book" w:hAnsi="Futura Std Book" w:cstheme="minorHAnsi"/>
          <w:sz w:val="20"/>
          <w:szCs w:val="20"/>
        </w:rPr>
        <w:t xml:space="preserve"> $231.766.638 (Fontur $134.470.374; contrapartida $97.296.264) (aproximado $</w:t>
      </w:r>
      <w:r w:rsidR="00EB653B" w:rsidRPr="00FC0261">
        <w:rPr>
          <w:rFonts w:ascii="Futura Std Book" w:hAnsi="Futura Std Book" w:cstheme="minorHAnsi"/>
          <w:sz w:val="20"/>
          <w:szCs w:val="20"/>
        </w:rPr>
        <w:t>7.910.022</w:t>
      </w:r>
      <w:r w:rsidRPr="00FC0261">
        <w:rPr>
          <w:rFonts w:ascii="Futura Std Book" w:hAnsi="Futura Std Book" w:cstheme="minorHAnsi"/>
          <w:sz w:val="20"/>
          <w:szCs w:val="20"/>
        </w:rPr>
        <w:t xml:space="preserve"> para el departamento)</w:t>
      </w:r>
    </w:p>
    <w:p w14:paraId="0F0465DE" w14:textId="77777777" w:rsidR="00A9768B" w:rsidRPr="00FC0261" w:rsidRDefault="00A9768B" w:rsidP="0006119A">
      <w:pPr>
        <w:pStyle w:val="Sinespaciado"/>
        <w:shd w:val="clear" w:color="auto" w:fill="FFFFFF"/>
        <w:tabs>
          <w:tab w:val="left" w:pos="284"/>
        </w:tabs>
        <w:contextualSpacing/>
        <w:jc w:val="both"/>
        <w:rPr>
          <w:rFonts w:ascii="Futura Std Book" w:hAnsi="Futura Std Book" w:cstheme="minorHAnsi"/>
          <w:sz w:val="20"/>
          <w:szCs w:val="20"/>
        </w:rPr>
      </w:pPr>
      <w:r w:rsidRPr="00FC0261">
        <w:rPr>
          <w:rFonts w:ascii="Futura Std Book" w:hAnsi="Futura Std Book" w:cstheme="minorHAnsi"/>
          <w:b/>
          <w:sz w:val="20"/>
          <w:szCs w:val="20"/>
        </w:rPr>
        <w:t>Objetivo:</w:t>
      </w:r>
      <w:r w:rsidRPr="00FC0261">
        <w:rPr>
          <w:rFonts w:ascii="Futura Std Book" w:hAnsi="Futura Std Book" w:cstheme="minorHAnsi"/>
          <w:sz w:val="20"/>
          <w:szCs w:val="20"/>
        </w:rPr>
        <w:t xml:space="preserve"> Realizar El VII Encuentro Acolap &amp; III LAAE, bajo el lema "Hacia un modelo de servicio sostenible para la industria de los parques de diversiones.</w:t>
      </w:r>
    </w:p>
    <w:p w14:paraId="36C4B377" w14:textId="77777777" w:rsidR="00A9768B" w:rsidRPr="00FC0261" w:rsidRDefault="00A9768B" w:rsidP="0006119A">
      <w:pPr>
        <w:tabs>
          <w:tab w:val="left" w:pos="284"/>
        </w:tabs>
        <w:spacing w:after="0" w:line="240" w:lineRule="auto"/>
        <w:contextualSpacing/>
        <w:jc w:val="both"/>
        <w:rPr>
          <w:rFonts w:ascii="Futura Std Book" w:hAnsi="Futura Std Book" w:cstheme="minorHAnsi"/>
          <w:b/>
          <w:sz w:val="20"/>
          <w:szCs w:val="20"/>
        </w:rPr>
      </w:pPr>
      <w:r w:rsidRPr="00FC0261">
        <w:rPr>
          <w:rFonts w:ascii="Futura Std Book" w:hAnsi="Futura Std Book" w:cstheme="minorHAnsi"/>
          <w:b/>
          <w:sz w:val="20"/>
          <w:szCs w:val="20"/>
        </w:rPr>
        <w:t xml:space="preserve">Inicio </w:t>
      </w:r>
      <w:r w:rsidRPr="00FC0261">
        <w:rPr>
          <w:rFonts w:ascii="Futura Std Book" w:eastAsia="Times New Roman" w:hAnsi="Futura Std Book" w:cs="Arial"/>
          <w:sz w:val="20"/>
          <w:szCs w:val="20"/>
          <w:lang w:eastAsia="ar-SA"/>
        </w:rPr>
        <w:t>6 de mayo de 2015</w:t>
      </w:r>
    </w:p>
    <w:p w14:paraId="3325B073" w14:textId="77777777" w:rsidR="00A9768B" w:rsidRPr="00FC0261" w:rsidRDefault="00A9768B" w:rsidP="0006119A">
      <w:pPr>
        <w:tabs>
          <w:tab w:val="left" w:pos="284"/>
        </w:tabs>
        <w:spacing w:after="0" w:line="240" w:lineRule="auto"/>
        <w:contextualSpacing/>
        <w:jc w:val="both"/>
        <w:rPr>
          <w:rFonts w:ascii="Futura Std Book" w:eastAsia="Times New Roman" w:hAnsi="Futura Std Book" w:cs="Arial"/>
          <w:b/>
          <w:sz w:val="20"/>
          <w:szCs w:val="20"/>
          <w:lang w:eastAsia="ar-SA"/>
        </w:rPr>
      </w:pPr>
      <w:r w:rsidRPr="00FC0261">
        <w:rPr>
          <w:rFonts w:ascii="Futura Std Book" w:hAnsi="Futura Std Book" w:cstheme="minorHAnsi"/>
          <w:b/>
          <w:sz w:val="20"/>
          <w:szCs w:val="20"/>
        </w:rPr>
        <w:t xml:space="preserve">Terminación: </w:t>
      </w:r>
      <w:r w:rsidRPr="00FC0261">
        <w:rPr>
          <w:rFonts w:ascii="Futura Std Book" w:eastAsia="Times New Roman" w:hAnsi="Futura Std Book" w:cs="Arial"/>
          <w:sz w:val="20"/>
          <w:szCs w:val="20"/>
          <w:lang w:eastAsia="ar-SA"/>
        </w:rPr>
        <w:t>5 septiembre de 2015</w:t>
      </w:r>
    </w:p>
    <w:p w14:paraId="47EF0BE9" w14:textId="77777777" w:rsidR="00A9768B" w:rsidRPr="00FC0261" w:rsidRDefault="00A9768B" w:rsidP="0006119A">
      <w:pPr>
        <w:tabs>
          <w:tab w:val="left" w:pos="284"/>
        </w:tabs>
        <w:spacing w:after="0" w:line="240" w:lineRule="auto"/>
        <w:contextualSpacing/>
        <w:jc w:val="both"/>
        <w:rPr>
          <w:rFonts w:ascii="Futura Std Book" w:eastAsia="Times New Roman" w:hAnsi="Futura Std Book" w:cs="Arial"/>
          <w:sz w:val="20"/>
          <w:szCs w:val="20"/>
          <w:lang w:eastAsia="ar-SA"/>
        </w:rPr>
      </w:pPr>
      <w:r w:rsidRPr="00FC0261">
        <w:rPr>
          <w:rFonts w:ascii="Futura Std Book" w:eastAsia="Times New Roman" w:hAnsi="Futura Std Book" w:cs="Arial"/>
          <w:b/>
          <w:sz w:val="20"/>
          <w:szCs w:val="20"/>
          <w:lang w:eastAsia="ar-SA"/>
        </w:rPr>
        <w:t>Estado:</w:t>
      </w:r>
      <w:r w:rsidRPr="00FC0261">
        <w:rPr>
          <w:rFonts w:ascii="Futura Std Book" w:eastAsia="Times New Roman" w:hAnsi="Futura Std Book" w:cs="Arial"/>
          <w:sz w:val="20"/>
          <w:szCs w:val="20"/>
          <w:lang w:eastAsia="ar-SA"/>
        </w:rPr>
        <w:t xml:space="preserve"> Liberado</w:t>
      </w:r>
    </w:p>
    <w:p w14:paraId="38A8C535" w14:textId="77777777" w:rsidR="00A9768B" w:rsidRPr="00FC0261" w:rsidRDefault="00A9768B" w:rsidP="0006119A">
      <w:pPr>
        <w:tabs>
          <w:tab w:val="left" w:pos="284"/>
        </w:tabs>
        <w:spacing w:after="0" w:line="240" w:lineRule="auto"/>
        <w:contextualSpacing/>
        <w:jc w:val="both"/>
        <w:rPr>
          <w:rFonts w:ascii="Futura Std Book" w:eastAsia="Times New Roman" w:hAnsi="Futura Std Book" w:cs="Arial"/>
          <w:b/>
          <w:sz w:val="20"/>
          <w:szCs w:val="20"/>
          <w:lang w:eastAsia="ar-SA"/>
        </w:rPr>
      </w:pPr>
      <w:r w:rsidRPr="00FC0261">
        <w:rPr>
          <w:rFonts w:ascii="Futura Std Book" w:eastAsia="Times New Roman" w:hAnsi="Futura Std Book" w:cs="Arial"/>
          <w:b/>
          <w:sz w:val="20"/>
          <w:szCs w:val="20"/>
          <w:lang w:eastAsia="ar-SA"/>
        </w:rPr>
        <w:t xml:space="preserve">Avance: </w:t>
      </w:r>
      <w:r w:rsidRPr="00FC0261">
        <w:rPr>
          <w:rFonts w:ascii="Futura Std Book" w:eastAsia="Times New Roman" w:hAnsi="Futura Std Book" w:cs="Arial"/>
          <w:sz w:val="20"/>
          <w:szCs w:val="20"/>
          <w:lang w:eastAsia="ar-SA"/>
        </w:rPr>
        <w:t>100%</w:t>
      </w:r>
    </w:p>
    <w:p w14:paraId="3DA25ABF" w14:textId="77777777" w:rsidR="00A9768B" w:rsidRPr="00FC0261" w:rsidRDefault="00A9768B" w:rsidP="005C7F32">
      <w:pPr>
        <w:tabs>
          <w:tab w:val="left" w:pos="284"/>
          <w:tab w:val="left" w:pos="10206"/>
        </w:tabs>
        <w:spacing w:after="0" w:line="240" w:lineRule="auto"/>
        <w:contextualSpacing/>
        <w:jc w:val="both"/>
        <w:rPr>
          <w:rFonts w:ascii="Futura Std Book" w:eastAsia="Times New Roman" w:hAnsi="Futura Std Book" w:cs="Arial"/>
          <w:b/>
          <w:sz w:val="20"/>
          <w:szCs w:val="20"/>
          <w:lang w:eastAsia="ar-SA"/>
        </w:rPr>
      </w:pPr>
      <w:r w:rsidRPr="00FC0261">
        <w:rPr>
          <w:rFonts w:ascii="Futura Std Book" w:eastAsia="Times New Roman" w:hAnsi="Futura Std Book" w:cs="Arial"/>
          <w:b/>
          <w:sz w:val="20"/>
          <w:szCs w:val="20"/>
          <w:lang w:eastAsia="ar-SA"/>
        </w:rPr>
        <w:t>Informe:</w:t>
      </w:r>
    </w:p>
    <w:p w14:paraId="188018B9" w14:textId="77777777" w:rsidR="00A9768B" w:rsidRPr="00FC0261" w:rsidRDefault="00A9768B" w:rsidP="00E05CF6">
      <w:pPr>
        <w:numPr>
          <w:ilvl w:val="0"/>
          <w:numId w:val="17"/>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FC0261">
        <w:rPr>
          <w:rFonts w:ascii="Futura Std Book" w:hAnsi="Futura Std Book"/>
          <w:sz w:val="20"/>
          <w:szCs w:val="20"/>
          <w:lang w:eastAsia="es-ES"/>
        </w:rPr>
        <w:t>Radicado el 29 de octubre de 2014.</w:t>
      </w:r>
    </w:p>
    <w:p w14:paraId="054121B1" w14:textId="77777777" w:rsidR="00A9768B" w:rsidRPr="00FC0261" w:rsidRDefault="00A9768B" w:rsidP="00E05CF6">
      <w:pPr>
        <w:numPr>
          <w:ilvl w:val="0"/>
          <w:numId w:val="17"/>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FC0261">
        <w:rPr>
          <w:rFonts w:ascii="Futura Std Book" w:hAnsi="Futura Std Book"/>
          <w:sz w:val="20"/>
          <w:szCs w:val="20"/>
          <w:lang w:eastAsia="es-ES"/>
        </w:rPr>
        <w:t>Aprobado en Comité Directivo del 19 de diciembre de 2014.</w:t>
      </w:r>
    </w:p>
    <w:p w14:paraId="2EB6246C" w14:textId="77777777" w:rsidR="009F5738" w:rsidRPr="00FC0261" w:rsidRDefault="009F5738" w:rsidP="00E05CF6">
      <w:pPr>
        <w:numPr>
          <w:ilvl w:val="0"/>
          <w:numId w:val="17"/>
        </w:numPr>
        <w:tabs>
          <w:tab w:val="left" w:pos="284"/>
        </w:tabs>
        <w:spacing w:after="0" w:line="240" w:lineRule="auto"/>
        <w:contextualSpacing/>
        <w:jc w:val="both"/>
        <w:rPr>
          <w:rFonts w:ascii="Futura Std Book" w:eastAsia="Times New Roman" w:hAnsi="Futura Std Book" w:cs="Arial"/>
          <w:sz w:val="20"/>
          <w:szCs w:val="20"/>
          <w:lang w:eastAsia="ar-SA"/>
        </w:rPr>
      </w:pPr>
      <w:r w:rsidRPr="00FC0261">
        <w:rPr>
          <w:rFonts w:ascii="Futura Std Book" w:hAnsi="Futura Std Book"/>
          <w:sz w:val="20"/>
          <w:szCs w:val="20"/>
          <w:lang w:eastAsia="es-ES"/>
        </w:rPr>
        <w:t xml:space="preserve">Departamentos de impacto: Amazonas; Antioquia; Atlántico; Bolívar; Boyacá; Caldas; Choco; Cundinamarca; Huila; La Guajira; Meta; Nariño; Quindío; Risaralda; Santander; Tolima; Valle Del Cauca </w:t>
      </w:r>
    </w:p>
    <w:p w14:paraId="1CA001A7" w14:textId="77777777" w:rsidR="00A9768B" w:rsidRPr="00FC0261" w:rsidRDefault="00A9768B" w:rsidP="00E05CF6">
      <w:pPr>
        <w:numPr>
          <w:ilvl w:val="0"/>
          <w:numId w:val="17"/>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FC0261">
        <w:rPr>
          <w:rFonts w:ascii="Futura Std Book" w:eastAsia="Times New Roman" w:hAnsi="Futura Std Book" w:cs="Arial"/>
          <w:sz w:val="20"/>
          <w:szCs w:val="20"/>
          <w:lang w:eastAsia="ar-SA"/>
        </w:rPr>
        <w:t>S</w:t>
      </w:r>
      <w:r w:rsidRPr="00FC0261">
        <w:rPr>
          <w:rFonts w:ascii="Futura Std Book" w:hAnsi="Futura Std Book" w:cstheme="minorHAnsi"/>
          <w:sz w:val="20"/>
          <w:szCs w:val="20"/>
        </w:rPr>
        <w:t>e desarrolló los días 6, 7 y 8 de mayo del 2015 en el Centro de Convenciones Cartagena de Indias y contó con 400 participantes del sector turístico y hotelero.</w:t>
      </w:r>
    </w:p>
    <w:p w14:paraId="416C22E8" w14:textId="77777777" w:rsidR="00A9768B" w:rsidRPr="00FC0261" w:rsidRDefault="00A9768B" w:rsidP="0006119A">
      <w:pPr>
        <w:tabs>
          <w:tab w:val="left" w:pos="284"/>
        </w:tabs>
        <w:spacing w:after="0" w:line="240" w:lineRule="auto"/>
        <w:contextualSpacing/>
        <w:jc w:val="both"/>
        <w:rPr>
          <w:rFonts w:ascii="Futura Std Book" w:hAnsi="Futura Std Book" w:cs="Arial"/>
          <w:b/>
          <w:color w:val="002060"/>
          <w:sz w:val="20"/>
          <w:szCs w:val="20"/>
          <w:highlight w:val="yellow"/>
        </w:rPr>
      </w:pPr>
    </w:p>
    <w:p w14:paraId="6C8403CF" w14:textId="77777777" w:rsidR="00B74FD6" w:rsidRPr="00FC0261" w:rsidRDefault="00B74FD6" w:rsidP="0006119A">
      <w:pPr>
        <w:tabs>
          <w:tab w:val="left" w:pos="284"/>
        </w:tabs>
        <w:spacing w:after="0" w:line="240" w:lineRule="auto"/>
        <w:jc w:val="both"/>
        <w:rPr>
          <w:rFonts w:ascii="Futura Std Book" w:hAnsi="Futura Std Book" w:cs="Arial"/>
          <w:b/>
          <w:sz w:val="20"/>
          <w:szCs w:val="20"/>
          <w:u w:val="single"/>
        </w:rPr>
      </w:pPr>
      <w:r w:rsidRPr="00FC0261">
        <w:rPr>
          <w:rFonts w:ascii="Futura Std Book" w:hAnsi="Futura Std Book" w:cs="Arial"/>
          <w:b/>
          <w:sz w:val="20"/>
          <w:szCs w:val="20"/>
          <w:u w:val="single"/>
        </w:rPr>
        <w:t>No aprobados 2015</w:t>
      </w:r>
    </w:p>
    <w:p w14:paraId="1F92FAC3" w14:textId="77777777" w:rsidR="00C665AA" w:rsidRPr="00FC0261" w:rsidRDefault="00E972B9" w:rsidP="00E05CF6">
      <w:pPr>
        <w:pStyle w:val="Prrafodelista"/>
        <w:numPr>
          <w:ilvl w:val="0"/>
          <w:numId w:val="12"/>
        </w:numPr>
        <w:tabs>
          <w:tab w:val="left" w:pos="284"/>
        </w:tabs>
        <w:spacing w:after="0" w:line="240" w:lineRule="auto"/>
        <w:ind w:left="0" w:firstLine="0"/>
        <w:jc w:val="both"/>
        <w:rPr>
          <w:rFonts w:ascii="Futura Std Book" w:hAnsi="Futura Std Book" w:cs="Arial"/>
          <w:b/>
          <w:sz w:val="20"/>
          <w:szCs w:val="20"/>
        </w:rPr>
      </w:pPr>
      <w:r w:rsidRPr="00FC0261">
        <w:rPr>
          <w:rFonts w:ascii="Futura Std Book" w:hAnsi="Futura Std Book" w:cs="Arial"/>
          <w:b/>
          <w:sz w:val="20"/>
          <w:szCs w:val="20"/>
        </w:rPr>
        <w:t>FNTP-178-2015 Ordenamien</w:t>
      </w:r>
      <w:r w:rsidR="00C204AE" w:rsidRPr="00FC0261">
        <w:rPr>
          <w:rFonts w:ascii="Futura Std Book" w:hAnsi="Futura Std Book" w:cs="Arial"/>
          <w:b/>
          <w:sz w:val="20"/>
          <w:szCs w:val="20"/>
        </w:rPr>
        <w:t>to de playa Mayapo - La Guajira</w:t>
      </w:r>
    </w:p>
    <w:p w14:paraId="64AAC74E" w14:textId="77777777" w:rsidR="00C665AA" w:rsidRPr="00FC0261" w:rsidRDefault="00C665AA" w:rsidP="0006119A">
      <w:pPr>
        <w:pStyle w:val="Prrafodelista"/>
        <w:tabs>
          <w:tab w:val="left" w:pos="284"/>
        </w:tabs>
        <w:spacing w:after="0" w:line="240" w:lineRule="auto"/>
        <w:ind w:left="0"/>
        <w:jc w:val="both"/>
        <w:rPr>
          <w:rFonts w:ascii="Futura Std Book" w:eastAsia="Calibri" w:hAnsi="Futura Std Book" w:cs="Arial"/>
          <w:sz w:val="20"/>
          <w:szCs w:val="20"/>
          <w:lang w:eastAsia="es-ES"/>
        </w:rPr>
      </w:pPr>
      <w:r w:rsidRPr="00FC0261">
        <w:rPr>
          <w:rFonts w:ascii="Futura Std Book" w:eastAsia="Calibri" w:hAnsi="Futura Std Book" w:cs="Arial"/>
          <w:b/>
          <w:sz w:val="20"/>
          <w:szCs w:val="20"/>
          <w:lang w:eastAsia="es-ES"/>
        </w:rPr>
        <w:t>Proponente:</w:t>
      </w:r>
      <w:r w:rsidRPr="00FC0261">
        <w:rPr>
          <w:rFonts w:ascii="Futura Std Book" w:eastAsia="Calibri" w:hAnsi="Futura Std Book" w:cs="Arial"/>
          <w:sz w:val="20"/>
          <w:szCs w:val="20"/>
          <w:lang w:eastAsia="es-ES"/>
        </w:rPr>
        <w:t xml:space="preserve"> </w:t>
      </w:r>
      <w:r w:rsidR="00E972B9" w:rsidRPr="00FC0261">
        <w:rPr>
          <w:rFonts w:ascii="Futura Std Book" w:eastAsia="Calibri" w:hAnsi="Futura Std Book" w:cs="Arial"/>
          <w:sz w:val="20"/>
          <w:szCs w:val="20"/>
          <w:lang w:eastAsia="es-ES"/>
        </w:rPr>
        <w:t xml:space="preserve">MinCIT </w:t>
      </w:r>
    </w:p>
    <w:p w14:paraId="06ACEB95" w14:textId="77777777" w:rsidR="00C665AA" w:rsidRPr="00FC0261" w:rsidRDefault="00C665AA" w:rsidP="0006119A">
      <w:pPr>
        <w:pStyle w:val="Prrafodelista"/>
        <w:tabs>
          <w:tab w:val="left" w:pos="284"/>
        </w:tabs>
        <w:spacing w:after="0" w:line="240" w:lineRule="auto"/>
        <w:ind w:left="0"/>
        <w:jc w:val="both"/>
        <w:rPr>
          <w:rFonts w:ascii="Futura Std Book" w:eastAsia="Calibri" w:hAnsi="Futura Std Book" w:cs="Arial"/>
          <w:sz w:val="20"/>
          <w:szCs w:val="20"/>
          <w:lang w:eastAsia="es-ES"/>
        </w:rPr>
      </w:pPr>
      <w:r w:rsidRPr="00FC0261">
        <w:rPr>
          <w:rFonts w:ascii="Futura Std Book" w:eastAsia="Calibri" w:hAnsi="Futura Std Book" w:cs="Arial"/>
          <w:b/>
          <w:sz w:val="20"/>
          <w:szCs w:val="20"/>
          <w:lang w:eastAsia="es-ES"/>
        </w:rPr>
        <w:t>V</w:t>
      </w:r>
      <w:r w:rsidR="00E972B9" w:rsidRPr="00FC0261">
        <w:rPr>
          <w:rFonts w:ascii="Futura Std Book" w:eastAsia="Calibri" w:hAnsi="Futura Std Book" w:cs="Arial"/>
          <w:b/>
          <w:sz w:val="20"/>
          <w:szCs w:val="20"/>
          <w:lang w:eastAsia="es-ES"/>
        </w:rPr>
        <w:t>alor</w:t>
      </w:r>
      <w:r w:rsidRPr="00FC0261">
        <w:rPr>
          <w:rFonts w:ascii="Futura Std Book" w:eastAsia="Calibri" w:hAnsi="Futura Std Book" w:cs="Arial"/>
          <w:b/>
          <w:sz w:val="20"/>
          <w:szCs w:val="20"/>
          <w:lang w:eastAsia="es-ES"/>
        </w:rPr>
        <w:t>:</w:t>
      </w:r>
      <w:r w:rsidR="00C204AE" w:rsidRPr="00FC0261">
        <w:rPr>
          <w:rFonts w:ascii="Futura Std Book" w:eastAsia="Calibri" w:hAnsi="Futura Std Book" w:cs="Arial"/>
          <w:sz w:val="20"/>
          <w:szCs w:val="20"/>
          <w:lang w:eastAsia="es-ES"/>
        </w:rPr>
        <w:t xml:space="preserve"> $470.000.000</w:t>
      </w:r>
    </w:p>
    <w:p w14:paraId="32D66A5A" w14:textId="77777777" w:rsidR="00C665AA" w:rsidRPr="00FC0261" w:rsidRDefault="009A1475" w:rsidP="0006119A">
      <w:pPr>
        <w:pStyle w:val="Prrafodelista"/>
        <w:tabs>
          <w:tab w:val="left" w:pos="284"/>
        </w:tabs>
        <w:spacing w:after="0" w:line="240" w:lineRule="auto"/>
        <w:ind w:left="0"/>
        <w:jc w:val="both"/>
        <w:rPr>
          <w:rFonts w:ascii="Futura Std Book" w:eastAsia="Calibri" w:hAnsi="Futura Std Book" w:cs="Arial"/>
          <w:sz w:val="20"/>
          <w:szCs w:val="20"/>
          <w:lang w:eastAsia="es-ES"/>
        </w:rPr>
      </w:pPr>
      <w:r w:rsidRPr="00FC0261">
        <w:rPr>
          <w:rFonts w:ascii="Futura Std Book" w:eastAsia="Calibri" w:hAnsi="Futura Std Book" w:cs="Arial"/>
          <w:b/>
          <w:sz w:val="20"/>
          <w:szCs w:val="20"/>
          <w:lang w:eastAsia="es-ES"/>
        </w:rPr>
        <w:t>Objetivo</w:t>
      </w:r>
      <w:r w:rsidR="00E972B9" w:rsidRPr="00FC0261">
        <w:rPr>
          <w:rFonts w:ascii="Futura Std Book" w:eastAsia="Calibri" w:hAnsi="Futura Std Book" w:cs="Arial"/>
          <w:b/>
          <w:sz w:val="20"/>
          <w:szCs w:val="20"/>
          <w:lang w:eastAsia="es-ES"/>
        </w:rPr>
        <w:t>:</w:t>
      </w:r>
      <w:r w:rsidR="00541990" w:rsidRPr="00FC0261">
        <w:rPr>
          <w:rFonts w:ascii="Futura Std Book" w:eastAsia="Calibri" w:hAnsi="Futura Std Book" w:cs="Arial"/>
          <w:sz w:val="20"/>
          <w:szCs w:val="20"/>
          <w:lang w:eastAsia="es-ES"/>
        </w:rPr>
        <w:t xml:space="preserve"> </w:t>
      </w:r>
      <w:r w:rsidR="00E972B9" w:rsidRPr="00FC0261">
        <w:rPr>
          <w:rFonts w:ascii="Futura Std Book" w:eastAsia="Calibri" w:hAnsi="Futura Std Book" w:cs="Arial"/>
          <w:sz w:val="20"/>
          <w:szCs w:val="20"/>
          <w:lang w:eastAsia="es-ES"/>
        </w:rPr>
        <w:t>Realizar el ordenamiento turístico de playa Mayapo, ubicada en La Guajira, con miras</w:t>
      </w:r>
      <w:r w:rsidR="00541990" w:rsidRPr="00FC0261">
        <w:rPr>
          <w:rFonts w:ascii="Futura Std Book" w:eastAsia="Calibri" w:hAnsi="Futura Std Book" w:cs="Arial"/>
          <w:sz w:val="20"/>
          <w:szCs w:val="20"/>
          <w:lang w:eastAsia="es-ES"/>
        </w:rPr>
        <w:t xml:space="preserve"> a fortalecer su competitividad</w:t>
      </w:r>
      <w:r w:rsidR="00E972B9" w:rsidRPr="00FC0261">
        <w:rPr>
          <w:rFonts w:ascii="Futura Std Book" w:eastAsia="Calibri" w:hAnsi="Futura Std Book" w:cs="Arial"/>
          <w:sz w:val="20"/>
          <w:szCs w:val="20"/>
          <w:lang w:eastAsia="es-ES"/>
        </w:rPr>
        <w:t xml:space="preserve">.  </w:t>
      </w:r>
    </w:p>
    <w:p w14:paraId="66BAD383" w14:textId="77777777" w:rsidR="00C665AA" w:rsidRPr="00FC0261" w:rsidRDefault="00C665AA" w:rsidP="0006119A">
      <w:pPr>
        <w:pStyle w:val="Prrafodelista"/>
        <w:tabs>
          <w:tab w:val="left" w:pos="284"/>
        </w:tabs>
        <w:spacing w:after="0" w:line="240" w:lineRule="auto"/>
        <w:ind w:left="0"/>
        <w:jc w:val="both"/>
        <w:rPr>
          <w:rFonts w:ascii="Futura Std Book" w:eastAsia="Calibri" w:hAnsi="Futura Std Book" w:cs="Arial"/>
          <w:sz w:val="20"/>
          <w:szCs w:val="20"/>
          <w:lang w:eastAsia="es-ES"/>
        </w:rPr>
      </w:pPr>
      <w:r w:rsidRPr="00FC0261">
        <w:rPr>
          <w:rFonts w:ascii="Futura Std Book" w:eastAsia="Calibri" w:hAnsi="Futura Std Book" w:cs="Arial"/>
          <w:b/>
          <w:sz w:val="20"/>
          <w:szCs w:val="20"/>
          <w:lang w:eastAsia="es-ES"/>
        </w:rPr>
        <w:t>Estado:</w:t>
      </w:r>
      <w:r w:rsidR="00C204AE" w:rsidRPr="00FC0261">
        <w:rPr>
          <w:rFonts w:ascii="Futura Std Book" w:eastAsia="Calibri" w:hAnsi="Futura Std Book" w:cs="Arial"/>
          <w:sz w:val="20"/>
          <w:szCs w:val="20"/>
          <w:lang w:eastAsia="es-ES"/>
        </w:rPr>
        <w:t xml:space="preserve"> </w:t>
      </w:r>
      <w:r w:rsidR="00CE4A77" w:rsidRPr="00FC0261">
        <w:rPr>
          <w:rFonts w:ascii="Futura Std Book" w:eastAsia="Calibri" w:hAnsi="Futura Std Book" w:cs="Arial"/>
          <w:sz w:val="20"/>
          <w:szCs w:val="20"/>
          <w:lang w:eastAsia="es-ES"/>
        </w:rPr>
        <w:t>Devuelto</w:t>
      </w:r>
      <w:r w:rsidR="00E972B9" w:rsidRPr="00FC0261">
        <w:rPr>
          <w:rFonts w:ascii="Futura Std Book" w:eastAsia="Calibri" w:hAnsi="Futura Std Book" w:cs="Arial"/>
          <w:sz w:val="20"/>
          <w:szCs w:val="20"/>
          <w:lang w:eastAsia="es-ES"/>
        </w:rPr>
        <w:t xml:space="preserve"> </w:t>
      </w:r>
    </w:p>
    <w:p w14:paraId="28513A1C" w14:textId="77777777" w:rsidR="00C204AE" w:rsidRPr="00FC0261" w:rsidRDefault="00C204AE" w:rsidP="0006119A">
      <w:pPr>
        <w:pStyle w:val="Prrafodelista"/>
        <w:tabs>
          <w:tab w:val="left" w:pos="284"/>
        </w:tabs>
        <w:spacing w:after="0" w:line="240" w:lineRule="auto"/>
        <w:ind w:left="0"/>
        <w:jc w:val="both"/>
        <w:rPr>
          <w:rFonts w:ascii="Futura Std Book" w:eastAsia="Calibri" w:hAnsi="Futura Std Book" w:cs="Arial"/>
          <w:b/>
          <w:sz w:val="20"/>
          <w:szCs w:val="20"/>
          <w:lang w:eastAsia="es-ES"/>
        </w:rPr>
      </w:pPr>
      <w:r w:rsidRPr="00FC0261">
        <w:rPr>
          <w:rFonts w:ascii="Futura Std Book" w:eastAsia="Calibri" w:hAnsi="Futura Std Book" w:cs="Arial"/>
          <w:b/>
          <w:sz w:val="20"/>
          <w:szCs w:val="20"/>
          <w:lang w:eastAsia="es-ES"/>
        </w:rPr>
        <w:t>Informe:</w:t>
      </w:r>
    </w:p>
    <w:p w14:paraId="4F2EFEC4" w14:textId="77777777" w:rsidR="00E972B9" w:rsidRPr="00FC0261" w:rsidRDefault="00C665AA" w:rsidP="00E05CF6">
      <w:pPr>
        <w:pStyle w:val="Prrafodelista"/>
        <w:numPr>
          <w:ilvl w:val="0"/>
          <w:numId w:val="6"/>
        </w:numPr>
        <w:tabs>
          <w:tab w:val="left" w:pos="284"/>
        </w:tabs>
        <w:spacing w:after="0" w:line="240" w:lineRule="auto"/>
        <w:ind w:left="0" w:firstLine="0"/>
        <w:jc w:val="both"/>
        <w:rPr>
          <w:rFonts w:ascii="Futura Std Book" w:hAnsi="Futura Std Book" w:cs="Arial"/>
          <w:b/>
          <w:sz w:val="20"/>
          <w:szCs w:val="20"/>
        </w:rPr>
      </w:pPr>
      <w:r w:rsidRPr="00FC0261">
        <w:rPr>
          <w:rFonts w:ascii="Futura Std Book" w:eastAsia="Calibri" w:hAnsi="Futura Std Book" w:cs="Arial"/>
          <w:sz w:val="20"/>
          <w:szCs w:val="20"/>
          <w:lang w:eastAsia="es-ES"/>
        </w:rPr>
        <w:t>Y</w:t>
      </w:r>
      <w:r w:rsidR="00E972B9" w:rsidRPr="00FC0261">
        <w:rPr>
          <w:rFonts w:ascii="Futura Std Book" w:eastAsia="Calibri" w:hAnsi="Futura Std Book" w:cs="Arial"/>
          <w:sz w:val="20"/>
          <w:szCs w:val="20"/>
          <w:lang w:eastAsia="es-ES"/>
        </w:rPr>
        <w:t>a que no se cuenta con el requisito de c</w:t>
      </w:r>
      <w:r w:rsidR="00C204AE" w:rsidRPr="00FC0261">
        <w:rPr>
          <w:rFonts w:ascii="Futura Std Book" w:eastAsia="Calibri" w:hAnsi="Futura Std Book" w:cs="Arial"/>
          <w:sz w:val="20"/>
          <w:szCs w:val="20"/>
          <w:lang w:eastAsia="es-ES"/>
        </w:rPr>
        <w:t>onsulta previa con la comunidad se devolvió el proyecto.</w:t>
      </w:r>
    </w:p>
    <w:p w14:paraId="58F080B0" w14:textId="77777777" w:rsidR="00D97711" w:rsidRPr="00FC0261" w:rsidRDefault="00D97711" w:rsidP="0006119A">
      <w:pPr>
        <w:tabs>
          <w:tab w:val="left" w:pos="284"/>
        </w:tabs>
        <w:spacing w:after="0" w:line="240" w:lineRule="auto"/>
        <w:contextualSpacing/>
        <w:jc w:val="both"/>
        <w:rPr>
          <w:rFonts w:ascii="Futura Std Book" w:hAnsi="Futura Std Book" w:cs="Arial"/>
          <w:b/>
          <w:color w:val="002060"/>
          <w:sz w:val="20"/>
          <w:szCs w:val="20"/>
          <w:highlight w:val="yellow"/>
        </w:rPr>
      </w:pPr>
    </w:p>
    <w:p w14:paraId="1D85D7D3" w14:textId="77777777" w:rsidR="00E972B9" w:rsidRPr="00FC0261" w:rsidRDefault="00E972B9" w:rsidP="0006119A">
      <w:pPr>
        <w:tabs>
          <w:tab w:val="left" w:pos="284"/>
        </w:tabs>
        <w:spacing w:after="0" w:line="240" w:lineRule="auto"/>
        <w:contextualSpacing/>
        <w:jc w:val="both"/>
        <w:rPr>
          <w:rFonts w:ascii="Futura Std Book" w:hAnsi="Futura Std Book" w:cs="Arial"/>
          <w:b/>
          <w:sz w:val="20"/>
          <w:szCs w:val="20"/>
          <w:u w:val="single"/>
        </w:rPr>
      </w:pPr>
      <w:r w:rsidRPr="00FC0261">
        <w:rPr>
          <w:rFonts w:ascii="Futura Std Book" w:hAnsi="Futura Std Book" w:cs="Arial"/>
          <w:b/>
          <w:sz w:val="20"/>
          <w:szCs w:val="20"/>
          <w:u w:val="single"/>
        </w:rPr>
        <w:t>Aprobado</w:t>
      </w:r>
      <w:r w:rsidR="006864AC" w:rsidRPr="00FC0261">
        <w:rPr>
          <w:rFonts w:ascii="Futura Std Book" w:hAnsi="Futura Std Book" w:cs="Arial"/>
          <w:b/>
          <w:sz w:val="20"/>
          <w:szCs w:val="20"/>
          <w:u w:val="single"/>
        </w:rPr>
        <w:t>s</w:t>
      </w:r>
      <w:r w:rsidRPr="00FC0261">
        <w:rPr>
          <w:rFonts w:ascii="Futura Std Book" w:hAnsi="Futura Std Book" w:cs="Arial"/>
          <w:b/>
          <w:sz w:val="20"/>
          <w:szCs w:val="20"/>
          <w:u w:val="single"/>
        </w:rPr>
        <w:t xml:space="preserve"> 2014</w:t>
      </w:r>
    </w:p>
    <w:p w14:paraId="32B5851B" w14:textId="77777777" w:rsidR="00FE2506" w:rsidRPr="00FC0261" w:rsidRDefault="00FE2506" w:rsidP="00E05CF6">
      <w:pPr>
        <w:pStyle w:val="Prrafodelista"/>
        <w:numPr>
          <w:ilvl w:val="0"/>
          <w:numId w:val="30"/>
        </w:numPr>
        <w:tabs>
          <w:tab w:val="left" w:pos="284"/>
        </w:tabs>
        <w:spacing w:after="0" w:line="240" w:lineRule="auto"/>
        <w:ind w:left="0" w:firstLine="0"/>
        <w:jc w:val="both"/>
        <w:rPr>
          <w:rFonts w:ascii="Futura Std Book" w:hAnsi="Futura Std Book" w:cs="Arial"/>
          <w:sz w:val="20"/>
          <w:szCs w:val="20"/>
        </w:rPr>
      </w:pPr>
      <w:r w:rsidRPr="00FC0261">
        <w:rPr>
          <w:rFonts w:ascii="Futura Std Book" w:hAnsi="Futura Std Book" w:cs="Arial"/>
          <w:b/>
          <w:sz w:val="20"/>
          <w:szCs w:val="20"/>
        </w:rPr>
        <w:t>FNTP-200-2014 Estudio de factibilidad del turismo de deportes náuticos en Colombia (stan</w:t>
      </w:r>
      <w:r w:rsidR="00E14E1E" w:rsidRPr="00FC0261">
        <w:rPr>
          <w:rFonts w:ascii="Futura Std Book" w:hAnsi="Futura Std Book" w:cs="Arial"/>
          <w:b/>
          <w:sz w:val="20"/>
          <w:szCs w:val="20"/>
        </w:rPr>
        <w:t>d up paddling, surf y kitesurf)</w:t>
      </w:r>
    </w:p>
    <w:p w14:paraId="78C03346" w14:textId="77777777" w:rsidR="009D4E7E" w:rsidRPr="00FC0261" w:rsidRDefault="00FE2506" w:rsidP="0006119A">
      <w:pPr>
        <w:pStyle w:val="Prrafodelista"/>
        <w:tabs>
          <w:tab w:val="left" w:pos="284"/>
        </w:tabs>
        <w:spacing w:after="0" w:line="240" w:lineRule="auto"/>
        <w:ind w:left="0"/>
        <w:jc w:val="both"/>
        <w:rPr>
          <w:rFonts w:ascii="Futura Std Book" w:hAnsi="Futura Std Book" w:cs="Arial"/>
          <w:sz w:val="20"/>
          <w:szCs w:val="20"/>
        </w:rPr>
      </w:pPr>
      <w:r w:rsidRPr="00FC0261">
        <w:rPr>
          <w:rFonts w:ascii="Futura Std Book" w:hAnsi="Futura Std Book" w:cs="Arial"/>
          <w:b/>
          <w:sz w:val="20"/>
          <w:szCs w:val="20"/>
        </w:rPr>
        <w:t xml:space="preserve">Proponente: </w:t>
      </w:r>
      <w:r w:rsidRPr="00FC0261">
        <w:rPr>
          <w:rFonts w:ascii="Futura Std Book" w:hAnsi="Futura Std Book" w:cs="Arial"/>
          <w:sz w:val="20"/>
          <w:szCs w:val="20"/>
        </w:rPr>
        <w:t xml:space="preserve">MinCIT </w:t>
      </w:r>
    </w:p>
    <w:p w14:paraId="007BF5CD" w14:textId="77777777" w:rsidR="00FE2506" w:rsidRPr="00FC0261" w:rsidRDefault="009D4E7E" w:rsidP="0006119A">
      <w:pPr>
        <w:pStyle w:val="Prrafodelista"/>
        <w:tabs>
          <w:tab w:val="left" w:pos="284"/>
        </w:tabs>
        <w:spacing w:after="0" w:line="240" w:lineRule="auto"/>
        <w:ind w:left="0"/>
        <w:jc w:val="both"/>
        <w:rPr>
          <w:rFonts w:ascii="Futura Std Book" w:hAnsi="Futura Std Book" w:cs="Arial"/>
          <w:sz w:val="20"/>
          <w:szCs w:val="20"/>
        </w:rPr>
      </w:pPr>
      <w:r w:rsidRPr="00FC0261">
        <w:rPr>
          <w:rFonts w:ascii="Futura Std Book" w:hAnsi="Futura Std Book" w:cs="Arial"/>
          <w:b/>
          <w:sz w:val="20"/>
          <w:szCs w:val="20"/>
        </w:rPr>
        <w:t>Valor:</w:t>
      </w:r>
      <w:r w:rsidRPr="00FC0261">
        <w:rPr>
          <w:rFonts w:ascii="Futura Std Book" w:hAnsi="Futura Std Book" w:cs="Arial"/>
          <w:sz w:val="20"/>
          <w:szCs w:val="20"/>
        </w:rPr>
        <w:t xml:space="preserve"> </w:t>
      </w:r>
      <w:r w:rsidR="00FE2506" w:rsidRPr="00FC0261">
        <w:rPr>
          <w:rFonts w:ascii="Futura Std Book" w:hAnsi="Futura Std Book" w:cs="Arial"/>
          <w:sz w:val="20"/>
          <w:szCs w:val="20"/>
        </w:rPr>
        <w:t>$149.890.000 (aproximado par</w:t>
      </w:r>
      <w:r w:rsidR="00E14E1E" w:rsidRPr="00FC0261">
        <w:rPr>
          <w:rFonts w:ascii="Futura Std Book" w:hAnsi="Futura Std Book" w:cs="Arial"/>
          <w:sz w:val="20"/>
          <w:szCs w:val="20"/>
        </w:rPr>
        <w:t>a el departamento $16.654.444)</w:t>
      </w:r>
    </w:p>
    <w:p w14:paraId="2E916635" w14:textId="77777777" w:rsidR="00FE2506" w:rsidRPr="00FC0261" w:rsidRDefault="009A1475" w:rsidP="0006119A">
      <w:pPr>
        <w:pStyle w:val="Prrafodelista"/>
        <w:tabs>
          <w:tab w:val="left" w:pos="284"/>
        </w:tabs>
        <w:spacing w:after="0" w:line="240" w:lineRule="auto"/>
        <w:ind w:left="0"/>
        <w:jc w:val="both"/>
        <w:rPr>
          <w:rFonts w:ascii="Futura Std Book" w:hAnsi="Futura Std Book" w:cs="Arial"/>
          <w:sz w:val="20"/>
          <w:szCs w:val="20"/>
        </w:rPr>
      </w:pPr>
      <w:r w:rsidRPr="00FC0261">
        <w:rPr>
          <w:rFonts w:ascii="Futura Std Book" w:hAnsi="Futura Std Book" w:cs="Arial"/>
          <w:b/>
          <w:sz w:val="20"/>
          <w:szCs w:val="20"/>
        </w:rPr>
        <w:t>Objetivo</w:t>
      </w:r>
      <w:r w:rsidR="00E14E1E" w:rsidRPr="00FC0261">
        <w:rPr>
          <w:rFonts w:ascii="Futura Std Book" w:hAnsi="Futura Std Book" w:cs="Arial"/>
          <w:b/>
          <w:sz w:val="20"/>
          <w:szCs w:val="20"/>
        </w:rPr>
        <w:t>:</w:t>
      </w:r>
      <w:r w:rsidR="00FE2506" w:rsidRPr="00FC0261">
        <w:rPr>
          <w:rFonts w:ascii="Futura Std Book" w:hAnsi="Futura Std Book" w:cs="Arial"/>
          <w:sz w:val="20"/>
          <w:szCs w:val="20"/>
        </w:rPr>
        <w:t xml:space="preserve"> Realizar un estudio para determinar el potencial de mercado del turismo de deporte náuticos: Stand up paddling, Surf y Kitesurf. </w:t>
      </w:r>
    </w:p>
    <w:p w14:paraId="1B0AC398" w14:textId="77777777" w:rsidR="00413D48" w:rsidRPr="00FC0261" w:rsidRDefault="00413D48" w:rsidP="0006119A">
      <w:pPr>
        <w:tabs>
          <w:tab w:val="left" w:pos="284"/>
        </w:tabs>
        <w:spacing w:after="0" w:line="240" w:lineRule="auto"/>
        <w:contextualSpacing/>
        <w:jc w:val="both"/>
        <w:rPr>
          <w:rFonts w:ascii="Futura Std Book" w:eastAsia="Calibri" w:hAnsi="Futura Std Book" w:cs="Arial"/>
          <w:b/>
          <w:sz w:val="20"/>
          <w:szCs w:val="20"/>
        </w:rPr>
      </w:pPr>
      <w:r w:rsidRPr="00FC0261">
        <w:rPr>
          <w:rFonts w:ascii="Futura Std Book" w:eastAsia="Calibri" w:hAnsi="Futura Std Book" w:cs="Arial"/>
          <w:b/>
          <w:sz w:val="20"/>
          <w:szCs w:val="20"/>
        </w:rPr>
        <w:t xml:space="preserve">Inicio </w:t>
      </w:r>
      <w:r w:rsidRPr="00FC0261">
        <w:rPr>
          <w:rFonts w:ascii="Futura Std Book" w:eastAsia="Times New Roman" w:hAnsi="Futura Std Book" w:cs="Arial"/>
          <w:sz w:val="20"/>
          <w:szCs w:val="20"/>
          <w:lang w:eastAsia="ar-SA"/>
        </w:rPr>
        <w:t>7 de febrero de 2015</w:t>
      </w:r>
    </w:p>
    <w:p w14:paraId="06FE5003" w14:textId="77777777" w:rsidR="00413D48" w:rsidRPr="00FC0261" w:rsidRDefault="00413D48" w:rsidP="0006119A">
      <w:pPr>
        <w:tabs>
          <w:tab w:val="left" w:pos="284"/>
        </w:tabs>
        <w:spacing w:after="0" w:line="240" w:lineRule="auto"/>
        <w:contextualSpacing/>
        <w:jc w:val="both"/>
        <w:rPr>
          <w:rFonts w:ascii="Futura Std Book" w:eastAsia="Times New Roman" w:hAnsi="Futura Std Book" w:cs="Arial"/>
          <w:b/>
          <w:sz w:val="20"/>
          <w:szCs w:val="20"/>
          <w:lang w:eastAsia="ar-SA"/>
        </w:rPr>
      </w:pPr>
      <w:r w:rsidRPr="00FC0261">
        <w:rPr>
          <w:rFonts w:ascii="Futura Std Book" w:eastAsia="Calibri" w:hAnsi="Futura Std Book" w:cs="Arial"/>
          <w:b/>
          <w:sz w:val="20"/>
          <w:szCs w:val="20"/>
        </w:rPr>
        <w:t xml:space="preserve">Terminación </w:t>
      </w:r>
      <w:r w:rsidRPr="00FC0261">
        <w:rPr>
          <w:rFonts w:ascii="Futura Std Book" w:eastAsia="Times New Roman" w:hAnsi="Futura Std Book" w:cs="Arial"/>
          <w:sz w:val="20"/>
          <w:szCs w:val="20"/>
          <w:lang w:eastAsia="ar-SA"/>
        </w:rPr>
        <w:t>16 de junio de 2015</w:t>
      </w:r>
    </w:p>
    <w:p w14:paraId="65503E3E" w14:textId="77777777" w:rsidR="00413D48" w:rsidRPr="00FC0261" w:rsidRDefault="00413D48" w:rsidP="0006119A">
      <w:pPr>
        <w:tabs>
          <w:tab w:val="left" w:pos="284"/>
        </w:tabs>
        <w:spacing w:after="0" w:line="240" w:lineRule="auto"/>
        <w:contextualSpacing/>
        <w:jc w:val="both"/>
        <w:rPr>
          <w:rFonts w:ascii="Futura Std Book" w:eastAsia="Times New Roman" w:hAnsi="Futura Std Book" w:cs="Arial"/>
          <w:sz w:val="20"/>
          <w:szCs w:val="20"/>
          <w:lang w:eastAsia="ar-SA"/>
        </w:rPr>
      </w:pPr>
      <w:r w:rsidRPr="00FC0261">
        <w:rPr>
          <w:rFonts w:ascii="Futura Std Book" w:eastAsia="Times New Roman" w:hAnsi="Futura Std Book" w:cs="Arial"/>
          <w:b/>
          <w:sz w:val="20"/>
          <w:szCs w:val="20"/>
          <w:lang w:eastAsia="ar-SA"/>
        </w:rPr>
        <w:t>Estado:</w:t>
      </w:r>
      <w:r w:rsidRPr="00FC0261">
        <w:rPr>
          <w:rFonts w:ascii="Futura Std Book" w:eastAsia="Times New Roman" w:hAnsi="Futura Std Book" w:cs="Arial"/>
          <w:sz w:val="20"/>
          <w:szCs w:val="20"/>
          <w:lang w:eastAsia="ar-SA"/>
        </w:rPr>
        <w:t xml:space="preserve"> Liberado </w:t>
      </w:r>
    </w:p>
    <w:p w14:paraId="5270CD17" w14:textId="77777777" w:rsidR="00413D48" w:rsidRPr="00FC0261" w:rsidRDefault="00413D48" w:rsidP="0006119A">
      <w:pPr>
        <w:tabs>
          <w:tab w:val="left" w:pos="284"/>
        </w:tabs>
        <w:spacing w:after="0" w:line="240" w:lineRule="auto"/>
        <w:contextualSpacing/>
        <w:jc w:val="both"/>
        <w:rPr>
          <w:rFonts w:ascii="Futura Std Book" w:eastAsia="Times New Roman" w:hAnsi="Futura Std Book" w:cs="Arial"/>
          <w:sz w:val="20"/>
          <w:szCs w:val="20"/>
          <w:lang w:eastAsia="ar-SA"/>
        </w:rPr>
      </w:pPr>
      <w:r w:rsidRPr="00FC0261">
        <w:rPr>
          <w:rFonts w:ascii="Futura Std Book" w:eastAsia="Times New Roman" w:hAnsi="Futura Std Book" w:cs="Arial"/>
          <w:b/>
          <w:sz w:val="20"/>
          <w:szCs w:val="20"/>
          <w:lang w:eastAsia="ar-SA"/>
        </w:rPr>
        <w:t xml:space="preserve">Avance: </w:t>
      </w:r>
      <w:r w:rsidRPr="00FC0261">
        <w:rPr>
          <w:rFonts w:ascii="Futura Std Book" w:eastAsia="Times New Roman" w:hAnsi="Futura Std Book" w:cs="Arial"/>
          <w:sz w:val="20"/>
          <w:szCs w:val="20"/>
          <w:lang w:eastAsia="ar-SA"/>
        </w:rPr>
        <w:t>100%</w:t>
      </w:r>
    </w:p>
    <w:p w14:paraId="4C78D78D" w14:textId="77777777" w:rsidR="00413D48" w:rsidRPr="00FC0261" w:rsidRDefault="00413D48" w:rsidP="0006119A">
      <w:pPr>
        <w:tabs>
          <w:tab w:val="left" w:pos="284"/>
        </w:tabs>
        <w:spacing w:after="0" w:line="240" w:lineRule="auto"/>
        <w:contextualSpacing/>
        <w:jc w:val="both"/>
        <w:rPr>
          <w:rFonts w:ascii="Futura Std Book" w:eastAsia="Times New Roman" w:hAnsi="Futura Std Book" w:cs="Arial"/>
          <w:b/>
          <w:sz w:val="20"/>
          <w:szCs w:val="20"/>
          <w:lang w:eastAsia="ar-SA"/>
        </w:rPr>
      </w:pPr>
      <w:r w:rsidRPr="00FC0261">
        <w:rPr>
          <w:rFonts w:ascii="Futura Std Book" w:eastAsia="Times New Roman" w:hAnsi="Futura Std Book" w:cs="Arial"/>
          <w:b/>
          <w:sz w:val="20"/>
          <w:szCs w:val="20"/>
          <w:lang w:eastAsia="ar-SA"/>
        </w:rPr>
        <w:t>Informe:</w:t>
      </w:r>
    </w:p>
    <w:p w14:paraId="52F22126" w14:textId="77777777" w:rsidR="00413D48" w:rsidRPr="00FC0261" w:rsidRDefault="004E66CB" w:rsidP="00E05CF6">
      <w:pPr>
        <w:numPr>
          <w:ilvl w:val="0"/>
          <w:numId w:val="17"/>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FC0261">
        <w:rPr>
          <w:rFonts w:ascii="Futura Std Book" w:hAnsi="Futura Std Book"/>
          <w:sz w:val="20"/>
          <w:szCs w:val="20"/>
          <w:lang w:eastAsia="es-ES"/>
        </w:rPr>
        <w:t>Radicado</w:t>
      </w:r>
      <w:r w:rsidR="00413D48" w:rsidRPr="00FC0261">
        <w:rPr>
          <w:rFonts w:ascii="Futura Std Book" w:hAnsi="Futura Std Book"/>
          <w:sz w:val="20"/>
          <w:szCs w:val="20"/>
          <w:lang w:eastAsia="es-ES"/>
        </w:rPr>
        <w:t xml:space="preserve"> el 23 de julio de 2014</w:t>
      </w:r>
      <w:r w:rsidR="00965915" w:rsidRPr="00FC0261">
        <w:rPr>
          <w:rFonts w:ascii="Futura Std Book" w:hAnsi="Futura Std Book"/>
          <w:sz w:val="20"/>
          <w:szCs w:val="20"/>
          <w:lang w:eastAsia="es-ES"/>
        </w:rPr>
        <w:t>.</w:t>
      </w:r>
    </w:p>
    <w:p w14:paraId="2DEEA258" w14:textId="77777777" w:rsidR="00413D48" w:rsidRPr="00FC0261" w:rsidRDefault="004E66CB" w:rsidP="00E05CF6">
      <w:pPr>
        <w:numPr>
          <w:ilvl w:val="0"/>
          <w:numId w:val="17"/>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FC0261">
        <w:rPr>
          <w:rFonts w:ascii="Futura Std Book" w:hAnsi="Futura Std Book"/>
          <w:sz w:val="20"/>
          <w:szCs w:val="20"/>
          <w:lang w:eastAsia="es-ES"/>
        </w:rPr>
        <w:t>Aprobado</w:t>
      </w:r>
      <w:r w:rsidR="00413D48" w:rsidRPr="00FC0261">
        <w:rPr>
          <w:rFonts w:ascii="Futura Std Book" w:hAnsi="Futura Std Book"/>
          <w:sz w:val="20"/>
          <w:szCs w:val="20"/>
          <w:lang w:eastAsia="es-ES"/>
        </w:rPr>
        <w:t xml:space="preserve"> en Comité Directivo del 14 de octubre de 2014</w:t>
      </w:r>
      <w:r w:rsidR="00965915" w:rsidRPr="00FC0261">
        <w:rPr>
          <w:rFonts w:ascii="Futura Std Book" w:hAnsi="Futura Std Book"/>
          <w:sz w:val="20"/>
          <w:szCs w:val="20"/>
          <w:lang w:eastAsia="es-ES"/>
        </w:rPr>
        <w:t>.</w:t>
      </w:r>
    </w:p>
    <w:p w14:paraId="36D6E741" w14:textId="77777777" w:rsidR="00EB19A3" w:rsidRPr="00FC0261" w:rsidRDefault="00EB19A3" w:rsidP="00E05CF6">
      <w:pPr>
        <w:numPr>
          <w:ilvl w:val="0"/>
          <w:numId w:val="17"/>
        </w:num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FC0261">
        <w:rPr>
          <w:rFonts w:ascii="Futura Std Book" w:eastAsia="Times New Roman" w:hAnsi="Futura Std Book" w:cs="Arial"/>
          <w:sz w:val="20"/>
          <w:szCs w:val="20"/>
          <w:lang w:eastAsia="ar-SA"/>
        </w:rPr>
        <w:lastRenderedPageBreak/>
        <w:t>Departamentos de impacto: Atlántico; Bolívar; Boyacá; Choco; La Guajira; Magdalena; Nariño; San Andrés; Valle Del Cauca</w:t>
      </w:r>
    </w:p>
    <w:p w14:paraId="6D7287EB" w14:textId="77777777" w:rsidR="00FE2506" w:rsidRPr="00FC0261" w:rsidRDefault="00413D48" w:rsidP="00E05CF6">
      <w:pPr>
        <w:numPr>
          <w:ilvl w:val="0"/>
          <w:numId w:val="17"/>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FC0261">
        <w:rPr>
          <w:rFonts w:ascii="Futura Std Book" w:eastAsia="Times New Roman" w:hAnsi="Futura Std Book" w:cs="Arial"/>
          <w:sz w:val="20"/>
          <w:szCs w:val="20"/>
          <w:lang w:eastAsia="ar-SA"/>
        </w:rPr>
        <w:t>Como re</w:t>
      </w:r>
      <w:r w:rsidR="00965915" w:rsidRPr="00FC0261">
        <w:rPr>
          <w:rFonts w:ascii="Futura Std Book" w:eastAsia="Times New Roman" w:hAnsi="Futura Std Book" w:cs="Arial"/>
          <w:sz w:val="20"/>
          <w:szCs w:val="20"/>
          <w:lang w:eastAsia="ar-SA"/>
        </w:rPr>
        <w:t xml:space="preserve">sultado final se obtuvo: un </w:t>
      </w:r>
      <w:r w:rsidRPr="00FC0261">
        <w:rPr>
          <w:rFonts w:ascii="Futura Std Book" w:eastAsia="Times New Roman" w:hAnsi="Futura Std Book" w:cs="Arial"/>
          <w:sz w:val="20"/>
          <w:szCs w:val="20"/>
          <w:lang w:eastAsia="ar-SA"/>
        </w:rPr>
        <w:t xml:space="preserve">documento con el análisis comparativo del comportamiento del turismo deportivo asociado al SUP, el Surf y el Kitesurf entre países como Brasil, Ecuador, Perú y la isla caribeña de Bonaire, y las fortalezas que tienen los </w:t>
      </w:r>
      <w:r w:rsidR="00965915" w:rsidRPr="00FC0261">
        <w:rPr>
          <w:rFonts w:ascii="Futura Std Book" w:eastAsia="Times New Roman" w:hAnsi="Futura Std Book" w:cs="Arial"/>
          <w:sz w:val="20"/>
          <w:szCs w:val="20"/>
          <w:lang w:eastAsia="ar-SA"/>
        </w:rPr>
        <w:t>mismos frente a Colombia y un</w:t>
      </w:r>
      <w:r w:rsidRPr="00FC0261">
        <w:rPr>
          <w:rFonts w:ascii="Futura Std Book" w:eastAsia="Times New Roman" w:hAnsi="Futura Std Book" w:cs="Arial"/>
          <w:sz w:val="20"/>
          <w:szCs w:val="20"/>
          <w:lang w:eastAsia="ar-SA"/>
        </w:rPr>
        <w:t xml:space="preserve"> documento con las estrategias para el desarrollo del turismo deportivo en Colombia basado en el SUP, el Surf y el Kitesurf. </w:t>
      </w:r>
    </w:p>
    <w:p w14:paraId="5DD5445F" w14:textId="77777777" w:rsidR="006735B7" w:rsidRPr="00FC0261" w:rsidRDefault="006735B7" w:rsidP="00E05CF6">
      <w:pPr>
        <w:pStyle w:val="Prrafodelista"/>
        <w:numPr>
          <w:ilvl w:val="0"/>
          <w:numId w:val="21"/>
        </w:numPr>
        <w:tabs>
          <w:tab w:val="left" w:pos="284"/>
        </w:tabs>
        <w:spacing w:after="0" w:line="240" w:lineRule="auto"/>
        <w:jc w:val="both"/>
        <w:rPr>
          <w:rFonts w:ascii="Futura Std Book" w:hAnsi="Futura Std Book" w:cs="Arial"/>
          <w:sz w:val="20"/>
          <w:szCs w:val="20"/>
          <w:u w:val="single"/>
        </w:rPr>
      </w:pPr>
      <w:r w:rsidRPr="00FC0261">
        <w:rPr>
          <w:rFonts w:ascii="Futura Std Book" w:eastAsia="Times New Roman" w:hAnsi="Futura Std Book" w:cs="Arial"/>
          <w:b/>
          <w:sz w:val="20"/>
          <w:szCs w:val="20"/>
          <w:lang w:eastAsia="es-CO"/>
        </w:rPr>
        <w:t>FNTP-034-2014 Certificaciones en normas técnicas sectoriales a los prestadores de servicios turísticos de 5 ciudades intermedias:</w:t>
      </w:r>
      <w:r w:rsidRPr="00FC0261">
        <w:rPr>
          <w:rFonts w:ascii="Futura Std Book" w:eastAsia="Times New Roman" w:hAnsi="Futura Std Book" w:cs="Arial"/>
          <w:sz w:val="20"/>
          <w:szCs w:val="20"/>
          <w:lang w:eastAsia="es-CO"/>
        </w:rPr>
        <w:t xml:space="preserve"> </w:t>
      </w:r>
    </w:p>
    <w:p w14:paraId="59ACD00B" w14:textId="77777777" w:rsidR="006735B7" w:rsidRPr="00FC0261" w:rsidRDefault="006735B7" w:rsidP="0006119A">
      <w:pPr>
        <w:pStyle w:val="Prrafodelista"/>
        <w:tabs>
          <w:tab w:val="left" w:pos="284"/>
        </w:tabs>
        <w:spacing w:after="0" w:line="240" w:lineRule="auto"/>
        <w:ind w:left="0"/>
        <w:jc w:val="both"/>
        <w:rPr>
          <w:rFonts w:ascii="Futura Std Book" w:eastAsia="Times New Roman" w:hAnsi="Futura Std Book" w:cs="Arial"/>
          <w:sz w:val="20"/>
          <w:szCs w:val="20"/>
          <w:lang w:eastAsia="es-CO"/>
        </w:rPr>
      </w:pPr>
      <w:r w:rsidRPr="00FC0261">
        <w:rPr>
          <w:rFonts w:ascii="Futura Std Book" w:eastAsia="Times New Roman" w:hAnsi="Futura Std Book" w:cs="Arial"/>
          <w:b/>
          <w:sz w:val="20"/>
          <w:szCs w:val="20"/>
          <w:lang w:eastAsia="es-CO"/>
        </w:rPr>
        <w:t>Proponente:</w:t>
      </w:r>
      <w:r w:rsidR="009D4E7E" w:rsidRPr="00FC0261">
        <w:rPr>
          <w:rFonts w:ascii="Futura Std Book" w:eastAsia="Times New Roman" w:hAnsi="Futura Std Book" w:cs="Arial"/>
          <w:sz w:val="20"/>
          <w:szCs w:val="20"/>
          <w:lang w:eastAsia="es-CO"/>
        </w:rPr>
        <w:t xml:space="preserve"> </w:t>
      </w:r>
      <w:r w:rsidRPr="00FC0261">
        <w:rPr>
          <w:rFonts w:ascii="Futura Std Book" w:eastAsia="Times New Roman" w:hAnsi="Futura Std Book" w:cs="Arial"/>
          <w:sz w:val="20"/>
          <w:szCs w:val="20"/>
          <w:lang w:eastAsia="es-CO"/>
        </w:rPr>
        <w:t xml:space="preserve">Fontur </w:t>
      </w:r>
    </w:p>
    <w:p w14:paraId="55B6268A" w14:textId="77777777" w:rsidR="006735B7" w:rsidRPr="00FC0261" w:rsidRDefault="006735B7" w:rsidP="0006119A">
      <w:pPr>
        <w:pStyle w:val="Prrafodelista"/>
        <w:tabs>
          <w:tab w:val="left" w:pos="284"/>
        </w:tabs>
        <w:spacing w:after="0" w:line="240" w:lineRule="auto"/>
        <w:ind w:left="0"/>
        <w:jc w:val="both"/>
        <w:rPr>
          <w:rFonts w:ascii="Futura Std Book" w:eastAsia="Times New Roman" w:hAnsi="Futura Std Book" w:cs="Arial"/>
          <w:sz w:val="20"/>
          <w:szCs w:val="20"/>
          <w:lang w:eastAsia="es-CO"/>
        </w:rPr>
      </w:pPr>
      <w:r w:rsidRPr="00FC0261">
        <w:rPr>
          <w:rFonts w:ascii="Futura Std Book" w:eastAsia="Times New Roman" w:hAnsi="Futura Std Book" w:cs="Arial"/>
          <w:b/>
          <w:sz w:val="20"/>
          <w:szCs w:val="20"/>
          <w:lang w:eastAsia="es-CO"/>
        </w:rPr>
        <w:t>Valor:</w:t>
      </w:r>
      <w:r w:rsidRPr="00FC0261">
        <w:rPr>
          <w:rFonts w:ascii="Futura Std Book" w:eastAsia="Times New Roman" w:hAnsi="Futura Std Book" w:cs="Arial"/>
          <w:sz w:val="20"/>
          <w:szCs w:val="20"/>
          <w:lang w:eastAsia="es-CO"/>
        </w:rPr>
        <w:t xml:space="preserve"> $767.017.250 (aproximado $153</w:t>
      </w:r>
      <w:r w:rsidR="00E14E1E" w:rsidRPr="00FC0261">
        <w:rPr>
          <w:rFonts w:ascii="Futura Std Book" w:eastAsia="Times New Roman" w:hAnsi="Futura Std Book" w:cs="Arial"/>
          <w:sz w:val="20"/>
          <w:szCs w:val="20"/>
          <w:lang w:eastAsia="es-CO"/>
        </w:rPr>
        <w:t>.403.450 para el departamento)</w:t>
      </w:r>
    </w:p>
    <w:p w14:paraId="47F14F3A" w14:textId="77777777" w:rsidR="006735B7" w:rsidRPr="00FC0261" w:rsidRDefault="009A1475" w:rsidP="0006119A">
      <w:pPr>
        <w:pStyle w:val="Prrafodelista"/>
        <w:tabs>
          <w:tab w:val="left" w:pos="284"/>
        </w:tabs>
        <w:spacing w:after="0" w:line="240" w:lineRule="auto"/>
        <w:ind w:left="0"/>
        <w:jc w:val="both"/>
        <w:rPr>
          <w:rFonts w:ascii="Futura Std Book" w:hAnsi="Futura Std Book" w:cs="Arial"/>
          <w:sz w:val="20"/>
          <w:szCs w:val="20"/>
          <w:u w:val="single"/>
        </w:rPr>
      </w:pPr>
      <w:r w:rsidRPr="00FC0261">
        <w:rPr>
          <w:rFonts w:ascii="Futura Std Book" w:eastAsia="Times New Roman" w:hAnsi="Futura Std Book" w:cs="Arial"/>
          <w:b/>
          <w:sz w:val="20"/>
          <w:szCs w:val="20"/>
          <w:lang w:eastAsia="es-CO"/>
        </w:rPr>
        <w:t>Objetivo</w:t>
      </w:r>
      <w:r w:rsidR="006735B7" w:rsidRPr="00FC0261">
        <w:rPr>
          <w:rFonts w:ascii="Futura Std Book" w:eastAsia="Times New Roman" w:hAnsi="Futura Std Book" w:cs="Arial"/>
          <w:b/>
          <w:sz w:val="20"/>
          <w:szCs w:val="20"/>
          <w:lang w:eastAsia="es-CO"/>
        </w:rPr>
        <w:t>:</w:t>
      </w:r>
      <w:r w:rsidR="009D4E7E" w:rsidRPr="00FC0261">
        <w:rPr>
          <w:rFonts w:ascii="Futura Std Book" w:eastAsia="Times New Roman" w:hAnsi="Futura Std Book" w:cs="Arial"/>
          <w:sz w:val="20"/>
          <w:szCs w:val="20"/>
          <w:lang w:eastAsia="es-CO"/>
        </w:rPr>
        <w:t xml:space="preserve"> </w:t>
      </w:r>
      <w:r w:rsidR="006735B7" w:rsidRPr="00FC0261">
        <w:rPr>
          <w:rFonts w:ascii="Futura Std Book" w:eastAsia="Times New Roman" w:hAnsi="Futura Std Book" w:cs="Arial"/>
          <w:sz w:val="20"/>
          <w:szCs w:val="20"/>
          <w:lang w:eastAsia="es-CO"/>
        </w:rPr>
        <w:t>Asesorar y certificar a 50 prestadores de servicios turísticos en normas técnicas sectoriales de sostenibilidad de 5 ciudades intermedias.</w:t>
      </w:r>
      <w:r w:rsidR="006735B7" w:rsidRPr="00FC0261">
        <w:rPr>
          <w:rFonts w:ascii="Futura Std Book" w:eastAsia="Times New Roman" w:hAnsi="Futura Std Book" w:cs="Times New Roman"/>
          <w:sz w:val="20"/>
          <w:szCs w:val="20"/>
          <w:lang w:eastAsia="es-CO"/>
        </w:rPr>
        <w:t xml:space="preserve"> </w:t>
      </w:r>
    </w:p>
    <w:p w14:paraId="0F794EC6" w14:textId="77777777" w:rsidR="009E03BE" w:rsidRPr="00FC0261" w:rsidRDefault="009E03BE" w:rsidP="0006119A">
      <w:pPr>
        <w:pStyle w:val="Prrafodelista"/>
        <w:tabs>
          <w:tab w:val="left" w:pos="284"/>
        </w:tabs>
        <w:spacing w:after="0" w:line="240" w:lineRule="auto"/>
        <w:ind w:left="0"/>
        <w:jc w:val="both"/>
        <w:rPr>
          <w:rFonts w:ascii="Futura Std Book" w:hAnsi="Futura Std Book" w:cs="Arial"/>
          <w:sz w:val="20"/>
          <w:szCs w:val="20"/>
          <w:u w:val="single"/>
        </w:rPr>
      </w:pPr>
      <w:r w:rsidRPr="00FC0261">
        <w:rPr>
          <w:rFonts w:ascii="Futura Std Book" w:hAnsi="Futura Std Book" w:cs="Arial"/>
          <w:b/>
          <w:sz w:val="20"/>
          <w:szCs w:val="20"/>
        </w:rPr>
        <w:t>Inicio:</w:t>
      </w:r>
      <w:r w:rsidRPr="00FC0261">
        <w:rPr>
          <w:rFonts w:ascii="Futura Std Book" w:hAnsi="Futura Std Book" w:cs="Arial"/>
          <w:sz w:val="20"/>
          <w:szCs w:val="20"/>
        </w:rPr>
        <w:t xml:space="preserve"> 7</w:t>
      </w:r>
      <w:r w:rsidR="0032772F" w:rsidRPr="00FC0261">
        <w:rPr>
          <w:rFonts w:ascii="Futura Std Book" w:hAnsi="Futura Std Book" w:cs="Arial"/>
          <w:sz w:val="20"/>
          <w:szCs w:val="20"/>
        </w:rPr>
        <w:t xml:space="preserve"> de noviembre de </w:t>
      </w:r>
      <w:r w:rsidRPr="00FC0261">
        <w:rPr>
          <w:rFonts w:ascii="Futura Std Book" w:hAnsi="Futura Std Book" w:cs="Arial"/>
          <w:sz w:val="20"/>
          <w:szCs w:val="20"/>
        </w:rPr>
        <w:t>2014</w:t>
      </w:r>
    </w:p>
    <w:p w14:paraId="3BCFA838" w14:textId="77777777" w:rsidR="009E03BE" w:rsidRPr="00FC0261" w:rsidRDefault="00FE1F4D" w:rsidP="0006119A">
      <w:pPr>
        <w:pStyle w:val="Prrafodelista"/>
        <w:tabs>
          <w:tab w:val="left" w:pos="284"/>
        </w:tabs>
        <w:spacing w:after="0" w:line="240" w:lineRule="auto"/>
        <w:ind w:left="0"/>
        <w:jc w:val="both"/>
        <w:rPr>
          <w:rFonts w:ascii="Futura Std Book" w:hAnsi="Futura Std Book" w:cs="Arial"/>
          <w:sz w:val="20"/>
          <w:szCs w:val="20"/>
        </w:rPr>
      </w:pPr>
      <w:r w:rsidRPr="00FC0261">
        <w:rPr>
          <w:rFonts w:ascii="Futura Std Book" w:hAnsi="Futura Std Book" w:cs="Arial"/>
          <w:b/>
          <w:sz w:val="20"/>
          <w:szCs w:val="20"/>
        </w:rPr>
        <w:t>Terminación:</w:t>
      </w:r>
      <w:r w:rsidR="009E03BE" w:rsidRPr="00FC0261">
        <w:rPr>
          <w:rFonts w:ascii="Futura Std Book" w:hAnsi="Futura Std Book" w:cs="Arial"/>
          <w:sz w:val="20"/>
          <w:szCs w:val="20"/>
        </w:rPr>
        <w:t xml:space="preserve"> 6</w:t>
      </w:r>
      <w:r w:rsidR="0032772F" w:rsidRPr="00FC0261">
        <w:rPr>
          <w:rFonts w:ascii="Futura Std Book" w:hAnsi="Futura Std Book" w:cs="Arial"/>
          <w:sz w:val="20"/>
          <w:szCs w:val="20"/>
        </w:rPr>
        <w:t xml:space="preserve"> de julio de </w:t>
      </w:r>
      <w:r w:rsidR="009E03BE" w:rsidRPr="00FC0261">
        <w:rPr>
          <w:rFonts w:ascii="Futura Std Book" w:hAnsi="Futura Std Book" w:cs="Arial"/>
          <w:sz w:val="20"/>
          <w:szCs w:val="20"/>
        </w:rPr>
        <w:t>2016</w:t>
      </w:r>
    </w:p>
    <w:p w14:paraId="28753F37" w14:textId="77777777" w:rsidR="009E03BE" w:rsidRPr="00FC0261" w:rsidRDefault="009E03BE" w:rsidP="0006119A">
      <w:pPr>
        <w:pStyle w:val="Prrafodelista"/>
        <w:tabs>
          <w:tab w:val="left" w:pos="284"/>
        </w:tabs>
        <w:spacing w:after="0" w:line="240" w:lineRule="auto"/>
        <w:ind w:left="0"/>
        <w:jc w:val="both"/>
        <w:rPr>
          <w:rFonts w:ascii="Futura Std Book" w:hAnsi="Futura Std Book" w:cs="Arial"/>
          <w:sz w:val="20"/>
          <w:szCs w:val="20"/>
        </w:rPr>
      </w:pPr>
      <w:r w:rsidRPr="00FC0261">
        <w:rPr>
          <w:rFonts w:ascii="Futura Std Book" w:hAnsi="Futura Std Book" w:cs="Arial"/>
          <w:b/>
          <w:sz w:val="20"/>
          <w:szCs w:val="20"/>
        </w:rPr>
        <w:t>Estado:</w:t>
      </w:r>
      <w:r w:rsidRPr="00FC0261">
        <w:rPr>
          <w:rFonts w:ascii="Futura Std Book" w:hAnsi="Futura Std Book" w:cs="Arial"/>
          <w:sz w:val="20"/>
          <w:szCs w:val="20"/>
        </w:rPr>
        <w:t xml:space="preserve"> </w:t>
      </w:r>
      <w:r w:rsidR="009D43E3" w:rsidRPr="00FC0261">
        <w:rPr>
          <w:rFonts w:ascii="Futura Std Book" w:hAnsi="Futura Std Book" w:cs="Arial"/>
          <w:sz w:val="20"/>
          <w:szCs w:val="20"/>
        </w:rPr>
        <w:t>Finalizado</w:t>
      </w:r>
    </w:p>
    <w:p w14:paraId="3506F6C6" w14:textId="77777777" w:rsidR="009E03BE" w:rsidRPr="00FC0261" w:rsidRDefault="009E03BE" w:rsidP="0006119A">
      <w:pPr>
        <w:pStyle w:val="Prrafodelista"/>
        <w:tabs>
          <w:tab w:val="left" w:pos="284"/>
        </w:tabs>
        <w:spacing w:after="0" w:line="240" w:lineRule="auto"/>
        <w:ind w:left="0"/>
        <w:jc w:val="both"/>
        <w:rPr>
          <w:rFonts w:ascii="Futura Std Book" w:hAnsi="Futura Std Book" w:cs="Arial"/>
          <w:sz w:val="20"/>
          <w:szCs w:val="20"/>
        </w:rPr>
      </w:pPr>
      <w:r w:rsidRPr="00FC0261">
        <w:rPr>
          <w:rFonts w:ascii="Futura Std Book" w:hAnsi="Futura Std Book" w:cs="Arial"/>
          <w:b/>
          <w:sz w:val="20"/>
          <w:szCs w:val="20"/>
        </w:rPr>
        <w:t xml:space="preserve">Avance </w:t>
      </w:r>
      <w:r w:rsidRPr="00FC0261">
        <w:rPr>
          <w:rFonts w:ascii="Futura Std Book" w:hAnsi="Futura Std Book" w:cs="Arial"/>
          <w:sz w:val="20"/>
          <w:szCs w:val="20"/>
        </w:rPr>
        <w:t>100%</w:t>
      </w:r>
    </w:p>
    <w:p w14:paraId="6735E2F1" w14:textId="77777777" w:rsidR="009E03BE" w:rsidRPr="00FC0261" w:rsidRDefault="009E03BE" w:rsidP="0006119A">
      <w:pPr>
        <w:pStyle w:val="Prrafodelista"/>
        <w:tabs>
          <w:tab w:val="left" w:pos="284"/>
        </w:tabs>
        <w:spacing w:after="0" w:line="240" w:lineRule="auto"/>
        <w:ind w:left="0"/>
        <w:jc w:val="both"/>
        <w:rPr>
          <w:rFonts w:ascii="Futura Std Book" w:hAnsi="Futura Std Book" w:cs="Arial"/>
          <w:b/>
          <w:sz w:val="20"/>
          <w:szCs w:val="20"/>
        </w:rPr>
      </w:pPr>
      <w:r w:rsidRPr="00FC0261">
        <w:rPr>
          <w:rFonts w:ascii="Futura Std Book" w:hAnsi="Futura Std Book" w:cs="Arial"/>
          <w:b/>
          <w:sz w:val="20"/>
          <w:szCs w:val="20"/>
        </w:rPr>
        <w:t>Informe:</w:t>
      </w:r>
    </w:p>
    <w:p w14:paraId="19502FAA" w14:textId="77777777" w:rsidR="000A607B" w:rsidRPr="00FC0261" w:rsidRDefault="000A607B" w:rsidP="00E05CF6">
      <w:pPr>
        <w:pStyle w:val="Prrafodelista"/>
        <w:numPr>
          <w:ilvl w:val="0"/>
          <w:numId w:val="19"/>
        </w:numPr>
        <w:tabs>
          <w:tab w:val="left" w:pos="284"/>
        </w:tabs>
        <w:spacing w:after="0" w:line="240" w:lineRule="auto"/>
        <w:jc w:val="both"/>
        <w:rPr>
          <w:rFonts w:ascii="Futura Std Book" w:eastAsia="Times New Roman" w:hAnsi="Futura Std Book" w:cs="Times New Roman"/>
          <w:sz w:val="20"/>
          <w:szCs w:val="20"/>
          <w:lang w:eastAsia="es-CO"/>
        </w:rPr>
      </w:pPr>
      <w:r w:rsidRPr="00FC0261">
        <w:rPr>
          <w:rFonts w:ascii="Futura Std Book" w:eastAsia="Times New Roman" w:hAnsi="Futura Std Book" w:cs="Times New Roman"/>
          <w:sz w:val="20"/>
          <w:szCs w:val="20"/>
          <w:lang w:eastAsia="es-CO"/>
        </w:rPr>
        <w:t>Departamentos de impacto: Amazonas; La Guajira; Nariño; Norte De Santander; Tolima</w:t>
      </w:r>
    </w:p>
    <w:p w14:paraId="344146C1" w14:textId="77777777" w:rsidR="009E03BE" w:rsidRPr="00FC0261" w:rsidRDefault="00124EC0" w:rsidP="00E05CF6">
      <w:pPr>
        <w:pStyle w:val="Prrafodelista"/>
        <w:numPr>
          <w:ilvl w:val="0"/>
          <w:numId w:val="19"/>
        </w:numPr>
        <w:tabs>
          <w:tab w:val="left" w:pos="284"/>
        </w:tabs>
        <w:spacing w:after="0" w:line="240" w:lineRule="auto"/>
        <w:ind w:left="0" w:firstLine="0"/>
        <w:jc w:val="both"/>
        <w:rPr>
          <w:rFonts w:ascii="Futura Std Book" w:eastAsia="Times New Roman" w:hAnsi="Futura Std Book" w:cs="Times New Roman"/>
          <w:sz w:val="20"/>
          <w:szCs w:val="20"/>
          <w:lang w:eastAsia="es-CO"/>
        </w:rPr>
      </w:pPr>
      <w:r w:rsidRPr="00FC0261">
        <w:rPr>
          <w:rFonts w:ascii="Futura Std Book" w:eastAsia="Times New Roman" w:hAnsi="Futura Std Book" w:cs="Times New Roman"/>
          <w:sz w:val="20"/>
          <w:szCs w:val="20"/>
          <w:lang w:eastAsia="es-CO"/>
        </w:rPr>
        <w:t>Radicado</w:t>
      </w:r>
      <w:r w:rsidR="0032772F" w:rsidRPr="00FC0261">
        <w:rPr>
          <w:rFonts w:ascii="Futura Std Book" w:eastAsia="Times New Roman" w:hAnsi="Futura Std Book" w:cs="Times New Roman"/>
          <w:sz w:val="20"/>
          <w:szCs w:val="20"/>
          <w:lang w:eastAsia="es-CO"/>
        </w:rPr>
        <w:t xml:space="preserve"> el 19 de febrero de 2014.</w:t>
      </w:r>
    </w:p>
    <w:p w14:paraId="47442438" w14:textId="77777777" w:rsidR="009E03BE" w:rsidRPr="00FC0261" w:rsidRDefault="00124EC0" w:rsidP="00E05CF6">
      <w:pPr>
        <w:pStyle w:val="Prrafodelista"/>
        <w:numPr>
          <w:ilvl w:val="0"/>
          <w:numId w:val="19"/>
        </w:numPr>
        <w:tabs>
          <w:tab w:val="left" w:pos="284"/>
        </w:tabs>
        <w:spacing w:after="0" w:line="240" w:lineRule="auto"/>
        <w:ind w:left="0" w:firstLine="0"/>
        <w:jc w:val="both"/>
        <w:rPr>
          <w:rFonts w:ascii="Futura Std Book" w:eastAsia="Times New Roman" w:hAnsi="Futura Std Book" w:cs="Arial"/>
          <w:sz w:val="20"/>
          <w:szCs w:val="20"/>
          <w:lang w:eastAsia="es-CO"/>
        </w:rPr>
      </w:pPr>
      <w:r w:rsidRPr="00FC0261">
        <w:rPr>
          <w:rFonts w:ascii="Futura Std Book" w:eastAsia="Times New Roman" w:hAnsi="Futura Std Book" w:cs="Times New Roman"/>
          <w:sz w:val="20"/>
          <w:szCs w:val="20"/>
          <w:lang w:eastAsia="es-CO"/>
        </w:rPr>
        <w:t>Aprobado</w:t>
      </w:r>
      <w:r w:rsidR="009E03BE" w:rsidRPr="00FC0261">
        <w:rPr>
          <w:rFonts w:ascii="Futura Std Book" w:eastAsia="Times New Roman" w:hAnsi="Futura Std Book" w:cs="Times New Roman"/>
          <w:sz w:val="20"/>
          <w:szCs w:val="20"/>
          <w:lang w:eastAsia="es-CO"/>
        </w:rPr>
        <w:t xml:space="preserve"> en Comité Directivo el 7 de abril de 2014. </w:t>
      </w:r>
    </w:p>
    <w:p w14:paraId="1C2E4479" w14:textId="77777777" w:rsidR="009E03BE" w:rsidRPr="00FC0261" w:rsidRDefault="009E03BE" w:rsidP="00E05CF6">
      <w:pPr>
        <w:pStyle w:val="Prrafodelista"/>
        <w:numPr>
          <w:ilvl w:val="0"/>
          <w:numId w:val="19"/>
        </w:numPr>
        <w:tabs>
          <w:tab w:val="left" w:pos="284"/>
        </w:tabs>
        <w:spacing w:after="0" w:line="240" w:lineRule="auto"/>
        <w:ind w:left="0" w:firstLine="0"/>
        <w:jc w:val="both"/>
        <w:rPr>
          <w:rFonts w:ascii="Futura Std Book" w:hAnsi="Futura Std Book" w:cs="Arial"/>
          <w:sz w:val="20"/>
          <w:szCs w:val="20"/>
        </w:rPr>
      </w:pPr>
      <w:r w:rsidRPr="00FC0261">
        <w:rPr>
          <w:rFonts w:ascii="Futura Std Book" w:hAnsi="Futura Std Book" w:cs="Arial"/>
          <w:sz w:val="20"/>
          <w:szCs w:val="20"/>
        </w:rPr>
        <w:t>50 prestadores de servicios capacitados</w:t>
      </w:r>
      <w:r w:rsidR="0032772F" w:rsidRPr="00FC0261">
        <w:rPr>
          <w:rFonts w:ascii="Futura Std Book" w:hAnsi="Futura Std Book" w:cs="Arial"/>
          <w:sz w:val="20"/>
          <w:szCs w:val="20"/>
        </w:rPr>
        <w:t>.</w:t>
      </w:r>
    </w:p>
    <w:p w14:paraId="36059E6A" w14:textId="77777777" w:rsidR="00A9768B" w:rsidRPr="00FC0261" w:rsidRDefault="00A9768B" w:rsidP="00E05CF6">
      <w:pPr>
        <w:pStyle w:val="Prrafodelista"/>
        <w:numPr>
          <w:ilvl w:val="0"/>
          <w:numId w:val="21"/>
        </w:numPr>
        <w:tabs>
          <w:tab w:val="left" w:pos="284"/>
        </w:tabs>
        <w:spacing w:after="0" w:line="240" w:lineRule="auto"/>
        <w:jc w:val="both"/>
        <w:rPr>
          <w:rFonts w:ascii="Futura Std Book" w:hAnsi="Futura Std Book" w:cs="Arial"/>
          <w:sz w:val="20"/>
          <w:szCs w:val="20"/>
        </w:rPr>
      </w:pPr>
      <w:r w:rsidRPr="00FC0261">
        <w:rPr>
          <w:rFonts w:ascii="Futura Std Book" w:hAnsi="Futura Std Book" w:cs="Arial"/>
          <w:b/>
          <w:sz w:val="20"/>
          <w:szCs w:val="20"/>
        </w:rPr>
        <w:t>FNTP-136-2013 Programa de formación para meseros que atiende 7 departamentos de la Región Caribe</w:t>
      </w:r>
    </w:p>
    <w:p w14:paraId="109B14CA" w14:textId="77777777" w:rsidR="00A9768B" w:rsidRPr="00FC0261" w:rsidRDefault="00A9768B" w:rsidP="0006119A">
      <w:pPr>
        <w:pStyle w:val="Prrafodelista"/>
        <w:tabs>
          <w:tab w:val="left" w:pos="284"/>
        </w:tabs>
        <w:spacing w:after="0" w:line="240" w:lineRule="auto"/>
        <w:ind w:left="0"/>
        <w:jc w:val="both"/>
        <w:rPr>
          <w:rFonts w:ascii="Futura Std Book" w:hAnsi="Futura Std Book" w:cs="Arial"/>
          <w:sz w:val="20"/>
          <w:szCs w:val="20"/>
        </w:rPr>
      </w:pPr>
      <w:r w:rsidRPr="00FC0261">
        <w:rPr>
          <w:rFonts w:ascii="Futura Std Book" w:hAnsi="Futura Std Book" w:cs="Arial"/>
          <w:b/>
          <w:sz w:val="20"/>
          <w:szCs w:val="20"/>
        </w:rPr>
        <w:t xml:space="preserve">Proponente: </w:t>
      </w:r>
      <w:r w:rsidRPr="00FC0261">
        <w:rPr>
          <w:rFonts w:ascii="Futura Std Book" w:hAnsi="Futura Std Book" w:cs="Arial"/>
          <w:sz w:val="20"/>
          <w:szCs w:val="20"/>
        </w:rPr>
        <w:t xml:space="preserve">Acodrés </w:t>
      </w:r>
    </w:p>
    <w:p w14:paraId="2879396A" w14:textId="77777777" w:rsidR="00A9768B" w:rsidRPr="00FC0261" w:rsidRDefault="00A9768B" w:rsidP="0006119A">
      <w:pPr>
        <w:pStyle w:val="Prrafodelista"/>
        <w:tabs>
          <w:tab w:val="left" w:pos="284"/>
        </w:tabs>
        <w:spacing w:after="0" w:line="240" w:lineRule="auto"/>
        <w:ind w:left="0"/>
        <w:jc w:val="both"/>
        <w:rPr>
          <w:rFonts w:ascii="Futura Std Book" w:hAnsi="Futura Std Book" w:cs="Arial"/>
          <w:sz w:val="20"/>
          <w:szCs w:val="20"/>
        </w:rPr>
      </w:pPr>
      <w:r w:rsidRPr="00FC0261">
        <w:rPr>
          <w:rFonts w:ascii="Futura Std Book" w:hAnsi="Futura Std Book" w:cs="Arial"/>
          <w:b/>
          <w:sz w:val="20"/>
          <w:szCs w:val="20"/>
        </w:rPr>
        <w:t>Valor:</w:t>
      </w:r>
      <w:r w:rsidRPr="00FC0261">
        <w:rPr>
          <w:rFonts w:ascii="Futura Std Book" w:hAnsi="Futura Std Book" w:cs="Arial"/>
          <w:sz w:val="20"/>
          <w:szCs w:val="20"/>
        </w:rPr>
        <w:t xml:space="preserve"> $334.460.000 (Fontur $267.260.000; contrapartida $67.200.000) (aproximado $38.180.000 para el departamento)</w:t>
      </w:r>
    </w:p>
    <w:p w14:paraId="4D9C5B8B" w14:textId="77777777" w:rsidR="00A9768B" w:rsidRPr="00FC0261" w:rsidRDefault="00A9768B" w:rsidP="0006119A">
      <w:pPr>
        <w:pStyle w:val="Prrafodelista"/>
        <w:tabs>
          <w:tab w:val="left" w:pos="284"/>
        </w:tabs>
        <w:spacing w:after="0" w:line="240" w:lineRule="auto"/>
        <w:ind w:left="0"/>
        <w:jc w:val="both"/>
        <w:rPr>
          <w:rFonts w:ascii="Futura Std Book" w:hAnsi="Futura Std Book" w:cs="Arial"/>
          <w:sz w:val="20"/>
          <w:szCs w:val="20"/>
        </w:rPr>
      </w:pPr>
      <w:r w:rsidRPr="00FC0261">
        <w:rPr>
          <w:rFonts w:ascii="Futura Std Book" w:hAnsi="Futura Std Book" w:cs="Arial"/>
          <w:b/>
          <w:sz w:val="20"/>
          <w:szCs w:val="20"/>
        </w:rPr>
        <w:t>Objetivo:</w:t>
      </w:r>
      <w:r w:rsidRPr="00FC0261">
        <w:rPr>
          <w:rFonts w:ascii="Futura Std Book" w:hAnsi="Futura Std Book" w:cs="Arial"/>
          <w:sz w:val="20"/>
          <w:szCs w:val="20"/>
        </w:rPr>
        <w:t xml:space="preserve"> Entrenar y formar el personal de servicio de los restaurantes de la zona atlántica en la norma NTS-USNA-002 Servicio a los Clientes con los estándares establecidos y NTS-007 Norma Sanitaria de Manipulación de Alimentos”, aplica para Riohacha, Santa Marta, Valledupar, Sincelejo, Barranquilla, Montería y Cartagena. </w:t>
      </w:r>
    </w:p>
    <w:p w14:paraId="0270BAA4" w14:textId="77777777" w:rsidR="00A9768B" w:rsidRPr="00FC0261" w:rsidRDefault="00A9768B" w:rsidP="0006119A">
      <w:pPr>
        <w:pStyle w:val="Prrafodelista"/>
        <w:tabs>
          <w:tab w:val="left" w:pos="284"/>
        </w:tabs>
        <w:spacing w:after="0" w:line="240" w:lineRule="auto"/>
        <w:ind w:left="0"/>
        <w:jc w:val="both"/>
        <w:rPr>
          <w:rFonts w:ascii="Futura Std Book" w:hAnsi="Futura Std Book" w:cs="Arial"/>
          <w:sz w:val="20"/>
          <w:szCs w:val="20"/>
        </w:rPr>
      </w:pPr>
      <w:r w:rsidRPr="00FC0261">
        <w:rPr>
          <w:rFonts w:ascii="Futura Std Book" w:hAnsi="Futura Std Book" w:cs="Arial"/>
          <w:b/>
          <w:sz w:val="20"/>
          <w:szCs w:val="20"/>
        </w:rPr>
        <w:t>Inicio:</w:t>
      </w:r>
      <w:r w:rsidRPr="00FC0261">
        <w:rPr>
          <w:rFonts w:ascii="Futura Std Book" w:hAnsi="Futura Std Book" w:cs="Arial"/>
          <w:sz w:val="20"/>
          <w:szCs w:val="20"/>
        </w:rPr>
        <w:t xml:space="preserve"> 28 de noviembre de 2014</w:t>
      </w:r>
    </w:p>
    <w:p w14:paraId="39B4E292" w14:textId="77777777" w:rsidR="00A9768B" w:rsidRPr="00FC0261" w:rsidRDefault="00A9768B" w:rsidP="0006119A">
      <w:pPr>
        <w:pStyle w:val="Prrafodelista"/>
        <w:tabs>
          <w:tab w:val="left" w:pos="284"/>
        </w:tabs>
        <w:spacing w:after="0" w:line="240" w:lineRule="auto"/>
        <w:ind w:left="0"/>
        <w:jc w:val="both"/>
        <w:rPr>
          <w:rFonts w:ascii="Futura Std Book" w:hAnsi="Futura Std Book" w:cs="Arial"/>
          <w:sz w:val="20"/>
          <w:szCs w:val="20"/>
        </w:rPr>
      </w:pPr>
      <w:r w:rsidRPr="00FC0261">
        <w:rPr>
          <w:rFonts w:ascii="Futura Std Book" w:hAnsi="Futura Std Book" w:cs="Arial"/>
          <w:b/>
          <w:sz w:val="20"/>
          <w:szCs w:val="20"/>
        </w:rPr>
        <w:t>Terminación:</w:t>
      </w:r>
      <w:r w:rsidRPr="00FC0261">
        <w:rPr>
          <w:rFonts w:ascii="Futura Std Book" w:hAnsi="Futura Std Book" w:cs="Arial"/>
          <w:sz w:val="20"/>
          <w:szCs w:val="20"/>
        </w:rPr>
        <w:t xml:space="preserve"> 27 de noviembre de 2015</w:t>
      </w:r>
    </w:p>
    <w:p w14:paraId="6B64CF55" w14:textId="77777777" w:rsidR="00A9768B" w:rsidRPr="00FC0261" w:rsidRDefault="00A9768B" w:rsidP="0006119A">
      <w:pPr>
        <w:pStyle w:val="Prrafodelista"/>
        <w:tabs>
          <w:tab w:val="left" w:pos="284"/>
        </w:tabs>
        <w:spacing w:after="0" w:line="240" w:lineRule="auto"/>
        <w:ind w:left="0"/>
        <w:jc w:val="both"/>
        <w:rPr>
          <w:rFonts w:ascii="Futura Std Book" w:hAnsi="Futura Std Book" w:cs="Arial"/>
          <w:sz w:val="20"/>
          <w:szCs w:val="20"/>
        </w:rPr>
      </w:pPr>
      <w:r w:rsidRPr="00FC0261">
        <w:rPr>
          <w:rFonts w:ascii="Futura Std Book" w:hAnsi="Futura Std Book" w:cs="Arial"/>
          <w:b/>
          <w:sz w:val="20"/>
          <w:szCs w:val="20"/>
        </w:rPr>
        <w:t xml:space="preserve">Estado: </w:t>
      </w:r>
      <w:r w:rsidRPr="00FC0261">
        <w:rPr>
          <w:rFonts w:ascii="Futura Std Book" w:hAnsi="Futura Std Book" w:cs="Arial"/>
          <w:sz w:val="20"/>
          <w:szCs w:val="20"/>
        </w:rPr>
        <w:t>Liberado</w:t>
      </w:r>
    </w:p>
    <w:p w14:paraId="1572EDFC" w14:textId="77777777" w:rsidR="00A9768B" w:rsidRPr="00FC0261" w:rsidRDefault="00A9768B" w:rsidP="0006119A">
      <w:pPr>
        <w:tabs>
          <w:tab w:val="left" w:pos="284"/>
        </w:tabs>
        <w:spacing w:after="0" w:line="240" w:lineRule="auto"/>
        <w:contextualSpacing/>
        <w:jc w:val="both"/>
        <w:rPr>
          <w:rFonts w:ascii="Futura Std Book" w:hAnsi="Futura Std Book" w:cs="Arial"/>
          <w:sz w:val="20"/>
          <w:szCs w:val="20"/>
        </w:rPr>
      </w:pPr>
      <w:r w:rsidRPr="00FC0261">
        <w:rPr>
          <w:rFonts w:ascii="Futura Std Book" w:hAnsi="Futura Std Book" w:cs="Arial"/>
          <w:b/>
          <w:sz w:val="20"/>
          <w:szCs w:val="20"/>
        </w:rPr>
        <w:t xml:space="preserve">Avance: </w:t>
      </w:r>
      <w:r w:rsidRPr="00FC0261">
        <w:rPr>
          <w:rFonts w:ascii="Futura Std Book" w:hAnsi="Futura Std Book" w:cs="Arial"/>
          <w:sz w:val="20"/>
          <w:szCs w:val="20"/>
        </w:rPr>
        <w:t>100%</w:t>
      </w:r>
    </w:p>
    <w:p w14:paraId="7520AAFE" w14:textId="77777777" w:rsidR="00A9768B" w:rsidRPr="00FC0261" w:rsidRDefault="00A9768B" w:rsidP="0006119A">
      <w:pPr>
        <w:tabs>
          <w:tab w:val="left" w:pos="284"/>
        </w:tabs>
        <w:spacing w:after="0" w:line="240" w:lineRule="auto"/>
        <w:contextualSpacing/>
        <w:jc w:val="both"/>
        <w:rPr>
          <w:rFonts w:ascii="Futura Std Book" w:hAnsi="Futura Std Book" w:cs="Arial"/>
          <w:b/>
          <w:sz w:val="20"/>
          <w:szCs w:val="20"/>
        </w:rPr>
      </w:pPr>
      <w:r w:rsidRPr="00FC0261">
        <w:rPr>
          <w:rFonts w:ascii="Futura Std Book" w:hAnsi="Futura Std Book" w:cs="Arial"/>
          <w:b/>
          <w:sz w:val="20"/>
          <w:szCs w:val="20"/>
        </w:rPr>
        <w:t>Informe:</w:t>
      </w:r>
    </w:p>
    <w:p w14:paraId="014CD94C" w14:textId="77777777" w:rsidR="00A9768B" w:rsidRPr="00FC0261" w:rsidRDefault="00A9768B" w:rsidP="00E05CF6">
      <w:pPr>
        <w:pStyle w:val="Prrafodelista"/>
        <w:numPr>
          <w:ilvl w:val="0"/>
          <w:numId w:val="20"/>
        </w:numPr>
        <w:tabs>
          <w:tab w:val="left" w:pos="284"/>
        </w:tabs>
        <w:spacing w:after="0" w:line="240" w:lineRule="auto"/>
        <w:ind w:left="0" w:firstLine="0"/>
        <w:jc w:val="both"/>
        <w:rPr>
          <w:rFonts w:ascii="Futura Std Book" w:hAnsi="Futura Std Book" w:cs="Arial"/>
          <w:sz w:val="20"/>
          <w:szCs w:val="20"/>
        </w:rPr>
      </w:pPr>
      <w:r w:rsidRPr="00FC0261">
        <w:rPr>
          <w:rFonts w:ascii="Futura Std Book" w:hAnsi="Futura Std Book" w:cs="Arial"/>
          <w:sz w:val="20"/>
          <w:szCs w:val="20"/>
        </w:rPr>
        <w:t>Aplica para Riohacha, Santa Marta, Valledupar, Sincelejo, Barranquilla, Montería y Cartagena.</w:t>
      </w:r>
    </w:p>
    <w:p w14:paraId="7C38F85F" w14:textId="77777777" w:rsidR="00A9768B" w:rsidRPr="00FC0261" w:rsidRDefault="00A9768B" w:rsidP="00E05CF6">
      <w:pPr>
        <w:pStyle w:val="Prrafodelista"/>
        <w:numPr>
          <w:ilvl w:val="0"/>
          <w:numId w:val="20"/>
        </w:numPr>
        <w:tabs>
          <w:tab w:val="left" w:pos="284"/>
        </w:tabs>
        <w:spacing w:after="0" w:line="240" w:lineRule="auto"/>
        <w:ind w:left="0" w:firstLine="0"/>
        <w:jc w:val="both"/>
        <w:rPr>
          <w:rFonts w:ascii="Futura Std Book" w:hAnsi="Futura Std Book" w:cs="Arial"/>
          <w:sz w:val="20"/>
          <w:szCs w:val="20"/>
        </w:rPr>
      </w:pPr>
      <w:r w:rsidRPr="00FC0261">
        <w:rPr>
          <w:rFonts w:ascii="Futura Std Book" w:hAnsi="Futura Std Book" w:cs="Arial"/>
          <w:sz w:val="20"/>
          <w:szCs w:val="20"/>
        </w:rPr>
        <w:t>Radicado el 16 de abril de 2013.</w:t>
      </w:r>
    </w:p>
    <w:p w14:paraId="309D4475" w14:textId="77777777" w:rsidR="00A9768B" w:rsidRPr="00FC0261" w:rsidRDefault="00A9768B" w:rsidP="00E05CF6">
      <w:pPr>
        <w:pStyle w:val="Prrafodelista"/>
        <w:numPr>
          <w:ilvl w:val="0"/>
          <w:numId w:val="20"/>
        </w:numPr>
        <w:tabs>
          <w:tab w:val="left" w:pos="284"/>
        </w:tabs>
        <w:spacing w:after="0" w:line="240" w:lineRule="auto"/>
        <w:ind w:left="0" w:firstLine="0"/>
        <w:jc w:val="both"/>
        <w:rPr>
          <w:rFonts w:ascii="Futura Std Book" w:hAnsi="Futura Std Book" w:cs="Arial"/>
          <w:sz w:val="20"/>
          <w:szCs w:val="20"/>
        </w:rPr>
      </w:pPr>
      <w:r w:rsidRPr="00FC0261">
        <w:rPr>
          <w:rFonts w:ascii="Futura Std Book" w:hAnsi="Futura Std Book" w:cs="Arial"/>
          <w:sz w:val="20"/>
          <w:szCs w:val="20"/>
        </w:rPr>
        <w:t>Aprobado en Comité Directivo del 7 de abril de 2014.</w:t>
      </w:r>
    </w:p>
    <w:p w14:paraId="1C5809C2" w14:textId="77777777" w:rsidR="00A9768B" w:rsidRPr="00FC0261" w:rsidRDefault="00A9768B" w:rsidP="00E05CF6">
      <w:pPr>
        <w:pStyle w:val="Prrafodelista"/>
        <w:numPr>
          <w:ilvl w:val="0"/>
          <w:numId w:val="20"/>
        </w:numPr>
        <w:tabs>
          <w:tab w:val="left" w:pos="284"/>
        </w:tabs>
        <w:spacing w:after="0" w:line="240" w:lineRule="auto"/>
        <w:ind w:left="0" w:firstLine="0"/>
        <w:jc w:val="both"/>
        <w:rPr>
          <w:rFonts w:ascii="Futura Std Book" w:hAnsi="Futura Std Book" w:cs="Arial"/>
          <w:sz w:val="20"/>
          <w:szCs w:val="20"/>
        </w:rPr>
      </w:pPr>
      <w:r w:rsidRPr="00FC0261">
        <w:rPr>
          <w:rFonts w:ascii="Futura Std Book" w:hAnsi="Futura Std Book" w:cs="Arial"/>
          <w:sz w:val="20"/>
          <w:szCs w:val="20"/>
        </w:rPr>
        <w:t>Benefició 180 empresarios del sector.</w:t>
      </w:r>
    </w:p>
    <w:p w14:paraId="787B155D" w14:textId="77777777" w:rsidR="00A9768B" w:rsidRPr="00FC0261" w:rsidRDefault="00A9768B" w:rsidP="0006119A">
      <w:pPr>
        <w:pStyle w:val="Prrafodelista"/>
        <w:tabs>
          <w:tab w:val="left" w:pos="284"/>
        </w:tabs>
        <w:spacing w:after="0" w:line="240" w:lineRule="auto"/>
        <w:ind w:left="0"/>
        <w:jc w:val="both"/>
        <w:rPr>
          <w:rFonts w:ascii="Futura Std Book" w:hAnsi="Futura Std Book" w:cs="Arial"/>
          <w:sz w:val="20"/>
          <w:szCs w:val="20"/>
        </w:rPr>
      </w:pPr>
    </w:p>
    <w:p w14:paraId="24EF9257" w14:textId="77777777" w:rsidR="00695F5E" w:rsidRPr="00FC0261" w:rsidRDefault="00143890" w:rsidP="0006119A">
      <w:pPr>
        <w:tabs>
          <w:tab w:val="left" w:pos="284"/>
        </w:tabs>
        <w:spacing w:after="0" w:line="240" w:lineRule="auto"/>
        <w:contextualSpacing/>
        <w:jc w:val="both"/>
        <w:rPr>
          <w:rFonts w:ascii="Futura Std Book" w:eastAsia="Calibri" w:hAnsi="Futura Std Book" w:cs="Arial"/>
          <w:b/>
          <w:sz w:val="20"/>
          <w:szCs w:val="20"/>
          <w:u w:val="single"/>
          <w:lang w:eastAsia="es-ES"/>
        </w:rPr>
      </w:pPr>
      <w:r w:rsidRPr="00FC0261">
        <w:rPr>
          <w:rFonts w:ascii="Futura Std Book" w:eastAsia="Calibri" w:hAnsi="Futura Std Book" w:cs="Arial"/>
          <w:b/>
          <w:sz w:val="20"/>
          <w:szCs w:val="20"/>
          <w:u w:val="single"/>
          <w:lang w:eastAsia="es-ES"/>
        </w:rPr>
        <w:t>N</w:t>
      </w:r>
      <w:r w:rsidR="00B74FD6" w:rsidRPr="00FC0261">
        <w:rPr>
          <w:rFonts w:ascii="Futura Std Book" w:eastAsia="Calibri" w:hAnsi="Futura Std Book" w:cs="Arial"/>
          <w:b/>
          <w:sz w:val="20"/>
          <w:szCs w:val="20"/>
          <w:u w:val="single"/>
          <w:lang w:eastAsia="es-ES"/>
        </w:rPr>
        <w:t>o aprobados</w:t>
      </w:r>
      <w:r w:rsidR="00695F5E" w:rsidRPr="00FC0261">
        <w:rPr>
          <w:rFonts w:ascii="Futura Std Book" w:eastAsia="Calibri" w:hAnsi="Futura Std Book" w:cs="Arial"/>
          <w:b/>
          <w:sz w:val="20"/>
          <w:szCs w:val="20"/>
          <w:u w:val="single"/>
          <w:lang w:eastAsia="es-ES"/>
        </w:rPr>
        <w:t xml:space="preserve"> 2014</w:t>
      </w:r>
    </w:p>
    <w:p w14:paraId="15CDC955" w14:textId="77777777" w:rsidR="006735B7" w:rsidRPr="00FC0261" w:rsidRDefault="00E14E1E" w:rsidP="00E05CF6">
      <w:pPr>
        <w:pStyle w:val="Prrafodelista"/>
        <w:numPr>
          <w:ilvl w:val="0"/>
          <w:numId w:val="13"/>
        </w:numPr>
        <w:tabs>
          <w:tab w:val="left" w:pos="284"/>
        </w:tabs>
        <w:spacing w:after="0" w:line="240" w:lineRule="auto"/>
        <w:ind w:left="0" w:firstLine="0"/>
        <w:jc w:val="both"/>
        <w:rPr>
          <w:rFonts w:ascii="Futura Std Book" w:hAnsi="Futura Std Book"/>
          <w:b/>
          <w:sz w:val="20"/>
          <w:szCs w:val="20"/>
        </w:rPr>
      </w:pPr>
      <w:r w:rsidRPr="00FC0261">
        <w:rPr>
          <w:rFonts w:ascii="Futura Std Book" w:hAnsi="Futura Std Book"/>
          <w:b/>
          <w:sz w:val="20"/>
          <w:szCs w:val="20"/>
        </w:rPr>
        <w:t>FNTP-025-2014</w:t>
      </w:r>
      <w:r w:rsidR="006735B7" w:rsidRPr="00FC0261">
        <w:rPr>
          <w:rFonts w:ascii="Futura Std Book" w:hAnsi="Futura Std Book"/>
          <w:b/>
          <w:sz w:val="20"/>
          <w:szCs w:val="20"/>
        </w:rPr>
        <w:t xml:space="preserve"> Curso de manipulación y preparación de pescados y mariscos en puerto Inírida; puerto Carreño; puerto Nariño; cabo de la vela; Taganga;</w:t>
      </w:r>
      <w:r w:rsidR="009D4E7E" w:rsidRPr="00FC0261">
        <w:rPr>
          <w:rFonts w:ascii="Futura Std Book" w:hAnsi="Futura Std Book"/>
          <w:b/>
          <w:sz w:val="20"/>
          <w:szCs w:val="20"/>
        </w:rPr>
        <w:t xml:space="preserve"> las flores; providencia; Dibull</w:t>
      </w:r>
      <w:r w:rsidRPr="00FC0261">
        <w:rPr>
          <w:rFonts w:ascii="Futura Std Book" w:hAnsi="Futura Std Book"/>
          <w:b/>
          <w:sz w:val="20"/>
          <w:szCs w:val="20"/>
        </w:rPr>
        <w:t>a; Tolú y Coveñas</w:t>
      </w:r>
    </w:p>
    <w:p w14:paraId="12B17E6D" w14:textId="77777777" w:rsidR="006735B7" w:rsidRPr="00FC0261" w:rsidRDefault="006735B7" w:rsidP="0006119A">
      <w:pPr>
        <w:pStyle w:val="Prrafodelista"/>
        <w:tabs>
          <w:tab w:val="left" w:pos="284"/>
        </w:tabs>
        <w:spacing w:after="0" w:line="240" w:lineRule="auto"/>
        <w:ind w:left="0"/>
        <w:jc w:val="both"/>
        <w:rPr>
          <w:rFonts w:ascii="Futura Std Book" w:hAnsi="Futura Std Book"/>
          <w:sz w:val="20"/>
          <w:szCs w:val="20"/>
        </w:rPr>
      </w:pPr>
      <w:r w:rsidRPr="00FC0261">
        <w:rPr>
          <w:rFonts w:ascii="Futura Std Book" w:hAnsi="Futura Std Book"/>
          <w:b/>
          <w:sz w:val="20"/>
          <w:szCs w:val="20"/>
        </w:rPr>
        <w:t>Proponente:</w:t>
      </w:r>
      <w:r w:rsidRPr="00FC0261">
        <w:rPr>
          <w:rFonts w:ascii="Futura Std Book" w:hAnsi="Futura Std Book"/>
          <w:sz w:val="20"/>
          <w:szCs w:val="20"/>
        </w:rPr>
        <w:t xml:space="preserve"> MinCIT </w:t>
      </w:r>
    </w:p>
    <w:p w14:paraId="3E4BC615" w14:textId="77777777" w:rsidR="006735B7" w:rsidRPr="00FC0261" w:rsidRDefault="006735B7" w:rsidP="0006119A">
      <w:pPr>
        <w:pStyle w:val="Prrafodelista"/>
        <w:tabs>
          <w:tab w:val="left" w:pos="284"/>
        </w:tabs>
        <w:spacing w:after="0" w:line="240" w:lineRule="auto"/>
        <w:ind w:left="0"/>
        <w:jc w:val="both"/>
        <w:rPr>
          <w:rFonts w:ascii="Futura Std Book" w:hAnsi="Futura Std Book"/>
          <w:sz w:val="20"/>
          <w:szCs w:val="20"/>
        </w:rPr>
      </w:pPr>
      <w:r w:rsidRPr="00FC0261">
        <w:rPr>
          <w:rFonts w:ascii="Futura Std Book" w:hAnsi="Futura Std Book"/>
          <w:b/>
          <w:sz w:val="20"/>
          <w:szCs w:val="20"/>
        </w:rPr>
        <w:t>Valor:</w:t>
      </w:r>
      <w:r w:rsidR="00E14E1E" w:rsidRPr="00FC0261">
        <w:rPr>
          <w:rFonts w:ascii="Futura Std Book" w:hAnsi="Futura Std Book"/>
          <w:sz w:val="20"/>
          <w:szCs w:val="20"/>
        </w:rPr>
        <w:t xml:space="preserve"> $166.560.000</w:t>
      </w:r>
    </w:p>
    <w:p w14:paraId="7BFAED17" w14:textId="77777777" w:rsidR="006735B7" w:rsidRPr="00FC0261" w:rsidRDefault="009A1475" w:rsidP="0006119A">
      <w:pPr>
        <w:pStyle w:val="Prrafodelista"/>
        <w:tabs>
          <w:tab w:val="left" w:pos="284"/>
        </w:tabs>
        <w:spacing w:after="0" w:line="240" w:lineRule="auto"/>
        <w:ind w:left="0"/>
        <w:jc w:val="both"/>
        <w:rPr>
          <w:rFonts w:ascii="Futura Std Book" w:hAnsi="Futura Std Book"/>
          <w:sz w:val="20"/>
          <w:szCs w:val="20"/>
        </w:rPr>
      </w:pPr>
      <w:r w:rsidRPr="00FC0261">
        <w:rPr>
          <w:rFonts w:ascii="Futura Std Book" w:hAnsi="Futura Std Book"/>
          <w:b/>
          <w:sz w:val="20"/>
          <w:szCs w:val="20"/>
        </w:rPr>
        <w:t>Objetivo</w:t>
      </w:r>
      <w:r w:rsidR="006735B7" w:rsidRPr="00FC0261">
        <w:rPr>
          <w:rFonts w:ascii="Futura Std Book" w:hAnsi="Futura Std Book"/>
          <w:b/>
          <w:sz w:val="20"/>
          <w:szCs w:val="20"/>
        </w:rPr>
        <w:t>:</w:t>
      </w:r>
      <w:r w:rsidR="009D4E7E" w:rsidRPr="00FC0261">
        <w:rPr>
          <w:rFonts w:ascii="Futura Std Book" w:hAnsi="Futura Std Book"/>
          <w:sz w:val="20"/>
          <w:szCs w:val="20"/>
        </w:rPr>
        <w:t xml:space="preserve"> Sensibilizar </w:t>
      </w:r>
      <w:r w:rsidR="006735B7" w:rsidRPr="00FC0261">
        <w:rPr>
          <w:rFonts w:ascii="Futura Std Book" w:hAnsi="Futura Std Book"/>
          <w:sz w:val="20"/>
          <w:szCs w:val="20"/>
        </w:rPr>
        <w:t xml:space="preserve">y capacitar a los cocineros en Puerto Inírida, Puerto Carreño, puerto Nariño, Cabo de la Vela, Providencia, Dibulla, playa flores, Taganga, tolú y Coveñas en buenas prácticas de manufactura y actualización en preparación de pescados y mariscos respectivamente con el fin de enriquecer la gastronomía de la región haciéndola más atractiva para los turistas al presentarles un producto inocuo de excelente calidad y con preparaciones novedosas. </w:t>
      </w:r>
    </w:p>
    <w:p w14:paraId="646686E9" w14:textId="77777777" w:rsidR="006735B7" w:rsidRPr="00FC0261" w:rsidRDefault="006735B7" w:rsidP="0006119A">
      <w:pPr>
        <w:pStyle w:val="Prrafodelista"/>
        <w:tabs>
          <w:tab w:val="left" w:pos="284"/>
        </w:tabs>
        <w:spacing w:after="0" w:line="240" w:lineRule="auto"/>
        <w:ind w:left="0"/>
        <w:jc w:val="both"/>
        <w:rPr>
          <w:rFonts w:ascii="Futura Std Book" w:hAnsi="Futura Std Book"/>
          <w:sz w:val="20"/>
          <w:szCs w:val="20"/>
        </w:rPr>
      </w:pPr>
      <w:r w:rsidRPr="00FC0261">
        <w:rPr>
          <w:rFonts w:ascii="Futura Std Book" w:hAnsi="Futura Std Book"/>
          <w:b/>
          <w:sz w:val="20"/>
          <w:szCs w:val="20"/>
        </w:rPr>
        <w:t>Estado:</w:t>
      </w:r>
      <w:r w:rsidRPr="00FC0261">
        <w:rPr>
          <w:rFonts w:ascii="Futura Std Book" w:hAnsi="Futura Std Book"/>
          <w:sz w:val="20"/>
          <w:szCs w:val="20"/>
        </w:rPr>
        <w:t xml:space="preserve"> </w:t>
      </w:r>
      <w:r w:rsidR="009D43E3" w:rsidRPr="00FC0261">
        <w:rPr>
          <w:rFonts w:ascii="Futura Std Book" w:hAnsi="Futura Std Book"/>
          <w:sz w:val="20"/>
          <w:szCs w:val="20"/>
        </w:rPr>
        <w:t>Negado</w:t>
      </w:r>
    </w:p>
    <w:p w14:paraId="4C5286B7" w14:textId="77777777" w:rsidR="006735B7" w:rsidRPr="00FC0261" w:rsidRDefault="006735B7" w:rsidP="0006119A">
      <w:pPr>
        <w:pStyle w:val="Prrafodelista"/>
        <w:tabs>
          <w:tab w:val="left" w:pos="284"/>
        </w:tabs>
        <w:spacing w:after="0" w:line="240" w:lineRule="auto"/>
        <w:ind w:left="0"/>
        <w:jc w:val="both"/>
        <w:rPr>
          <w:rFonts w:ascii="Futura Std Book" w:hAnsi="Futura Std Book"/>
          <w:b/>
          <w:sz w:val="20"/>
          <w:szCs w:val="20"/>
        </w:rPr>
      </w:pPr>
      <w:r w:rsidRPr="00FC0261">
        <w:rPr>
          <w:rFonts w:ascii="Futura Std Book" w:hAnsi="Futura Std Book"/>
          <w:b/>
          <w:sz w:val="20"/>
          <w:szCs w:val="20"/>
        </w:rPr>
        <w:lastRenderedPageBreak/>
        <w:t>Informe:</w:t>
      </w:r>
    </w:p>
    <w:p w14:paraId="1506EDCE" w14:textId="77777777" w:rsidR="006735B7" w:rsidRPr="00FC0261" w:rsidRDefault="006735B7" w:rsidP="00E05CF6">
      <w:pPr>
        <w:pStyle w:val="Prrafodelista"/>
        <w:numPr>
          <w:ilvl w:val="0"/>
          <w:numId w:val="7"/>
        </w:numPr>
        <w:tabs>
          <w:tab w:val="left" w:pos="284"/>
        </w:tabs>
        <w:spacing w:after="0" w:line="240" w:lineRule="auto"/>
        <w:ind w:left="0" w:firstLine="0"/>
        <w:jc w:val="both"/>
        <w:rPr>
          <w:rFonts w:ascii="Futura Std Book" w:hAnsi="Futura Std Book"/>
          <w:sz w:val="20"/>
          <w:szCs w:val="20"/>
        </w:rPr>
      </w:pPr>
      <w:r w:rsidRPr="00FC0261">
        <w:rPr>
          <w:rFonts w:ascii="Futura Std Book" w:hAnsi="Futura Std Book"/>
          <w:sz w:val="20"/>
          <w:szCs w:val="20"/>
        </w:rPr>
        <w:t>Fecha de radicación: 7 de febrero de 2014</w:t>
      </w:r>
      <w:r w:rsidR="00E14E1E" w:rsidRPr="00FC0261">
        <w:rPr>
          <w:rFonts w:ascii="Futura Std Book" w:hAnsi="Futura Std Book"/>
          <w:sz w:val="20"/>
          <w:szCs w:val="20"/>
        </w:rPr>
        <w:t>.</w:t>
      </w:r>
    </w:p>
    <w:p w14:paraId="45DDAAB6" w14:textId="77777777" w:rsidR="0032772F" w:rsidRPr="00FC0261" w:rsidRDefault="0032772F" w:rsidP="00E05CF6">
      <w:pPr>
        <w:pStyle w:val="Prrafodelista"/>
        <w:numPr>
          <w:ilvl w:val="0"/>
          <w:numId w:val="7"/>
        </w:numPr>
        <w:tabs>
          <w:tab w:val="left" w:pos="284"/>
        </w:tabs>
        <w:spacing w:after="0" w:line="240" w:lineRule="auto"/>
        <w:ind w:left="0" w:firstLine="0"/>
        <w:jc w:val="both"/>
        <w:rPr>
          <w:rFonts w:ascii="Futura Std Book" w:hAnsi="Futura Std Book"/>
          <w:sz w:val="20"/>
          <w:szCs w:val="20"/>
        </w:rPr>
      </w:pPr>
      <w:r w:rsidRPr="00FC0261">
        <w:rPr>
          <w:rFonts w:ascii="Futura Std Book" w:hAnsi="Futura Std Book"/>
          <w:sz w:val="20"/>
          <w:szCs w:val="20"/>
        </w:rPr>
        <w:t>El proyecto se declaró no viable porque</w:t>
      </w:r>
      <w:r w:rsidR="00B36119" w:rsidRPr="00FC0261">
        <w:rPr>
          <w:rFonts w:ascii="Futura Std Book" w:hAnsi="Futura Std Book"/>
          <w:sz w:val="20"/>
          <w:szCs w:val="20"/>
        </w:rPr>
        <w:t xml:space="preserve"> se seleccionó más de una línea estratégica y falto diligenciamiento de la ficha.</w:t>
      </w:r>
    </w:p>
    <w:p w14:paraId="63EAEEC4" w14:textId="77777777" w:rsidR="006735B7" w:rsidRPr="00FC0261" w:rsidRDefault="006735B7" w:rsidP="00E05CF6">
      <w:pPr>
        <w:pStyle w:val="Prrafodelista"/>
        <w:numPr>
          <w:ilvl w:val="0"/>
          <w:numId w:val="13"/>
        </w:numPr>
        <w:tabs>
          <w:tab w:val="left" w:pos="284"/>
        </w:tabs>
        <w:spacing w:after="0" w:line="240" w:lineRule="auto"/>
        <w:ind w:left="0" w:firstLine="0"/>
        <w:jc w:val="both"/>
        <w:rPr>
          <w:rFonts w:ascii="Futura Std Book" w:hAnsi="Futura Std Book"/>
          <w:b/>
          <w:sz w:val="20"/>
          <w:szCs w:val="20"/>
        </w:rPr>
      </w:pPr>
      <w:r w:rsidRPr="00FC0261">
        <w:rPr>
          <w:rFonts w:ascii="Futura Std Book" w:hAnsi="Futura Std Book"/>
          <w:b/>
          <w:sz w:val="20"/>
          <w:szCs w:val="20"/>
        </w:rPr>
        <w:t>FNTP-129-2014 Curso de manipulación y preparación de pescados y mariscos en Cabo de la Vela, Coveñas, Dibulla, Las Flores, Puerto Carreño, Puerto Inírida, Puerto Nariñ</w:t>
      </w:r>
      <w:r w:rsidR="0032772F" w:rsidRPr="00FC0261">
        <w:rPr>
          <w:rFonts w:ascii="Futura Std Book" w:hAnsi="Futura Std Book"/>
          <w:b/>
          <w:sz w:val="20"/>
          <w:szCs w:val="20"/>
        </w:rPr>
        <w:t>o, Providencia, Taganga y Tolú</w:t>
      </w:r>
    </w:p>
    <w:p w14:paraId="46D6CF90" w14:textId="77777777" w:rsidR="006735B7" w:rsidRPr="00FC0261" w:rsidRDefault="006735B7" w:rsidP="0006119A">
      <w:pPr>
        <w:pStyle w:val="Prrafodelista"/>
        <w:tabs>
          <w:tab w:val="left" w:pos="284"/>
        </w:tabs>
        <w:spacing w:after="0" w:line="240" w:lineRule="auto"/>
        <w:ind w:left="0"/>
        <w:jc w:val="both"/>
        <w:rPr>
          <w:rFonts w:ascii="Futura Std Book" w:hAnsi="Futura Std Book"/>
          <w:sz w:val="20"/>
          <w:szCs w:val="20"/>
        </w:rPr>
      </w:pPr>
      <w:r w:rsidRPr="00FC0261">
        <w:rPr>
          <w:rFonts w:ascii="Futura Std Book" w:hAnsi="Futura Std Book"/>
          <w:b/>
          <w:sz w:val="20"/>
          <w:szCs w:val="20"/>
        </w:rPr>
        <w:t xml:space="preserve">Proponente: </w:t>
      </w:r>
      <w:r w:rsidRPr="00FC0261">
        <w:rPr>
          <w:rFonts w:ascii="Futura Std Book" w:hAnsi="Futura Std Book"/>
          <w:sz w:val="20"/>
          <w:szCs w:val="20"/>
        </w:rPr>
        <w:t xml:space="preserve">MinCIT </w:t>
      </w:r>
    </w:p>
    <w:p w14:paraId="39E5928B" w14:textId="77777777" w:rsidR="006735B7" w:rsidRPr="00FC0261" w:rsidRDefault="006735B7" w:rsidP="0006119A">
      <w:pPr>
        <w:pStyle w:val="Prrafodelista"/>
        <w:tabs>
          <w:tab w:val="left" w:pos="284"/>
        </w:tabs>
        <w:spacing w:after="0" w:line="240" w:lineRule="auto"/>
        <w:ind w:left="0"/>
        <w:jc w:val="both"/>
        <w:rPr>
          <w:rFonts w:ascii="Futura Std Book" w:hAnsi="Futura Std Book"/>
          <w:sz w:val="20"/>
          <w:szCs w:val="20"/>
        </w:rPr>
      </w:pPr>
      <w:r w:rsidRPr="00FC0261">
        <w:rPr>
          <w:rFonts w:ascii="Futura Std Book" w:hAnsi="Futura Std Book"/>
          <w:b/>
          <w:sz w:val="20"/>
          <w:szCs w:val="20"/>
        </w:rPr>
        <w:t>Valor:</w:t>
      </w:r>
      <w:r w:rsidR="003969A2" w:rsidRPr="00FC0261">
        <w:rPr>
          <w:rFonts w:ascii="Futura Std Book" w:hAnsi="Futura Std Book"/>
          <w:sz w:val="20"/>
          <w:szCs w:val="20"/>
        </w:rPr>
        <w:t xml:space="preserve"> $216.090.000</w:t>
      </w:r>
    </w:p>
    <w:p w14:paraId="3733A00F" w14:textId="77777777" w:rsidR="006735B7" w:rsidRPr="00FC0261" w:rsidRDefault="009A1475" w:rsidP="0006119A">
      <w:pPr>
        <w:pStyle w:val="Prrafodelista"/>
        <w:tabs>
          <w:tab w:val="left" w:pos="284"/>
        </w:tabs>
        <w:spacing w:after="0" w:line="240" w:lineRule="auto"/>
        <w:ind w:left="0"/>
        <w:jc w:val="both"/>
        <w:rPr>
          <w:rFonts w:ascii="Futura Std Book" w:hAnsi="Futura Std Book"/>
          <w:sz w:val="20"/>
          <w:szCs w:val="20"/>
        </w:rPr>
      </w:pPr>
      <w:r w:rsidRPr="00FC0261">
        <w:rPr>
          <w:rFonts w:ascii="Futura Std Book" w:hAnsi="Futura Std Book"/>
          <w:b/>
          <w:sz w:val="20"/>
          <w:szCs w:val="20"/>
        </w:rPr>
        <w:t>Objetivo</w:t>
      </w:r>
      <w:r w:rsidR="006735B7" w:rsidRPr="00FC0261">
        <w:rPr>
          <w:rFonts w:ascii="Futura Std Book" w:hAnsi="Futura Std Book"/>
          <w:b/>
          <w:sz w:val="20"/>
          <w:szCs w:val="20"/>
        </w:rPr>
        <w:t>:</w:t>
      </w:r>
      <w:r w:rsidR="009D4E7E" w:rsidRPr="00FC0261">
        <w:rPr>
          <w:rFonts w:ascii="Futura Std Book" w:hAnsi="Futura Std Book"/>
          <w:sz w:val="20"/>
          <w:szCs w:val="20"/>
        </w:rPr>
        <w:t xml:space="preserve"> </w:t>
      </w:r>
      <w:r w:rsidR="006735B7" w:rsidRPr="00FC0261">
        <w:rPr>
          <w:rFonts w:ascii="Futura Std Book" w:hAnsi="Futura Std Book"/>
          <w:sz w:val="20"/>
          <w:szCs w:val="20"/>
        </w:rPr>
        <w:t>Fortalecer los procesos de buenas prácticas de manufactura, preparación de pescados y mariscos y mejora de los platos tradicionales de los cocineros de hoteles y restaurantes en las playas de Cabo de la Vela, Coveñas, Dibulla, Las Flores, Puerto Carreño, Puerto Inírida, Puerto Nari</w:t>
      </w:r>
      <w:r w:rsidR="009D4E7E" w:rsidRPr="00FC0261">
        <w:rPr>
          <w:rFonts w:ascii="Futura Std Book" w:hAnsi="Futura Std Book"/>
          <w:sz w:val="20"/>
          <w:szCs w:val="20"/>
        </w:rPr>
        <w:t>ño, Providencia, Taganga y Tolú</w:t>
      </w:r>
      <w:r w:rsidR="006735B7" w:rsidRPr="00FC0261">
        <w:rPr>
          <w:rFonts w:ascii="Futura Std Book" w:hAnsi="Futura Std Book"/>
          <w:sz w:val="20"/>
          <w:szCs w:val="20"/>
        </w:rPr>
        <w:t xml:space="preserve">. </w:t>
      </w:r>
    </w:p>
    <w:p w14:paraId="529036D1" w14:textId="77777777" w:rsidR="006735B7" w:rsidRPr="00FC0261" w:rsidRDefault="006735B7" w:rsidP="0006119A">
      <w:pPr>
        <w:pStyle w:val="Prrafodelista"/>
        <w:tabs>
          <w:tab w:val="left" w:pos="284"/>
        </w:tabs>
        <w:spacing w:after="0" w:line="240" w:lineRule="auto"/>
        <w:ind w:left="0"/>
        <w:jc w:val="both"/>
        <w:rPr>
          <w:rFonts w:ascii="Futura Std Book" w:hAnsi="Futura Std Book"/>
          <w:sz w:val="20"/>
          <w:szCs w:val="20"/>
        </w:rPr>
      </w:pPr>
      <w:r w:rsidRPr="00FC0261">
        <w:rPr>
          <w:rFonts w:ascii="Futura Std Book" w:hAnsi="Futura Std Book"/>
          <w:b/>
          <w:sz w:val="20"/>
          <w:szCs w:val="20"/>
        </w:rPr>
        <w:t>Estado:</w:t>
      </w:r>
      <w:r w:rsidRPr="00FC0261">
        <w:rPr>
          <w:rFonts w:ascii="Futura Std Book" w:hAnsi="Futura Std Book"/>
          <w:sz w:val="20"/>
          <w:szCs w:val="20"/>
        </w:rPr>
        <w:t xml:space="preserve"> </w:t>
      </w:r>
      <w:r w:rsidR="0032772F" w:rsidRPr="00FC0261">
        <w:rPr>
          <w:rFonts w:ascii="Futura Std Book" w:hAnsi="Futura Std Book"/>
          <w:sz w:val="20"/>
          <w:szCs w:val="20"/>
        </w:rPr>
        <w:t>r</w:t>
      </w:r>
      <w:r w:rsidR="00CE4A77" w:rsidRPr="00FC0261">
        <w:rPr>
          <w:rFonts w:ascii="Futura Std Book" w:hAnsi="Futura Std Book"/>
          <w:sz w:val="20"/>
          <w:szCs w:val="20"/>
        </w:rPr>
        <w:t>etirado</w:t>
      </w:r>
      <w:r w:rsidR="009D4E7E" w:rsidRPr="00FC0261">
        <w:rPr>
          <w:rFonts w:ascii="Futura Std Book" w:hAnsi="Futura Std Book"/>
          <w:sz w:val="20"/>
          <w:szCs w:val="20"/>
        </w:rPr>
        <w:t xml:space="preserve"> </w:t>
      </w:r>
    </w:p>
    <w:p w14:paraId="0193C1D4" w14:textId="77777777" w:rsidR="006735B7" w:rsidRPr="00FC0261" w:rsidRDefault="006735B7" w:rsidP="0006119A">
      <w:pPr>
        <w:pStyle w:val="Prrafodelista"/>
        <w:tabs>
          <w:tab w:val="left" w:pos="284"/>
        </w:tabs>
        <w:spacing w:after="0" w:line="240" w:lineRule="auto"/>
        <w:ind w:left="0"/>
        <w:jc w:val="both"/>
        <w:rPr>
          <w:rFonts w:ascii="Futura Std Book" w:hAnsi="Futura Std Book"/>
          <w:sz w:val="20"/>
          <w:szCs w:val="20"/>
        </w:rPr>
      </w:pPr>
      <w:r w:rsidRPr="00FC0261">
        <w:rPr>
          <w:rFonts w:ascii="Futura Std Book" w:hAnsi="Futura Std Book"/>
          <w:b/>
          <w:sz w:val="20"/>
          <w:szCs w:val="20"/>
        </w:rPr>
        <w:t>Informe:</w:t>
      </w:r>
    </w:p>
    <w:p w14:paraId="1C7F8396" w14:textId="77777777" w:rsidR="006735B7" w:rsidRPr="00FC0261" w:rsidRDefault="003304AA" w:rsidP="00E05CF6">
      <w:pPr>
        <w:pStyle w:val="Prrafodelista"/>
        <w:numPr>
          <w:ilvl w:val="0"/>
          <w:numId w:val="7"/>
        </w:numPr>
        <w:tabs>
          <w:tab w:val="left" w:pos="284"/>
        </w:tabs>
        <w:spacing w:after="0" w:line="240" w:lineRule="auto"/>
        <w:ind w:left="0" w:firstLine="0"/>
        <w:jc w:val="both"/>
        <w:rPr>
          <w:rFonts w:ascii="Futura Std Book" w:hAnsi="Futura Std Book"/>
          <w:sz w:val="20"/>
          <w:szCs w:val="20"/>
        </w:rPr>
      </w:pPr>
      <w:r w:rsidRPr="00FC0261">
        <w:rPr>
          <w:rFonts w:ascii="Futura Std Book" w:hAnsi="Futura Std Book"/>
          <w:sz w:val="20"/>
          <w:szCs w:val="20"/>
        </w:rPr>
        <w:t>Radicado</w:t>
      </w:r>
      <w:r w:rsidR="006735B7" w:rsidRPr="00FC0261">
        <w:rPr>
          <w:rFonts w:ascii="Futura Std Book" w:hAnsi="Futura Std Book"/>
          <w:sz w:val="20"/>
          <w:szCs w:val="20"/>
        </w:rPr>
        <w:t>: 12 de mayo de 2014</w:t>
      </w:r>
      <w:r w:rsidR="00E14E1E" w:rsidRPr="00FC0261">
        <w:rPr>
          <w:rFonts w:ascii="Futura Std Book" w:hAnsi="Futura Std Book"/>
          <w:sz w:val="20"/>
          <w:szCs w:val="20"/>
        </w:rPr>
        <w:t>.</w:t>
      </w:r>
    </w:p>
    <w:p w14:paraId="62E7D35B" w14:textId="77777777" w:rsidR="001C3F27" w:rsidRPr="00FC0261" w:rsidRDefault="001C3F27" w:rsidP="00E05CF6">
      <w:pPr>
        <w:pStyle w:val="Prrafodelista"/>
        <w:numPr>
          <w:ilvl w:val="0"/>
          <w:numId w:val="7"/>
        </w:numPr>
        <w:tabs>
          <w:tab w:val="left" w:pos="284"/>
        </w:tabs>
        <w:spacing w:after="0" w:line="240" w:lineRule="auto"/>
        <w:ind w:left="0" w:firstLine="0"/>
        <w:jc w:val="both"/>
        <w:rPr>
          <w:rFonts w:ascii="Futura Std Book" w:hAnsi="Futura Std Book"/>
          <w:sz w:val="20"/>
          <w:szCs w:val="20"/>
        </w:rPr>
      </w:pPr>
      <w:r w:rsidRPr="00FC0261">
        <w:rPr>
          <w:rFonts w:ascii="Futura Std Book" w:hAnsi="Futura Std Book"/>
          <w:sz w:val="20"/>
          <w:szCs w:val="20"/>
        </w:rPr>
        <w:t>Aprobado el 12 de mayo de 2014.</w:t>
      </w:r>
    </w:p>
    <w:p w14:paraId="72A4226F" w14:textId="77777777" w:rsidR="0032772F" w:rsidRPr="00FC0261" w:rsidRDefault="0032772F" w:rsidP="00E05CF6">
      <w:pPr>
        <w:pStyle w:val="Prrafodelista"/>
        <w:numPr>
          <w:ilvl w:val="0"/>
          <w:numId w:val="7"/>
        </w:numPr>
        <w:tabs>
          <w:tab w:val="left" w:pos="284"/>
        </w:tabs>
        <w:spacing w:after="0" w:line="240" w:lineRule="auto"/>
        <w:ind w:left="0" w:firstLine="0"/>
        <w:jc w:val="both"/>
        <w:rPr>
          <w:rFonts w:ascii="Futura Std Book" w:hAnsi="Futura Std Book"/>
          <w:sz w:val="20"/>
          <w:szCs w:val="20"/>
        </w:rPr>
      </w:pPr>
      <w:r w:rsidRPr="00FC0261">
        <w:rPr>
          <w:rFonts w:ascii="Futura Std Book" w:hAnsi="Futura Std Book"/>
          <w:sz w:val="20"/>
          <w:szCs w:val="20"/>
        </w:rPr>
        <w:t>El propo</w:t>
      </w:r>
      <w:r w:rsidR="00B36119" w:rsidRPr="00FC0261">
        <w:rPr>
          <w:rFonts w:ascii="Futura Std Book" w:hAnsi="Futura Std Book"/>
          <w:sz w:val="20"/>
          <w:szCs w:val="20"/>
        </w:rPr>
        <w:t>nente retira el proyecto porque el SENA se encargará del tema.</w:t>
      </w:r>
    </w:p>
    <w:p w14:paraId="1DC9F2B7" w14:textId="77777777" w:rsidR="00B74FD6" w:rsidRPr="00FC0261" w:rsidRDefault="00B74FD6" w:rsidP="00E05CF6">
      <w:pPr>
        <w:pStyle w:val="Prrafodelista"/>
        <w:numPr>
          <w:ilvl w:val="0"/>
          <w:numId w:val="13"/>
        </w:numPr>
        <w:tabs>
          <w:tab w:val="left" w:pos="284"/>
        </w:tabs>
        <w:spacing w:after="0" w:line="240" w:lineRule="auto"/>
        <w:ind w:hanging="502"/>
        <w:jc w:val="both"/>
        <w:rPr>
          <w:rFonts w:ascii="Futura Std Book" w:eastAsia="Calibri" w:hAnsi="Futura Std Book" w:cs="Calibri"/>
          <w:sz w:val="20"/>
          <w:szCs w:val="20"/>
        </w:rPr>
      </w:pPr>
      <w:r w:rsidRPr="00FC0261">
        <w:rPr>
          <w:rFonts w:ascii="Futura Std Book" w:eastAsia="Calibri" w:hAnsi="Futura Std Book" w:cs="Calibri"/>
          <w:b/>
          <w:sz w:val="20"/>
          <w:szCs w:val="20"/>
        </w:rPr>
        <w:t>FNTP-169-2014 Ciclo formativo en gestión comercial para servicios de la industria gastronómica</w:t>
      </w:r>
    </w:p>
    <w:p w14:paraId="677109A8" w14:textId="77777777" w:rsidR="00B74FD6" w:rsidRPr="00FC0261" w:rsidRDefault="00B74FD6" w:rsidP="0006119A">
      <w:pPr>
        <w:pStyle w:val="Prrafodelista"/>
        <w:tabs>
          <w:tab w:val="left" w:pos="284"/>
        </w:tabs>
        <w:spacing w:after="0" w:line="240" w:lineRule="auto"/>
        <w:ind w:left="0"/>
        <w:jc w:val="both"/>
        <w:rPr>
          <w:rFonts w:ascii="Futura Std Book" w:eastAsia="Calibri" w:hAnsi="Futura Std Book" w:cs="Calibri"/>
          <w:sz w:val="20"/>
          <w:szCs w:val="20"/>
        </w:rPr>
      </w:pPr>
      <w:r w:rsidRPr="00FC0261">
        <w:rPr>
          <w:rFonts w:ascii="Futura Std Book" w:eastAsia="Calibri" w:hAnsi="Futura Std Book" w:cs="Calibri"/>
          <w:b/>
          <w:sz w:val="20"/>
          <w:szCs w:val="20"/>
        </w:rPr>
        <w:t xml:space="preserve">Proponente: </w:t>
      </w:r>
      <w:r w:rsidRPr="00FC0261">
        <w:rPr>
          <w:rFonts w:ascii="Futura Std Book" w:eastAsia="Calibri" w:hAnsi="Futura Std Book" w:cs="Calibri"/>
          <w:sz w:val="20"/>
          <w:szCs w:val="20"/>
        </w:rPr>
        <w:t xml:space="preserve">Acodrés </w:t>
      </w:r>
    </w:p>
    <w:p w14:paraId="768C4E31" w14:textId="77777777" w:rsidR="00B74FD6" w:rsidRPr="00FC0261" w:rsidRDefault="00B74FD6" w:rsidP="0006119A">
      <w:pPr>
        <w:pStyle w:val="Prrafodelista"/>
        <w:tabs>
          <w:tab w:val="left" w:pos="284"/>
        </w:tabs>
        <w:spacing w:after="0" w:line="240" w:lineRule="auto"/>
        <w:ind w:left="0"/>
        <w:jc w:val="both"/>
        <w:rPr>
          <w:rFonts w:ascii="Futura Std Book" w:eastAsia="Calibri" w:hAnsi="Futura Std Book" w:cs="Calibri"/>
          <w:sz w:val="20"/>
          <w:szCs w:val="20"/>
        </w:rPr>
      </w:pPr>
      <w:r w:rsidRPr="00FC0261">
        <w:rPr>
          <w:rFonts w:ascii="Futura Std Book" w:eastAsia="Calibri" w:hAnsi="Futura Std Book" w:cs="Calibri"/>
          <w:b/>
          <w:sz w:val="20"/>
          <w:szCs w:val="20"/>
        </w:rPr>
        <w:t>Valor:</w:t>
      </w:r>
      <w:r w:rsidRPr="00FC0261">
        <w:rPr>
          <w:rFonts w:ascii="Futura Std Book" w:eastAsia="Calibri" w:hAnsi="Futura Std Book" w:cs="Calibri"/>
          <w:sz w:val="20"/>
          <w:szCs w:val="20"/>
        </w:rPr>
        <w:t xml:space="preserve"> $195.149.850</w:t>
      </w:r>
    </w:p>
    <w:p w14:paraId="7FA097AC" w14:textId="77777777" w:rsidR="00B74FD6" w:rsidRPr="00FC0261" w:rsidRDefault="00B74FD6" w:rsidP="0006119A">
      <w:pPr>
        <w:pStyle w:val="Prrafodelista"/>
        <w:tabs>
          <w:tab w:val="left" w:pos="284"/>
        </w:tabs>
        <w:spacing w:after="0" w:line="240" w:lineRule="auto"/>
        <w:ind w:left="0"/>
        <w:jc w:val="both"/>
        <w:rPr>
          <w:rFonts w:ascii="Futura Std Book" w:eastAsia="Calibri" w:hAnsi="Futura Std Book" w:cs="Calibri"/>
          <w:sz w:val="20"/>
          <w:szCs w:val="20"/>
        </w:rPr>
      </w:pPr>
      <w:r w:rsidRPr="00FC0261">
        <w:rPr>
          <w:rFonts w:ascii="Futura Std Book" w:eastAsia="Calibri" w:hAnsi="Futura Std Book" w:cs="Calibri"/>
          <w:b/>
          <w:sz w:val="20"/>
          <w:szCs w:val="20"/>
        </w:rPr>
        <w:t>Objetivo:</w:t>
      </w:r>
      <w:r w:rsidRPr="00FC0261">
        <w:rPr>
          <w:rFonts w:ascii="Futura Std Book" w:eastAsia="Calibri" w:hAnsi="Futura Std Book" w:cs="Calibri"/>
          <w:sz w:val="20"/>
          <w:szCs w:val="20"/>
        </w:rPr>
        <w:t xml:space="preserve"> Brindar una serie de herramientas conceptuales y prácticas para comprender como funciona y como se conquista un mercado, consecuentemente con el formato de restaurante o entidad prestadora de servicios gastronómicos que se quiera considerar, para diseñar e implementar estrategias de mercadeo, ventas y servicio al cliente y fidelización de clientes, de manera consecuente con las características de la empresa prestadora de servicios gastronómicos y en función de unos resultados que impacten la organización, en cuanto a la rentabilidad esperada, el crecimiento proyectado, el reconocimiento y posicionamiento deseado, así como los niveles de competitividad, sostenibilidad y perdurabilidad inherentes a toda inversión. </w:t>
      </w:r>
    </w:p>
    <w:p w14:paraId="4EE794A6" w14:textId="77777777" w:rsidR="00B74FD6" w:rsidRPr="00FC0261" w:rsidRDefault="00B74FD6" w:rsidP="0006119A">
      <w:pPr>
        <w:pStyle w:val="Prrafodelista"/>
        <w:tabs>
          <w:tab w:val="left" w:pos="284"/>
        </w:tabs>
        <w:spacing w:after="0" w:line="240" w:lineRule="auto"/>
        <w:ind w:left="0"/>
        <w:jc w:val="both"/>
        <w:rPr>
          <w:rFonts w:ascii="Futura Std Book" w:eastAsia="Calibri" w:hAnsi="Futura Std Book" w:cs="Calibri"/>
          <w:sz w:val="20"/>
          <w:szCs w:val="20"/>
        </w:rPr>
      </w:pPr>
      <w:r w:rsidRPr="00FC0261">
        <w:rPr>
          <w:rFonts w:ascii="Futura Std Book" w:eastAsia="Calibri" w:hAnsi="Futura Std Book" w:cs="Calibri"/>
          <w:b/>
          <w:sz w:val="20"/>
          <w:szCs w:val="20"/>
        </w:rPr>
        <w:t>Estado:</w:t>
      </w:r>
      <w:r w:rsidRPr="00FC0261">
        <w:rPr>
          <w:rFonts w:ascii="Futura Std Book" w:eastAsia="Calibri" w:hAnsi="Futura Std Book" w:cs="Calibri"/>
          <w:sz w:val="20"/>
          <w:szCs w:val="20"/>
        </w:rPr>
        <w:t xml:space="preserve"> Negado </w:t>
      </w:r>
    </w:p>
    <w:p w14:paraId="253E8530" w14:textId="77777777" w:rsidR="00B74FD6" w:rsidRPr="00FC0261" w:rsidRDefault="00B74FD6" w:rsidP="0006119A">
      <w:pPr>
        <w:pStyle w:val="Prrafodelista"/>
        <w:tabs>
          <w:tab w:val="left" w:pos="284"/>
        </w:tabs>
        <w:spacing w:after="0" w:line="240" w:lineRule="auto"/>
        <w:ind w:left="0"/>
        <w:jc w:val="both"/>
        <w:rPr>
          <w:rFonts w:ascii="Futura Std Book" w:eastAsia="Calibri" w:hAnsi="Futura Std Book" w:cs="Calibri"/>
          <w:sz w:val="20"/>
          <w:szCs w:val="20"/>
        </w:rPr>
      </w:pPr>
      <w:r w:rsidRPr="00FC0261">
        <w:rPr>
          <w:rFonts w:ascii="Futura Std Book" w:eastAsia="Calibri" w:hAnsi="Futura Std Book" w:cs="Calibri"/>
          <w:b/>
          <w:sz w:val="20"/>
          <w:szCs w:val="20"/>
        </w:rPr>
        <w:t>Informe:</w:t>
      </w:r>
    </w:p>
    <w:p w14:paraId="6A8856F4" w14:textId="77777777" w:rsidR="00B74FD6" w:rsidRPr="00FC0261" w:rsidRDefault="00B74FD6" w:rsidP="00E05CF6">
      <w:pPr>
        <w:pStyle w:val="Prrafodelista"/>
        <w:numPr>
          <w:ilvl w:val="0"/>
          <w:numId w:val="5"/>
        </w:numPr>
        <w:tabs>
          <w:tab w:val="left" w:pos="284"/>
        </w:tabs>
        <w:spacing w:after="0" w:line="240" w:lineRule="auto"/>
        <w:ind w:left="0" w:firstLine="0"/>
        <w:jc w:val="both"/>
        <w:rPr>
          <w:rFonts w:ascii="Futura Std Book" w:eastAsia="Calibri" w:hAnsi="Futura Std Book" w:cs="Calibri"/>
          <w:sz w:val="20"/>
          <w:szCs w:val="20"/>
        </w:rPr>
      </w:pPr>
      <w:r w:rsidRPr="00FC0261">
        <w:rPr>
          <w:rFonts w:ascii="Futura Std Book" w:eastAsia="Calibri" w:hAnsi="Futura Std Book" w:cs="Calibri"/>
          <w:sz w:val="20"/>
          <w:szCs w:val="20"/>
        </w:rPr>
        <w:t>Fecha de radicación: 12 de junio de 2014.</w:t>
      </w:r>
    </w:p>
    <w:p w14:paraId="0B7CCAA7" w14:textId="77777777" w:rsidR="00B74FD6" w:rsidRPr="00FC0261" w:rsidRDefault="00B74FD6" w:rsidP="00E05CF6">
      <w:pPr>
        <w:pStyle w:val="Prrafodelista"/>
        <w:numPr>
          <w:ilvl w:val="0"/>
          <w:numId w:val="5"/>
        </w:numPr>
        <w:tabs>
          <w:tab w:val="left" w:pos="284"/>
        </w:tabs>
        <w:spacing w:after="0" w:line="240" w:lineRule="auto"/>
        <w:ind w:left="0" w:firstLine="0"/>
        <w:jc w:val="both"/>
        <w:rPr>
          <w:rFonts w:ascii="Futura Std Book" w:eastAsia="Calibri" w:hAnsi="Futura Std Book" w:cs="Calibri"/>
          <w:sz w:val="20"/>
          <w:szCs w:val="20"/>
        </w:rPr>
      </w:pPr>
      <w:r w:rsidRPr="00FC0261">
        <w:rPr>
          <w:rFonts w:ascii="Futura Std Book" w:eastAsia="Calibri" w:hAnsi="Futura Std Book" w:cs="Calibri"/>
          <w:sz w:val="20"/>
          <w:szCs w:val="20"/>
        </w:rPr>
        <w:t>El proyecto no contaba con coherencia, por lo que queda no elegible.</w:t>
      </w:r>
    </w:p>
    <w:p w14:paraId="4D770D62" w14:textId="77777777" w:rsidR="00D97711" w:rsidRPr="00FC0261" w:rsidRDefault="00D97711" w:rsidP="0006119A">
      <w:pPr>
        <w:tabs>
          <w:tab w:val="left" w:pos="284"/>
        </w:tabs>
        <w:spacing w:after="0" w:line="240" w:lineRule="auto"/>
        <w:contextualSpacing/>
        <w:jc w:val="both"/>
        <w:rPr>
          <w:rFonts w:ascii="Futura Std Book" w:eastAsia="Calibri" w:hAnsi="Futura Std Book" w:cs="Arial"/>
          <w:b/>
          <w:color w:val="002060"/>
          <w:sz w:val="20"/>
          <w:szCs w:val="20"/>
          <w:highlight w:val="yellow"/>
          <w:lang w:eastAsia="es-ES"/>
        </w:rPr>
      </w:pPr>
    </w:p>
    <w:p w14:paraId="6B494297" w14:textId="77777777" w:rsidR="00E972B9" w:rsidRPr="00FC0261" w:rsidRDefault="00E972B9" w:rsidP="0006119A">
      <w:pPr>
        <w:tabs>
          <w:tab w:val="left" w:pos="284"/>
        </w:tabs>
        <w:spacing w:after="0" w:line="240" w:lineRule="auto"/>
        <w:contextualSpacing/>
        <w:jc w:val="both"/>
        <w:rPr>
          <w:rFonts w:ascii="Futura Std Book" w:eastAsia="Calibri" w:hAnsi="Futura Std Book" w:cs="Arial"/>
          <w:b/>
          <w:sz w:val="20"/>
          <w:szCs w:val="20"/>
          <w:u w:val="single"/>
          <w:lang w:eastAsia="es-ES"/>
        </w:rPr>
      </w:pPr>
      <w:r w:rsidRPr="00FC0261">
        <w:rPr>
          <w:rFonts w:ascii="Futura Std Book" w:eastAsia="Calibri" w:hAnsi="Futura Std Book" w:cs="Arial"/>
          <w:b/>
          <w:sz w:val="20"/>
          <w:szCs w:val="20"/>
          <w:u w:val="single"/>
          <w:lang w:eastAsia="es-ES"/>
        </w:rPr>
        <w:t>Aprobados 2013</w:t>
      </w:r>
    </w:p>
    <w:p w14:paraId="748C7A76" w14:textId="77777777" w:rsidR="00487EFD" w:rsidRPr="00FC0261" w:rsidRDefault="00487EFD" w:rsidP="00E05CF6">
      <w:pPr>
        <w:pStyle w:val="Prrafodelista"/>
        <w:numPr>
          <w:ilvl w:val="0"/>
          <w:numId w:val="31"/>
        </w:numPr>
        <w:tabs>
          <w:tab w:val="left" w:pos="284"/>
        </w:tabs>
        <w:spacing w:after="0" w:line="240" w:lineRule="auto"/>
        <w:ind w:left="284" w:hanging="284"/>
        <w:jc w:val="both"/>
        <w:rPr>
          <w:rFonts w:ascii="Futura Std Book" w:eastAsia="Calibri" w:hAnsi="Futura Std Book" w:cs="Arial"/>
          <w:b/>
          <w:sz w:val="20"/>
          <w:szCs w:val="20"/>
        </w:rPr>
      </w:pPr>
      <w:r w:rsidRPr="00FC0261">
        <w:rPr>
          <w:rFonts w:ascii="Futura Std Book" w:eastAsia="Batang" w:hAnsi="Futura Std Book" w:cs="Arial"/>
          <w:b/>
          <w:sz w:val="20"/>
          <w:szCs w:val="20"/>
        </w:rPr>
        <w:t>FNTP-018-2013 Normas técnicas para e</w:t>
      </w:r>
      <w:r w:rsidR="00E14E1E" w:rsidRPr="00FC0261">
        <w:rPr>
          <w:rFonts w:ascii="Futura Std Book" w:eastAsia="Batang" w:hAnsi="Futura Std Book" w:cs="Arial"/>
          <w:b/>
          <w:sz w:val="20"/>
          <w:szCs w:val="20"/>
        </w:rPr>
        <w:t>l manejo de pescados y mariscos</w:t>
      </w:r>
    </w:p>
    <w:p w14:paraId="4C42F861" w14:textId="77777777" w:rsidR="00487EFD" w:rsidRPr="00FC0261" w:rsidRDefault="00487EFD" w:rsidP="0006119A">
      <w:pPr>
        <w:tabs>
          <w:tab w:val="left" w:pos="284"/>
        </w:tabs>
        <w:spacing w:after="0" w:line="240" w:lineRule="auto"/>
        <w:contextualSpacing/>
        <w:jc w:val="both"/>
        <w:rPr>
          <w:rFonts w:ascii="Futura Std Book" w:eastAsia="Batang" w:hAnsi="Futura Std Book" w:cs="Arial"/>
          <w:sz w:val="20"/>
          <w:szCs w:val="20"/>
        </w:rPr>
      </w:pPr>
      <w:r w:rsidRPr="00FC0261">
        <w:rPr>
          <w:rFonts w:ascii="Futura Std Book" w:eastAsia="Batang" w:hAnsi="Futura Std Book" w:cs="Arial"/>
          <w:b/>
          <w:sz w:val="20"/>
          <w:szCs w:val="20"/>
        </w:rPr>
        <w:t xml:space="preserve">Proponente: </w:t>
      </w:r>
      <w:r w:rsidRPr="00FC0261">
        <w:rPr>
          <w:rFonts w:ascii="Futura Std Book" w:eastAsia="Batang" w:hAnsi="Futura Std Book" w:cs="Arial"/>
          <w:sz w:val="20"/>
          <w:szCs w:val="20"/>
        </w:rPr>
        <w:t>Acodrés</w:t>
      </w:r>
    </w:p>
    <w:p w14:paraId="403F704A" w14:textId="77777777" w:rsidR="00487EFD" w:rsidRPr="00FC0261" w:rsidRDefault="00487EFD" w:rsidP="0006119A">
      <w:pPr>
        <w:tabs>
          <w:tab w:val="left" w:pos="284"/>
        </w:tabs>
        <w:spacing w:after="0" w:line="240" w:lineRule="auto"/>
        <w:contextualSpacing/>
        <w:jc w:val="both"/>
        <w:rPr>
          <w:rFonts w:ascii="Futura Std Book" w:eastAsia="Batang" w:hAnsi="Futura Std Book" w:cs="Arial"/>
          <w:sz w:val="20"/>
          <w:szCs w:val="20"/>
        </w:rPr>
      </w:pPr>
      <w:r w:rsidRPr="00FC0261">
        <w:rPr>
          <w:rFonts w:ascii="Futura Std Book" w:eastAsia="Batang" w:hAnsi="Futura Std Book" w:cs="Arial"/>
          <w:b/>
          <w:sz w:val="20"/>
          <w:szCs w:val="20"/>
        </w:rPr>
        <w:t>Valor:</w:t>
      </w:r>
      <w:r w:rsidRPr="00FC0261">
        <w:rPr>
          <w:rFonts w:ascii="Futura Std Book" w:eastAsia="Batang" w:hAnsi="Futura Std Book" w:cs="Arial"/>
          <w:sz w:val="20"/>
          <w:szCs w:val="20"/>
        </w:rPr>
        <w:t xml:space="preserve"> $162.230.000 </w:t>
      </w:r>
      <w:r w:rsidRPr="00FC0261">
        <w:rPr>
          <w:rFonts w:ascii="Futura Std Book" w:hAnsi="Futura Std Book" w:cstheme="minorHAnsi"/>
          <w:sz w:val="20"/>
          <w:szCs w:val="20"/>
        </w:rPr>
        <w:t xml:space="preserve">(Fontur $129.820.000; contrapartida $32.410.000) </w:t>
      </w:r>
      <w:r w:rsidRPr="00FC0261">
        <w:rPr>
          <w:rFonts w:ascii="Futura Std Book" w:eastAsia="Batang" w:hAnsi="Futura Std Book" w:cs="Arial"/>
          <w:sz w:val="20"/>
          <w:szCs w:val="20"/>
        </w:rPr>
        <w:t>(aproximado $1</w:t>
      </w:r>
      <w:r w:rsidR="00EB653B" w:rsidRPr="00FC0261">
        <w:rPr>
          <w:rFonts w:ascii="Futura Std Book" w:eastAsia="Batang" w:hAnsi="Futura Std Book" w:cs="Arial"/>
          <w:sz w:val="20"/>
          <w:szCs w:val="20"/>
        </w:rPr>
        <w:t>4.424.444</w:t>
      </w:r>
      <w:r w:rsidR="00E14E1E" w:rsidRPr="00FC0261">
        <w:rPr>
          <w:rFonts w:ascii="Futura Std Book" w:eastAsia="Batang" w:hAnsi="Futura Std Book" w:cs="Arial"/>
          <w:sz w:val="20"/>
          <w:szCs w:val="20"/>
        </w:rPr>
        <w:t xml:space="preserve"> para el departamento)</w:t>
      </w:r>
    </w:p>
    <w:p w14:paraId="5CC3928F" w14:textId="77777777" w:rsidR="00487EFD" w:rsidRPr="00FC0261" w:rsidRDefault="009A1475" w:rsidP="0006119A">
      <w:pPr>
        <w:tabs>
          <w:tab w:val="left" w:pos="284"/>
        </w:tabs>
        <w:spacing w:after="0" w:line="240" w:lineRule="auto"/>
        <w:contextualSpacing/>
        <w:jc w:val="both"/>
        <w:rPr>
          <w:rFonts w:ascii="Futura Std Book" w:eastAsia="Batang" w:hAnsi="Futura Std Book" w:cs="Arial"/>
          <w:sz w:val="20"/>
          <w:szCs w:val="20"/>
        </w:rPr>
      </w:pPr>
      <w:r w:rsidRPr="00FC0261">
        <w:rPr>
          <w:rFonts w:ascii="Futura Std Book" w:eastAsia="Batang" w:hAnsi="Futura Std Book" w:cs="Arial"/>
          <w:b/>
          <w:sz w:val="20"/>
          <w:szCs w:val="20"/>
        </w:rPr>
        <w:t>Objetivo</w:t>
      </w:r>
      <w:r w:rsidR="00487EFD" w:rsidRPr="00FC0261">
        <w:rPr>
          <w:rFonts w:ascii="Futura Std Book" w:eastAsia="Batang" w:hAnsi="Futura Std Book" w:cs="Arial"/>
          <w:b/>
          <w:sz w:val="20"/>
          <w:szCs w:val="20"/>
        </w:rPr>
        <w:t>:</w:t>
      </w:r>
      <w:r w:rsidR="009D4E7E" w:rsidRPr="00FC0261">
        <w:rPr>
          <w:rFonts w:ascii="Futura Std Book" w:eastAsia="Batang" w:hAnsi="Futura Std Book" w:cs="Arial"/>
          <w:sz w:val="20"/>
          <w:szCs w:val="20"/>
        </w:rPr>
        <w:t xml:space="preserve"> </w:t>
      </w:r>
      <w:r w:rsidR="00487EFD" w:rsidRPr="00FC0261">
        <w:rPr>
          <w:rFonts w:ascii="Futura Std Book" w:eastAsia="Batang" w:hAnsi="Futura Std Book" w:cs="Arial"/>
          <w:sz w:val="20"/>
          <w:szCs w:val="20"/>
        </w:rPr>
        <w:t xml:space="preserve">En general hay un poco de conocimiento de pescados y mariscos sin ese conocimiento es difícil hacer compras, </w:t>
      </w:r>
      <w:r w:rsidR="002806B9" w:rsidRPr="00FC0261">
        <w:rPr>
          <w:rFonts w:ascii="Futura Std Book" w:eastAsia="Batang" w:hAnsi="Futura Std Book" w:cs="Arial"/>
          <w:sz w:val="20"/>
          <w:szCs w:val="20"/>
        </w:rPr>
        <w:t>el o</w:t>
      </w:r>
      <w:r w:rsidRPr="00FC0261">
        <w:rPr>
          <w:rFonts w:ascii="Futura Std Book" w:eastAsia="Batang" w:hAnsi="Futura Std Book" w:cs="Arial"/>
          <w:sz w:val="20"/>
          <w:szCs w:val="20"/>
        </w:rPr>
        <w:t>bjetivo</w:t>
      </w:r>
      <w:r w:rsidR="00487EFD" w:rsidRPr="00FC0261">
        <w:rPr>
          <w:rFonts w:ascii="Futura Std Book" w:eastAsia="Batang" w:hAnsi="Futura Std Book" w:cs="Arial"/>
          <w:sz w:val="20"/>
          <w:szCs w:val="20"/>
        </w:rPr>
        <w:t xml:space="preserve"> del curso es desarrollar un sistema de compras de pescados y mariscos que optimice la calidad bajando los costos e implementando un sistema de costos y alertas que permitan un mejoramiento continuado. En el área de servicio al cliente se pretende dar las herramientas necesarias a los empleados del restaurante para que puedan informar y asesorar a los clientes y turistas so</w:t>
      </w:r>
      <w:r w:rsidR="009D4E7E" w:rsidRPr="00FC0261">
        <w:rPr>
          <w:rFonts w:ascii="Futura Std Book" w:eastAsia="Batang" w:hAnsi="Futura Std Book" w:cs="Arial"/>
          <w:sz w:val="20"/>
          <w:szCs w:val="20"/>
        </w:rPr>
        <w:t>bre el producto final entregado</w:t>
      </w:r>
      <w:r w:rsidR="00487EFD" w:rsidRPr="00FC0261">
        <w:rPr>
          <w:rFonts w:ascii="Futura Std Book" w:eastAsia="Batang" w:hAnsi="Futura Std Book" w:cs="Arial"/>
          <w:sz w:val="20"/>
          <w:szCs w:val="20"/>
        </w:rPr>
        <w:t xml:space="preserve">. </w:t>
      </w:r>
    </w:p>
    <w:p w14:paraId="55DA6352" w14:textId="77777777" w:rsidR="009E03BE" w:rsidRPr="00FC0261" w:rsidRDefault="009E03BE" w:rsidP="0006119A">
      <w:pPr>
        <w:tabs>
          <w:tab w:val="left" w:pos="284"/>
        </w:tabs>
        <w:spacing w:after="0" w:line="240" w:lineRule="auto"/>
        <w:contextualSpacing/>
        <w:jc w:val="both"/>
        <w:rPr>
          <w:rFonts w:ascii="Futura Std Book" w:eastAsia="Batang" w:hAnsi="Futura Std Book" w:cs="Arial"/>
          <w:b/>
          <w:sz w:val="20"/>
          <w:szCs w:val="20"/>
        </w:rPr>
      </w:pPr>
      <w:r w:rsidRPr="00FC0261">
        <w:rPr>
          <w:rFonts w:ascii="Futura Std Book" w:eastAsia="Batang" w:hAnsi="Futura Std Book" w:cs="Arial"/>
          <w:b/>
          <w:sz w:val="20"/>
          <w:szCs w:val="20"/>
        </w:rPr>
        <w:t xml:space="preserve">Inicio </w:t>
      </w:r>
      <w:r w:rsidRPr="00FC0261">
        <w:rPr>
          <w:rFonts w:ascii="Futura Std Book" w:eastAsia="Times New Roman" w:hAnsi="Futura Std Book" w:cs="Arial"/>
          <w:sz w:val="20"/>
          <w:szCs w:val="20"/>
          <w:lang w:eastAsia="ar-SA"/>
        </w:rPr>
        <w:t>25 de abril de 2013</w:t>
      </w:r>
    </w:p>
    <w:p w14:paraId="362125CB" w14:textId="77777777" w:rsidR="009E03BE" w:rsidRPr="00FC0261" w:rsidRDefault="009E03BE" w:rsidP="0006119A">
      <w:pPr>
        <w:pStyle w:val="Prrafodelista"/>
        <w:tabs>
          <w:tab w:val="left" w:pos="284"/>
        </w:tabs>
        <w:spacing w:after="0" w:line="240" w:lineRule="auto"/>
        <w:ind w:left="0"/>
        <w:jc w:val="both"/>
        <w:rPr>
          <w:rFonts w:ascii="Futura Std Book" w:eastAsia="Times New Roman" w:hAnsi="Futura Std Book" w:cs="Arial"/>
          <w:sz w:val="20"/>
          <w:szCs w:val="20"/>
          <w:lang w:eastAsia="ar-SA"/>
        </w:rPr>
      </w:pPr>
      <w:r w:rsidRPr="00FC0261">
        <w:rPr>
          <w:rFonts w:ascii="Futura Std Book" w:eastAsia="Batang" w:hAnsi="Futura Std Book" w:cs="Arial"/>
          <w:b/>
          <w:sz w:val="20"/>
          <w:szCs w:val="20"/>
        </w:rPr>
        <w:t xml:space="preserve">Terminación </w:t>
      </w:r>
      <w:r w:rsidRPr="00FC0261">
        <w:rPr>
          <w:rFonts w:ascii="Futura Std Book" w:eastAsia="Times New Roman" w:hAnsi="Futura Std Book" w:cs="Arial"/>
          <w:sz w:val="20"/>
          <w:szCs w:val="20"/>
          <w:lang w:eastAsia="ar-SA"/>
        </w:rPr>
        <w:t>25 de abril de 2014</w:t>
      </w:r>
    </w:p>
    <w:p w14:paraId="30B3B0E4" w14:textId="77777777" w:rsidR="009E03BE" w:rsidRPr="00FC0261" w:rsidRDefault="009E03BE" w:rsidP="0006119A">
      <w:pPr>
        <w:tabs>
          <w:tab w:val="left" w:pos="284"/>
        </w:tabs>
        <w:spacing w:after="0" w:line="240" w:lineRule="auto"/>
        <w:contextualSpacing/>
        <w:jc w:val="both"/>
        <w:rPr>
          <w:rFonts w:ascii="Futura Std Book" w:eastAsia="Times New Roman" w:hAnsi="Futura Std Book" w:cs="Arial"/>
          <w:sz w:val="20"/>
          <w:szCs w:val="20"/>
          <w:lang w:eastAsia="ar-SA"/>
        </w:rPr>
      </w:pPr>
      <w:r w:rsidRPr="00FC0261">
        <w:rPr>
          <w:rFonts w:ascii="Futura Std Book" w:eastAsia="Times New Roman" w:hAnsi="Futura Std Book" w:cs="Arial"/>
          <w:b/>
          <w:sz w:val="20"/>
          <w:szCs w:val="20"/>
          <w:lang w:eastAsia="ar-SA"/>
        </w:rPr>
        <w:t>Estado:</w:t>
      </w:r>
      <w:r w:rsidRPr="00FC0261">
        <w:rPr>
          <w:rFonts w:ascii="Futura Std Book" w:eastAsia="Times New Roman" w:hAnsi="Futura Std Book" w:cs="Arial"/>
          <w:sz w:val="20"/>
          <w:szCs w:val="20"/>
          <w:lang w:eastAsia="ar-SA"/>
        </w:rPr>
        <w:t xml:space="preserve"> Liberado</w:t>
      </w:r>
    </w:p>
    <w:p w14:paraId="7895F3FD" w14:textId="77777777" w:rsidR="009E03BE" w:rsidRPr="00FC0261" w:rsidRDefault="009E03BE" w:rsidP="0006119A">
      <w:pPr>
        <w:tabs>
          <w:tab w:val="left" w:pos="284"/>
        </w:tabs>
        <w:spacing w:after="0" w:line="240" w:lineRule="auto"/>
        <w:contextualSpacing/>
        <w:jc w:val="both"/>
        <w:rPr>
          <w:rFonts w:ascii="Futura Std Book" w:eastAsia="Times New Roman" w:hAnsi="Futura Std Book" w:cs="Arial"/>
          <w:sz w:val="20"/>
          <w:szCs w:val="20"/>
          <w:lang w:eastAsia="ar-SA"/>
        </w:rPr>
      </w:pPr>
      <w:r w:rsidRPr="00FC0261">
        <w:rPr>
          <w:rFonts w:ascii="Futura Std Book" w:eastAsia="Times New Roman" w:hAnsi="Futura Std Book" w:cs="Arial"/>
          <w:b/>
          <w:sz w:val="20"/>
          <w:szCs w:val="20"/>
          <w:lang w:eastAsia="ar-SA"/>
        </w:rPr>
        <w:t>Avance</w:t>
      </w:r>
      <w:r w:rsidR="0032772F" w:rsidRPr="00FC0261">
        <w:rPr>
          <w:rFonts w:ascii="Futura Std Book" w:eastAsia="Times New Roman" w:hAnsi="Futura Std Book" w:cs="Arial"/>
          <w:b/>
          <w:sz w:val="20"/>
          <w:szCs w:val="20"/>
          <w:lang w:eastAsia="ar-SA"/>
        </w:rPr>
        <w:t>:</w:t>
      </w:r>
      <w:r w:rsidRPr="00FC0261">
        <w:rPr>
          <w:rFonts w:ascii="Futura Std Book" w:eastAsia="Times New Roman" w:hAnsi="Futura Std Book" w:cs="Arial"/>
          <w:sz w:val="20"/>
          <w:szCs w:val="20"/>
          <w:lang w:eastAsia="ar-SA"/>
        </w:rPr>
        <w:t xml:space="preserve"> 100%</w:t>
      </w:r>
    </w:p>
    <w:p w14:paraId="2BBE36F5" w14:textId="77777777" w:rsidR="009E03BE" w:rsidRPr="00FC0261" w:rsidRDefault="009E03BE" w:rsidP="0006119A">
      <w:pPr>
        <w:tabs>
          <w:tab w:val="left" w:pos="284"/>
        </w:tabs>
        <w:spacing w:after="0" w:line="240" w:lineRule="auto"/>
        <w:contextualSpacing/>
        <w:jc w:val="both"/>
        <w:rPr>
          <w:rFonts w:ascii="Futura Std Book" w:eastAsia="Times New Roman" w:hAnsi="Futura Std Book" w:cs="Arial"/>
          <w:b/>
          <w:sz w:val="20"/>
          <w:szCs w:val="20"/>
          <w:lang w:eastAsia="ar-SA"/>
        </w:rPr>
      </w:pPr>
      <w:r w:rsidRPr="00FC0261">
        <w:rPr>
          <w:rFonts w:ascii="Futura Std Book" w:eastAsia="Times New Roman" w:hAnsi="Futura Std Book" w:cs="Arial"/>
          <w:b/>
          <w:sz w:val="20"/>
          <w:szCs w:val="20"/>
          <w:lang w:eastAsia="ar-SA"/>
        </w:rPr>
        <w:t>Informe:</w:t>
      </w:r>
    </w:p>
    <w:p w14:paraId="3B4F2D32" w14:textId="77777777" w:rsidR="00B002F6" w:rsidRPr="00FC0261" w:rsidRDefault="00B002F6" w:rsidP="00E05CF6">
      <w:pPr>
        <w:pStyle w:val="Prrafodelista"/>
        <w:numPr>
          <w:ilvl w:val="0"/>
          <w:numId w:val="18"/>
        </w:numPr>
        <w:tabs>
          <w:tab w:val="left" w:pos="284"/>
          <w:tab w:val="left" w:pos="567"/>
        </w:tabs>
        <w:spacing w:after="0" w:line="240" w:lineRule="auto"/>
        <w:jc w:val="both"/>
        <w:rPr>
          <w:rFonts w:ascii="Futura Std Book" w:eastAsia="Times New Roman" w:hAnsi="Futura Std Book" w:cs="Arial"/>
          <w:sz w:val="20"/>
          <w:szCs w:val="20"/>
          <w:lang w:eastAsia="ar-SA"/>
        </w:rPr>
      </w:pPr>
      <w:r w:rsidRPr="00FC0261">
        <w:rPr>
          <w:rFonts w:ascii="Futura Std Book" w:eastAsia="Times New Roman" w:hAnsi="Futura Std Book" w:cs="Arial"/>
          <w:sz w:val="20"/>
          <w:szCs w:val="20"/>
          <w:lang w:eastAsia="ar-SA"/>
        </w:rPr>
        <w:t xml:space="preserve">Departamentos de impacto: Atlántico; </w:t>
      </w:r>
      <w:r w:rsidR="00BF2734" w:rsidRPr="00FC0261">
        <w:rPr>
          <w:rFonts w:ascii="Futura Std Book" w:eastAsia="Times New Roman" w:hAnsi="Futura Std Book" w:cs="Arial"/>
          <w:sz w:val="20"/>
          <w:szCs w:val="20"/>
          <w:lang w:eastAsia="ar-SA"/>
        </w:rPr>
        <w:t>Bolívar</w:t>
      </w:r>
      <w:r w:rsidRPr="00FC0261">
        <w:rPr>
          <w:rFonts w:ascii="Futura Std Book" w:eastAsia="Times New Roman" w:hAnsi="Futura Std Book" w:cs="Arial"/>
          <w:sz w:val="20"/>
          <w:szCs w:val="20"/>
          <w:lang w:eastAsia="ar-SA"/>
        </w:rPr>
        <w:t>; Caldas; Cauca; Cundinamarca; La Guajira; Magdalena; Meta; Valle Del Cauca</w:t>
      </w:r>
    </w:p>
    <w:p w14:paraId="6785A8FC" w14:textId="77777777" w:rsidR="009E03BE" w:rsidRPr="00FC0261" w:rsidRDefault="003304AA" w:rsidP="00E05CF6">
      <w:pPr>
        <w:pStyle w:val="Prrafodelista"/>
        <w:numPr>
          <w:ilvl w:val="0"/>
          <w:numId w:val="18"/>
        </w:numPr>
        <w:tabs>
          <w:tab w:val="left" w:pos="284"/>
        </w:tabs>
        <w:spacing w:after="0" w:line="240" w:lineRule="auto"/>
        <w:ind w:left="0" w:firstLine="0"/>
        <w:jc w:val="both"/>
        <w:rPr>
          <w:rFonts w:ascii="Futura Std Book" w:eastAsia="Times New Roman" w:hAnsi="Futura Std Book" w:cs="Arial"/>
          <w:sz w:val="20"/>
          <w:szCs w:val="20"/>
          <w:lang w:eastAsia="ar-SA"/>
        </w:rPr>
      </w:pPr>
      <w:r w:rsidRPr="00FC0261">
        <w:rPr>
          <w:rFonts w:ascii="Futura Std Book" w:hAnsi="Futura Std Book"/>
          <w:sz w:val="20"/>
          <w:szCs w:val="20"/>
          <w:lang w:eastAsia="es-ES"/>
        </w:rPr>
        <w:t>Radicado</w:t>
      </w:r>
      <w:r w:rsidR="009E03BE" w:rsidRPr="00FC0261">
        <w:rPr>
          <w:rFonts w:ascii="Futura Std Book" w:hAnsi="Futura Std Book"/>
          <w:sz w:val="20"/>
          <w:szCs w:val="20"/>
          <w:lang w:eastAsia="es-ES"/>
        </w:rPr>
        <w:t xml:space="preserve"> el 31 de enero de 2013</w:t>
      </w:r>
      <w:r w:rsidR="0032772F" w:rsidRPr="00FC0261">
        <w:rPr>
          <w:rFonts w:ascii="Futura Std Book" w:hAnsi="Futura Std Book"/>
          <w:sz w:val="20"/>
          <w:szCs w:val="20"/>
          <w:lang w:eastAsia="es-ES"/>
        </w:rPr>
        <w:t>.</w:t>
      </w:r>
    </w:p>
    <w:p w14:paraId="0DB0B2E0" w14:textId="77777777" w:rsidR="009E03BE" w:rsidRPr="00FC0261" w:rsidRDefault="003304AA" w:rsidP="00E05CF6">
      <w:pPr>
        <w:pStyle w:val="Prrafodelista"/>
        <w:numPr>
          <w:ilvl w:val="0"/>
          <w:numId w:val="18"/>
        </w:numPr>
        <w:tabs>
          <w:tab w:val="left" w:pos="284"/>
        </w:tabs>
        <w:spacing w:after="0" w:line="240" w:lineRule="auto"/>
        <w:ind w:left="0" w:firstLine="0"/>
        <w:jc w:val="both"/>
        <w:rPr>
          <w:rFonts w:ascii="Futura Std Book" w:eastAsia="Times New Roman" w:hAnsi="Futura Std Book" w:cs="Arial"/>
          <w:sz w:val="20"/>
          <w:szCs w:val="20"/>
          <w:lang w:eastAsia="ar-SA"/>
        </w:rPr>
      </w:pPr>
      <w:r w:rsidRPr="00FC0261">
        <w:rPr>
          <w:rFonts w:ascii="Futura Std Book" w:hAnsi="Futura Std Book"/>
          <w:sz w:val="20"/>
          <w:szCs w:val="20"/>
          <w:lang w:eastAsia="es-ES"/>
        </w:rPr>
        <w:t>A</w:t>
      </w:r>
      <w:r w:rsidR="009E03BE" w:rsidRPr="00FC0261">
        <w:rPr>
          <w:rFonts w:ascii="Futura Std Book" w:hAnsi="Futura Std Book"/>
          <w:sz w:val="20"/>
          <w:szCs w:val="20"/>
          <w:lang w:eastAsia="es-ES"/>
        </w:rPr>
        <w:t>pro</w:t>
      </w:r>
      <w:r w:rsidRPr="00FC0261">
        <w:rPr>
          <w:rFonts w:ascii="Futura Std Book" w:hAnsi="Futura Std Book"/>
          <w:sz w:val="20"/>
          <w:szCs w:val="20"/>
          <w:lang w:eastAsia="es-ES"/>
        </w:rPr>
        <w:t>bado</w:t>
      </w:r>
      <w:r w:rsidR="009E03BE" w:rsidRPr="00FC0261">
        <w:rPr>
          <w:rFonts w:ascii="Futura Std Book" w:hAnsi="Futura Std Book"/>
          <w:sz w:val="20"/>
          <w:szCs w:val="20"/>
          <w:lang w:eastAsia="es-ES"/>
        </w:rPr>
        <w:t xml:space="preserve"> en Comité Directivo del 2 de abril de 2013.</w:t>
      </w:r>
    </w:p>
    <w:p w14:paraId="4ECB015C" w14:textId="77777777" w:rsidR="009E03BE" w:rsidRPr="00FC0261" w:rsidRDefault="009E03BE" w:rsidP="00E05CF6">
      <w:pPr>
        <w:pStyle w:val="Prrafodelista"/>
        <w:numPr>
          <w:ilvl w:val="0"/>
          <w:numId w:val="18"/>
        </w:numPr>
        <w:tabs>
          <w:tab w:val="left" w:pos="284"/>
        </w:tabs>
        <w:spacing w:after="0" w:line="240" w:lineRule="auto"/>
        <w:ind w:left="0" w:firstLine="0"/>
        <w:jc w:val="both"/>
        <w:rPr>
          <w:rFonts w:ascii="Futura Std Book" w:eastAsia="Times New Roman" w:hAnsi="Futura Std Book" w:cs="Arial"/>
          <w:sz w:val="20"/>
          <w:szCs w:val="20"/>
          <w:lang w:eastAsia="ar-SA"/>
        </w:rPr>
      </w:pPr>
      <w:r w:rsidRPr="00FC0261">
        <w:rPr>
          <w:rFonts w:ascii="Futura Std Book" w:eastAsia="Times New Roman" w:hAnsi="Futura Std Book" w:cs="Arial"/>
          <w:sz w:val="20"/>
          <w:szCs w:val="20"/>
          <w:lang w:eastAsia="ar-SA"/>
        </w:rPr>
        <w:lastRenderedPageBreak/>
        <w:t>36 empresarios del sector fueron beneficiados</w:t>
      </w:r>
      <w:r w:rsidR="0032772F" w:rsidRPr="00FC0261">
        <w:rPr>
          <w:rFonts w:ascii="Futura Std Book" w:eastAsia="Times New Roman" w:hAnsi="Futura Std Book" w:cs="Arial"/>
          <w:sz w:val="20"/>
          <w:szCs w:val="20"/>
          <w:lang w:eastAsia="ar-SA"/>
        </w:rPr>
        <w:t>.</w:t>
      </w:r>
    </w:p>
    <w:p w14:paraId="5CFFF2EC" w14:textId="77777777" w:rsidR="006735B7" w:rsidRPr="00FC0261" w:rsidRDefault="006735B7" w:rsidP="00E05CF6">
      <w:pPr>
        <w:pStyle w:val="Prrafodelista"/>
        <w:numPr>
          <w:ilvl w:val="0"/>
          <w:numId w:val="31"/>
        </w:numPr>
        <w:tabs>
          <w:tab w:val="left" w:pos="284"/>
        </w:tabs>
        <w:spacing w:after="0" w:line="240" w:lineRule="auto"/>
        <w:ind w:left="0" w:firstLine="0"/>
        <w:jc w:val="both"/>
        <w:rPr>
          <w:rFonts w:ascii="Futura Std Book" w:hAnsi="Futura Std Book" w:cstheme="minorHAnsi"/>
          <w:sz w:val="20"/>
          <w:szCs w:val="20"/>
        </w:rPr>
      </w:pPr>
      <w:r w:rsidRPr="00FC0261">
        <w:rPr>
          <w:rFonts w:ascii="Futura Std Book" w:hAnsi="Futura Std Book" w:cstheme="minorHAnsi"/>
          <w:b/>
          <w:sz w:val="20"/>
          <w:szCs w:val="20"/>
        </w:rPr>
        <w:t>FNTP-055-2013 V encuentro Acolap "La gerencia integral del entretenimiento; hacia un model</w:t>
      </w:r>
      <w:r w:rsidR="00E14E1E" w:rsidRPr="00FC0261">
        <w:rPr>
          <w:rFonts w:ascii="Futura Std Book" w:hAnsi="Futura Std Book" w:cstheme="minorHAnsi"/>
          <w:b/>
          <w:sz w:val="20"/>
          <w:szCs w:val="20"/>
        </w:rPr>
        <w:t>o de competitividad turística"</w:t>
      </w:r>
    </w:p>
    <w:p w14:paraId="62173308" w14:textId="77777777" w:rsidR="007A7D8E" w:rsidRPr="00FC0261" w:rsidRDefault="006735B7" w:rsidP="0006119A">
      <w:pPr>
        <w:pStyle w:val="Prrafodelista"/>
        <w:tabs>
          <w:tab w:val="left" w:pos="284"/>
        </w:tabs>
        <w:spacing w:after="0" w:line="240" w:lineRule="auto"/>
        <w:ind w:left="0"/>
        <w:jc w:val="both"/>
        <w:rPr>
          <w:rFonts w:ascii="Futura Std Book" w:hAnsi="Futura Std Book" w:cstheme="minorHAnsi"/>
          <w:sz w:val="20"/>
          <w:szCs w:val="20"/>
        </w:rPr>
      </w:pPr>
      <w:r w:rsidRPr="00FC0261">
        <w:rPr>
          <w:rFonts w:ascii="Futura Std Book" w:hAnsi="Futura Std Book" w:cstheme="minorHAnsi"/>
          <w:b/>
          <w:sz w:val="20"/>
          <w:szCs w:val="20"/>
        </w:rPr>
        <w:t xml:space="preserve">Proponente: </w:t>
      </w:r>
      <w:r w:rsidR="007A7D8E" w:rsidRPr="00FC0261">
        <w:rPr>
          <w:rFonts w:ascii="Futura Std Book" w:hAnsi="Futura Std Book" w:cstheme="minorHAnsi"/>
          <w:sz w:val="20"/>
          <w:szCs w:val="20"/>
        </w:rPr>
        <w:t xml:space="preserve">Acolap </w:t>
      </w:r>
    </w:p>
    <w:p w14:paraId="2F0D97F1" w14:textId="77777777" w:rsidR="009A1475" w:rsidRPr="00FC0261" w:rsidRDefault="007A7D8E" w:rsidP="0006119A">
      <w:pPr>
        <w:pStyle w:val="Prrafodelista"/>
        <w:tabs>
          <w:tab w:val="left" w:pos="284"/>
        </w:tabs>
        <w:spacing w:after="0" w:line="240" w:lineRule="auto"/>
        <w:ind w:left="0"/>
        <w:jc w:val="both"/>
        <w:rPr>
          <w:rFonts w:ascii="Futura Std Book" w:hAnsi="Futura Std Book" w:cstheme="minorHAnsi"/>
          <w:sz w:val="20"/>
          <w:szCs w:val="20"/>
        </w:rPr>
      </w:pPr>
      <w:r w:rsidRPr="00FC0261">
        <w:rPr>
          <w:rFonts w:ascii="Futura Std Book" w:hAnsi="Futura Std Book" w:cstheme="minorHAnsi"/>
          <w:b/>
          <w:sz w:val="20"/>
          <w:szCs w:val="20"/>
        </w:rPr>
        <w:t>Valor:</w:t>
      </w:r>
      <w:r w:rsidRPr="00FC0261">
        <w:rPr>
          <w:rFonts w:ascii="Futura Std Book" w:hAnsi="Futura Std Book" w:cstheme="minorHAnsi"/>
          <w:sz w:val="20"/>
          <w:szCs w:val="20"/>
        </w:rPr>
        <w:t xml:space="preserve"> </w:t>
      </w:r>
      <w:r w:rsidR="006735B7" w:rsidRPr="00FC0261">
        <w:rPr>
          <w:rFonts w:ascii="Futura Std Book" w:hAnsi="Futura Std Book" w:cstheme="minorHAnsi"/>
          <w:sz w:val="20"/>
          <w:szCs w:val="20"/>
        </w:rPr>
        <w:t>$115.932.080 (Fontur $92.090.080; contrapartida: $23.842.000) (aproximado $</w:t>
      </w:r>
      <w:r w:rsidR="00EB653B" w:rsidRPr="00FC0261">
        <w:rPr>
          <w:rFonts w:ascii="Futura Std Book" w:hAnsi="Futura Std Book" w:cstheme="minorHAnsi"/>
          <w:sz w:val="20"/>
          <w:szCs w:val="20"/>
        </w:rPr>
        <w:t>5.417.063</w:t>
      </w:r>
      <w:r w:rsidR="00E14E1E" w:rsidRPr="00FC0261">
        <w:rPr>
          <w:rFonts w:ascii="Futura Std Book" w:hAnsi="Futura Std Book" w:cstheme="minorHAnsi"/>
          <w:sz w:val="20"/>
          <w:szCs w:val="20"/>
        </w:rPr>
        <w:t xml:space="preserve"> para el departamento)</w:t>
      </w:r>
    </w:p>
    <w:p w14:paraId="378AD0D1" w14:textId="77777777" w:rsidR="006735B7" w:rsidRPr="00FC0261" w:rsidRDefault="009A1475" w:rsidP="0006119A">
      <w:pPr>
        <w:pStyle w:val="Prrafodelista"/>
        <w:tabs>
          <w:tab w:val="left" w:pos="284"/>
        </w:tabs>
        <w:spacing w:after="0" w:line="240" w:lineRule="auto"/>
        <w:ind w:left="0"/>
        <w:jc w:val="both"/>
        <w:rPr>
          <w:rFonts w:ascii="Futura Std Book" w:hAnsi="Futura Std Book" w:cstheme="minorHAnsi"/>
          <w:sz w:val="20"/>
          <w:szCs w:val="20"/>
        </w:rPr>
      </w:pPr>
      <w:r w:rsidRPr="00FC0261">
        <w:rPr>
          <w:rFonts w:ascii="Futura Std Book" w:hAnsi="Futura Std Book" w:cstheme="minorHAnsi"/>
          <w:b/>
          <w:sz w:val="20"/>
          <w:szCs w:val="20"/>
        </w:rPr>
        <w:t>Objetivo</w:t>
      </w:r>
      <w:r w:rsidR="006735B7" w:rsidRPr="00FC0261">
        <w:rPr>
          <w:rFonts w:ascii="Futura Std Book" w:hAnsi="Futura Std Book" w:cstheme="minorHAnsi"/>
          <w:b/>
          <w:sz w:val="20"/>
          <w:szCs w:val="20"/>
        </w:rPr>
        <w:t>:</w:t>
      </w:r>
      <w:r w:rsidR="007A7D8E" w:rsidRPr="00FC0261">
        <w:rPr>
          <w:rFonts w:ascii="Futura Std Book" w:hAnsi="Futura Std Book" w:cstheme="minorHAnsi"/>
          <w:sz w:val="20"/>
          <w:szCs w:val="20"/>
        </w:rPr>
        <w:t xml:space="preserve"> </w:t>
      </w:r>
      <w:r w:rsidR="006735B7" w:rsidRPr="00FC0261">
        <w:rPr>
          <w:rFonts w:ascii="Futura Std Book" w:hAnsi="Futura Std Book" w:cstheme="minorHAnsi"/>
          <w:sz w:val="20"/>
          <w:szCs w:val="20"/>
        </w:rPr>
        <w:t>Realizar el V Encuentro Acolap, bajo el lema " La gerencia integral del entretenimiento, hacia un modelo de competitividad turística" el cual se desarrolló durante los días 29,</w:t>
      </w:r>
      <w:r w:rsidR="0032772F" w:rsidRPr="00FC0261">
        <w:rPr>
          <w:rFonts w:ascii="Futura Std Book" w:hAnsi="Futura Std Book" w:cstheme="minorHAnsi"/>
          <w:sz w:val="20"/>
          <w:szCs w:val="20"/>
        </w:rPr>
        <w:t xml:space="preserve"> </w:t>
      </w:r>
      <w:r w:rsidR="006735B7" w:rsidRPr="00FC0261">
        <w:rPr>
          <w:rFonts w:ascii="Futura Std Book" w:hAnsi="Futura Std Book" w:cstheme="minorHAnsi"/>
          <w:sz w:val="20"/>
          <w:szCs w:val="20"/>
        </w:rPr>
        <w:t xml:space="preserve">30 y 31 de mayo de 2013 año en el salón </w:t>
      </w:r>
      <w:r w:rsidR="0032772F" w:rsidRPr="00FC0261">
        <w:rPr>
          <w:rFonts w:ascii="Futura Std Book" w:hAnsi="Futura Std Book" w:cstheme="minorHAnsi"/>
          <w:sz w:val="20"/>
          <w:szCs w:val="20"/>
        </w:rPr>
        <w:t>P</w:t>
      </w:r>
      <w:r w:rsidR="006735B7" w:rsidRPr="00FC0261">
        <w:rPr>
          <w:rFonts w:ascii="Futura Std Book" w:hAnsi="Futura Std Book" w:cstheme="minorHAnsi"/>
          <w:sz w:val="20"/>
          <w:szCs w:val="20"/>
        </w:rPr>
        <w:t>rotocolo del recinto ferial de Co</w:t>
      </w:r>
      <w:r w:rsidR="007A7D8E" w:rsidRPr="00FC0261">
        <w:rPr>
          <w:rFonts w:ascii="Futura Std Book" w:hAnsi="Futura Std Book" w:cstheme="minorHAnsi"/>
          <w:sz w:val="20"/>
          <w:szCs w:val="20"/>
        </w:rPr>
        <w:t>rferias de la ciudad de Bogotá</w:t>
      </w:r>
      <w:r w:rsidR="006735B7" w:rsidRPr="00FC0261">
        <w:rPr>
          <w:rFonts w:ascii="Futura Std Book" w:hAnsi="Futura Std Book" w:cstheme="minorHAnsi"/>
          <w:sz w:val="20"/>
          <w:szCs w:val="20"/>
        </w:rPr>
        <w:t xml:space="preserve">. </w:t>
      </w:r>
    </w:p>
    <w:p w14:paraId="6379BAB7" w14:textId="77777777" w:rsidR="00BE1C9F" w:rsidRPr="00FC0261" w:rsidRDefault="00BE1C9F" w:rsidP="0006119A">
      <w:pPr>
        <w:tabs>
          <w:tab w:val="left" w:pos="284"/>
        </w:tabs>
        <w:spacing w:after="0" w:line="240" w:lineRule="auto"/>
        <w:contextualSpacing/>
        <w:jc w:val="both"/>
        <w:rPr>
          <w:rFonts w:ascii="Futura Std Book" w:hAnsi="Futura Std Book" w:cstheme="minorHAnsi"/>
          <w:b/>
          <w:sz w:val="20"/>
          <w:szCs w:val="20"/>
        </w:rPr>
      </w:pPr>
      <w:r w:rsidRPr="00FC0261">
        <w:rPr>
          <w:rFonts w:ascii="Futura Std Book" w:hAnsi="Futura Std Book" w:cstheme="minorHAnsi"/>
          <w:b/>
          <w:sz w:val="20"/>
          <w:szCs w:val="20"/>
        </w:rPr>
        <w:t>Inicio</w:t>
      </w:r>
      <w:r w:rsidR="0032772F" w:rsidRPr="00FC0261">
        <w:rPr>
          <w:rFonts w:ascii="Futura Std Book" w:hAnsi="Futura Std Book" w:cstheme="minorHAnsi"/>
          <w:b/>
          <w:sz w:val="20"/>
          <w:szCs w:val="20"/>
        </w:rPr>
        <w:t>:</w:t>
      </w:r>
      <w:r w:rsidRPr="00FC0261">
        <w:rPr>
          <w:rFonts w:ascii="Futura Std Book" w:hAnsi="Futura Std Book" w:cstheme="minorHAnsi"/>
          <w:b/>
          <w:sz w:val="20"/>
          <w:szCs w:val="20"/>
        </w:rPr>
        <w:t xml:space="preserve"> </w:t>
      </w:r>
      <w:r w:rsidRPr="00FC0261">
        <w:rPr>
          <w:rFonts w:ascii="Futura Std Book" w:eastAsia="Times New Roman" w:hAnsi="Futura Std Book" w:cs="Arial"/>
          <w:sz w:val="20"/>
          <w:szCs w:val="20"/>
          <w:lang w:eastAsia="ar-SA"/>
        </w:rPr>
        <w:t>15 de mayo de 2013</w:t>
      </w:r>
    </w:p>
    <w:p w14:paraId="4FFCE1AF" w14:textId="77777777" w:rsidR="00BE1C9F" w:rsidRPr="00FC0261" w:rsidRDefault="00BE1C9F" w:rsidP="0006119A">
      <w:pPr>
        <w:tabs>
          <w:tab w:val="left" w:pos="284"/>
        </w:tabs>
        <w:spacing w:after="0" w:line="240" w:lineRule="auto"/>
        <w:contextualSpacing/>
        <w:jc w:val="both"/>
        <w:rPr>
          <w:rFonts w:ascii="Futura Std Book" w:eastAsia="Times New Roman" w:hAnsi="Futura Std Book" w:cs="Arial"/>
          <w:b/>
          <w:sz w:val="20"/>
          <w:szCs w:val="20"/>
          <w:lang w:eastAsia="ar-SA"/>
        </w:rPr>
      </w:pPr>
      <w:r w:rsidRPr="00FC0261">
        <w:rPr>
          <w:rFonts w:ascii="Futura Std Book" w:hAnsi="Futura Std Book" w:cstheme="minorHAnsi"/>
          <w:b/>
          <w:sz w:val="20"/>
          <w:szCs w:val="20"/>
        </w:rPr>
        <w:t>Terminación</w:t>
      </w:r>
      <w:r w:rsidR="0032772F" w:rsidRPr="00FC0261">
        <w:rPr>
          <w:rFonts w:ascii="Futura Std Book" w:hAnsi="Futura Std Book" w:cstheme="minorHAnsi"/>
          <w:b/>
          <w:sz w:val="20"/>
          <w:szCs w:val="20"/>
        </w:rPr>
        <w:t>:</w:t>
      </w:r>
      <w:r w:rsidRPr="00FC0261">
        <w:rPr>
          <w:rFonts w:ascii="Futura Std Book" w:hAnsi="Futura Std Book" w:cstheme="minorHAnsi"/>
          <w:b/>
          <w:sz w:val="20"/>
          <w:szCs w:val="20"/>
        </w:rPr>
        <w:t xml:space="preserve"> </w:t>
      </w:r>
      <w:r w:rsidRPr="00FC0261">
        <w:rPr>
          <w:rFonts w:ascii="Futura Std Book" w:eastAsia="Times New Roman" w:hAnsi="Futura Std Book" w:cs="Arial"/>
          <w:sz w:val="20"/>
          <w:szCs w:val="20"/>
          <w:lang w:eastAsia="ar-SA"/>
        </w:rPr>
        <w:t>14 de junio de 2013</w:t>
      </w:r>
    </w:p>
    <w:p w14:paraId="336AE34C" w14:textId="77777777" w:rsidR="00BE1C9F" w:rsidRPr="00FC0261" w:rsidRDefault="00BE1C9F" w:rsidP="0006119A">
      <w:pPr>
        <w:tabs>
          <w:tab w:val="left" w:pos="284"/>
        </w:tabs>
        <w:spacing w:after="0" w:line="240" w:lineRule="auto"/>
        <w:contextualSpacing/>
        <w:jc w:val="both"/>
        <w:rPr>
          <w:rFonts w:ascii="Futura Std Book" w:eastAsia="Times New Roman" w:hAnsi="Futura Std Book" w:cs="Arial"/>
          <w:sz w:val="20"/>
          <w:szCs w:val="20"/>
          <w:lang w:eastAsia="ar-SA"/>
        </w:rPr>
      </w:pPr>
      <w:r w:rsidRPr="00FC0261">
        <w:rPr>
          <w:rFonts w:ascii="Futura Std Book" w:eastAsia="Times New Roman" w:hAnsi="Futura Std Book" w:cs="Arial"/>
          <w:b/>
          <w:sz w:val="20"/>
          <w:szCs w:val="20"/>
          <w:lang w:eastAsia="ar-SA"/>
        </w:rPr>
        <w:t>Estado:</w:t>
      </w:r>
      <w:r w:rsidRPr="00FC0261">
        <w:rPr>
          <w:rFonts w:ascii="Futura Std Book" w:eastAsia="Times New Roman" w:hAnsi="Futura Std Book" w:cs="Arial"/>
          <w:sz w:val="20"/>
          <w:szCs w:val="20"/>
          <w:lang w:eastAsia="ar-SA"/>
        </w:rPr>
        <w:t xml:space="preserve"> Liberado </w:t>
      </w:r>
    </w:p>
    <w:p w14:paraId="269EA397" w14:textId="77777777" w:rsidR="00BE1C9F" w:rsidRPr="00FC0261" w:rsidRDefault="00BE1C9F" w:rsidP="0006119A">
      <w:pPr>
        <w:tabs>
          <w:tab w:val="left" w:pos="284"/>
        </w:tabs>
        <w:spacing w:after="0" w:line="240" w:lineRule="auto"/>
        <w:contextualSpacing/>
        <w:jc w:val="both"/>
        <w:rPr>
          <w:rFonts w:ascii="Futura Std Book" w:eastAsia="Times New Roman" w:hAnsi="Futura Std Book" w:cs="Arial"/>
          <w:sz w:val="20"/>
          <w:szCs w:val="20"/>
          <w:lang w:eastAsia="ar-SA"/>
        </w:rPr>
      </w:pPr>
      <w:r w:rsidRPr="00FC0261">
        <w:rPr>
          <w:rFonts w:ascii="Futura Std Book" w:eastAsia="Times New Roman" w:hAnsi="Futura Std Book" w:cs="Arial"/>
          <w:b/>
          <w:sz w:val="20"/>
          <w:szCs w:val="20"/>
          <w:lang w:eastAsia="ar-SA"/>
        </w:rPr>
        <w:t>Avance</w:t>
      </w:r>
      <w:r w:rsidR="0032772F" w:rsidRPr="00FC0261">
        <w:rPr>
          <w:rFonts w:ascii="Futura Std Book" w:eastAsia="Times New Roman" w:hAnsi="Futura Std Book" w:cs="Arial"/>
          <w:b/>
          <w:sz w:val="20"/>
          <w:szCs w:val="20"/>
          <w:lang w:eastAsia="ar-SA"/>
        </w:rPr>
        <w:t>:</w:t>
      </w:r>
      <w:r w:rsidRPr="00FC0261">
        <w:rPr>
          <w:rFonts w:ascii="Futura Std Book" w:eastAsia="Times New Roman" w:hAnsi="Futura Std Book" w:cs="Arial"/>
          <w:b/>
          <w:sz w:val="20"/>
          <w:szCs w:val="20"/>
          <w:lang w:eastAsia="ar-SA"/>
        </w:rPr>
        <w:t xml:space="preserve"> </w:t>
      </w:r>
      <w:r w:rsidRPr="00FC0261">
        <w:rPr>
          <w:rFonts w:ascii="Futura Std Book" w:eastAsia="Times New Roman" w:hAnsi="Futura Std Book" w:cs="Arial"/>
          <w:sz w:val="20"/>
          <w:szCs w:val="20"/>
          <w:lang w:eastAsia="ar-SA"/>
        </w:rPr>
        <w:t>100%</w:t>
      </w:r>
    </w:p>
    <w:p w14:paraId="2EF6AE8D" w14:textId="77777777" w:rsidR="00BE1C9F" w:rsidRPr="00FC0261" w:rsidRDefault="00BE1C9F" w:rsidP="0006119A">
      <w:pPr>
        <w:tabs>
          <w:tab w:val="left" w:pos="284"/>
        </w:tabs>
        <w:spacing w:after="0" w:line="240" w:lineRule="auto"/>
        <w:contextualSpacing/>
        <w:jc w:val="both"/>
        <w:rPr>
          <w:rFonts w:ascii="Futura Std Book" w:eastAsia="Times New Roman" w:hAnsi="Futura Std Book" w:cs="Arial"/>
          <w:b/>
          <w:sz w:val="20"/>
          <w:szCs w:val="20"/>
          <w:lang w:eastAsia="ar-SA"/>
        </w:rPr>
      </w:pPr>
      <w:r w:rsidRPr="00FC0261">
        <w:rPr>
          <w:rFonts w:ascii="Futura Std Book" w:eastAsia="Times New Roman" w:hAnsi="Futura Std Book" w:cs="Arial"/>
          <w:b/>
          <w:sz w:val="20"/>
          <w:szCs w:val="20"/>
          <w:lang w:eastAsia="ar-SA"/>
        </w:rPr>
        <w:t>Informe:</w:t>
      </w:r>
    </w:p>
    <w:p w14:paraId="489310C4" w14:textId="77777777" w:rsidR="00BE1C9F" w:rsidRPr="00FC0261" w:rsidRDefault="00EA4E70" w:rsidP="00E05CF6">
      <w:pPr>
        <w:pStyle w:val="Prrafodelista"/>
        <w:numPr>
          <w:ilvl w:val="0"/>
          <w:numId w:val="8"/>
        </w:numPr>
        <w:tabs>
          <w:tab w:val="left" w:pos="284"/>
        </w:tabs>
        <w:spacing w:after="0" w:line="240" w:lineRule="auto"/>
        <w:ind w:left="0" w:firstLine="0"/>
        <w:jc w:val="both"/>
        <w:rPr>
          <w:rFonts w:ascii="Futura Std Book" w:eastAsia="Times New Roman" w:hAnsi="Futura Std Book" w:cs="Arial"/>
          <w:sz w:val="20"/>
          <w:szCs w:val="20"/>
          <w:lang w:eastAsia="ar-SA"/>
        </w:rPr>
      </w:pPr>
      <w:r w:rsidRPr="00FC0261">
        <w:rPr>
          <w:rFonts w:ascii="Futura Std Book" w:hAnsi="Futura Std Book"/>
          <w:sz w:val="20"/>
          <w:szCs w:val="20"/>
          <w:lang w:eastAsia="es-ES"/>
        </w:rPr>
        <w:t>R</w:t>
      </w:r>
      <w:r w:rsidR="00BE1C9F" w:rsidRPr="00FC0261">
        <w:rPr>
          <w:rFonts w:ascii="Futura Std Book" w:hAnsi="Futura Std Book"/>
          <w:sz w:val="20"/>
          <w:szCs w:val="20"/>
          <w:lang w:eastAsia="es-ES"/>
        </w:rPr>
        <w:t>adic</w:t>
      </w:r>
      <w:r w:rsidRPr="00FC0261">
        <w:rPr>
          <w:rFonts w:ascii="Futura Std Book" w:hAnsi="Futura Std Book"/>
          <w:sz w:val="20"/>
          <w:szCs w:val="20"/>
          <w:lang w:eastAsia="es-ES"/>
        </w:rPr>
        <w:t>ado</w:t>
      </w:r>
      <w:r w:rsidR="00BE1C9F" w:rsidRPr="00FC0261">
        <w:rPr>
          <w:rFonts w:ascii="Futura Std Book" w:hAnsi="Futura Std Book"/>
          <w:sz w:val="20"/>
          <w:szCs w:val="20"/>
          <w:lang w:eastAsia="es-ES"/>
        </w:rPr>
        <w:t xml:space="preserve"> el 4 de marzo de 2013</w:t>
      </w:r>
      <w:r w:rsidR="0032772F" w:rsidRPr="00FC0261">
        <w:rPr>
          <w:rFonts w:ascii="Futura Std Book" w:hAnsi="Futura Std Book"/>
          <w:sz w:val="20"/>
          <w:szCs w:val="20"/>
          <w:lang w:eastAsia="es-ES"/>
        </w:rPr>
        <w:t>.</w:t>
      </w:r>
    </w:p>
    <w:p w14:paraId="4CF71C39" w14:textId="77777777" w:rsidR="00BE1C9F" w:rsidRPr="00FC0261" w:rsidRDefault="00EA4E70" w:rsidP="00E05CF6">
      <w:pPr>
        <w:pStyle w:val="Prrafodelista"/>
        <w:numPr>
          <w:ilvl w:val="0"/>
          <w:numId w:val="8"/>
        </w:numPr>
        <w:tabs>
          <w:tab w:val="left" w:pos="284"/>
        </w:tabs>
        <w:spacing w:after="0" w:line="240" w:lineRule="auto"/>
        <w:ind w:left="0" w:firstLine="0"/>
        <w:jc w:val="both"/>
        <w:rPr>
          <w:rFonts w:ascii="Futura Std Book" w:eastAsia="Times New Roman" w:hAnsi="Futura Std Book" w:cs="Arial"/>
          <w:sz w:val="20"/>
          <w:szCs w:val="20"/>
          <w:lang w:eastAsia="ar-SA"/>
        </w:rPr>
      </w:pPr>
      <w:r w:rsidRPr="00FC0261">
        <w:rPr>
          <w:rFonts w:ascii="Futura Std Book" w:hAnsi="Futura Std Book"/>
          <w:sz w:val="20"/>
          <w:szCs w:val="20"/>
          <w:lang w:eastAsia="es-ES"/>
        </w:rPr>
        <w:t>Aprobado</w:t>
      </w:r>
      <w:r w:rsidR="00BE1C9F" w:rsidRPr="00FC0261">
        <w:rPr>
          <w:rFonts w:ascii="Futura Std Book" w:hAnsi="Futura Std Book"/>
          <w:sz w:val="20"/>
          <w:szCs w:val="20"/>
          <w:lang w:eastAsia="es-ES"/>
        </w:rPr>
        <w:t xml:space="preserve"> en Comité Directivo del 16 de abril de 2013</w:t>
      </w:r>
      <w:r w:rsidR="0032772F" w:rsidRPr="00FC0261">
        <w:rPr>
          <w:rFonts w:ascii="Futura Std Book" w:hAnsi="Futura Std Book"/>
          <w:sz w:val="20"/>
          <w:szCs w:val="20"/>
          <w:lang w:eastAsia="es-ES"/>
        </w:rPr>
        <w:t>.</w:t>
      </w:r>
    </w:p>
    <w:p w14:paraId="3F029B90" w14:textId="77777777" w:rsidR="009A7D9B" w:rsidRPr="00FC0261" w:rsidRDefault="009A7D9B" w:rsidP="00E05CF6">
      <w:pPr>
        <w:pStyle w:val="Prrafodelista"/>
        <w:numPr>
          <w:ilvl w:val="0"/>
          <w:numId w:val="8"/>
        </w:numPr>
        <w:tabs>
          <w:tab w:val="left" w:pos="284"/>
        </w:tabs>
        <w:spacing w:after="0" w:line="240" w:lineRule="auto"/>
        <w:ind w:left="0" w:firstLine="0"/>
        <w:jc w:val="both"/>
        <w:rPr>
          <w:rFonts w:ascii="Futura Std Book" w:hAnsi="Futura Std Book"/>
          <w:sz w:val="20"/>
          <w:szCs w:val="20"/>
          <w:lang w:eastAsia="es-ES"/>
        </w:rPr>
      </w:pPr>
      <w:r w:rsidRPr="00FC0261">
        <w:rPr>
          <w:rFonts w:ascii="Futura Std Book" w:hAnsi="Futura Std Book"/>
          <w:sz w:val="20"/>
          <w:szCs w:val="20"/>
          <w:lang w:eastAsia="es-ES"/>
        </w:rPr>
        <w:t>Departamentos de impacto: Amazonas; Antioquia; Atlántico; Bolívar; Boyacá; Caldas; Choco; Cundinamarca; Huila; La Guajira; Meta; Nariño; Quindío; Risaralda; Santander; Tolima; Valle Del Cauca</w:t>
      </w:r>
    </w:p>
    <w:p w14:paraId="6216A985" w14:textId="77777777" w:rsidR="00BE1C9F" w:rsidRPr="00FC0261" w:rsidRDefault="00BE1C9F" w:rsidP="00E05CF6">
      <w:pPr>
        <w:pStyle w:val="Prrafodelista"/>
        <w:numPr>
          <w:ilvl w:val="0"/>
          <w:numId w:val="8"/>
        </w:numPr>
        <w:tabs>
          <w:tab w:val="left" w:pos="284"/>
        </w:tabs>
        <w:spacing w:after="0" w:line="240" w:lineRule="auto"/>
        <w:ind w:left="0" w:firstLine="0"/>
        <w:jc w:val="both"/>
        <w:rPr>
          <w:rFonts w:ascii="Futura Std Book" w:eastAsia="Times New Roman" w:hAnsi="Futura Std Book" w:cs="Arial"/>
          <w:sz w:val="20"/>
          <w:szCs w:val="20"/>
          <w:lang w:eastAsia="ar-SA"/>
        </w:rPr>
      </w:pPr>
      <w:r w:rsidRPr="00FC0261">
        <w:rPr>
          <w:rFonts w:ascii="Futura Std Book" w:hAnsi="Futura Std Book" w:cstheme="minorHAnsi"/>
          <w:sz w:val="20"/>
          <w:szCs w:val="20"/>
        </w:rPr>
        <w:t>Se desarrolló durante los días 29, 30 y 3</w:t>
      </w:r>
      <w:r w:rsidR="0032772F" w:rsidRPr="00FC0261">
        <w:rPr>
          <w:rFonts w:ascii="Futura Std Book" w:hAnsi="Futura Std Book" w:cstheme="minorHAnsi"/>
          <w:sz w:val="20"/>
          <w:szCs w:val="20"/>
        </w:rPr>
        <w:t>1 de mayo del 2013 en el salón P</w:t>
      </w:r>
      <w:r w:rsidRPr="00FC0261">
        <w:rPr>
          <w:rFonts w:ascii="Futura Std Book" w:hAnsi="Futura Std Book" w:cstheme="minorHAnsi"/>
          <w:sz w:val="20"/>
          <w:szCs w:val="20"/>
        </w:rPr>
        <w:t>rotocolo del recinto ferial de Corferias de la ciudad de Bogotá, participaron 400 empresarios del sector turístico capacitados.</w:t>
      </w:r>
    </w:p>
    <w:p w14:paraId="1A7234BA" w14:textId="77777777" w:rsidR="00D97711" w:rsidRPr="00FC0261" w:rsidRDefault="00D97711" w:rsidP="0006119A">
      <w:pPr>
        <w:tabs>
          <w:tab w:val="left" w:pos="284"/>
        </w:tabs>
        <w:spacing w:after="0" w:line="240" w:lineRule="auto"/>
        <w:contextualSpacing/>
        <w:jc w:val="both"/>
        <w:rPr>
          <w:rFonts w:ascii="Futura Std Book" w:eastAsia="Calibri" w:hAnsi="Futura Std Book" w:cs="Arial"/>
          <w:b/>
          <w:color w:val="002060"/>
          <w:sz w:val="20"/>
          <w:szCs w:val="20"/>
          <w:highlight w:val="yellow"/>
        </w:rPr>
      </w:pPr>
    </w:p>
    <w:p w14:paraId="2A5D7C25" w14:textId="77777777" w:rsidR="00E972B9" w:rsidRPr="00FC0261" w:rsidRDefault="00143890" w:rsidP="0006119A">
      <w:pPr>
        <w:tabs>
          <w:tab w:val="left" w:pos="284"/>
        </w:tabs>
        <w:spacing w:after="0" w:line="240" w:lineRule="auto"/>
        <w:contextualSpacing/>
        <w:jc w:val="both"/>
        <w:rPr>
          <w:rFonts w:ascii="Futura Std Book" w:eastAsia="Calibri" w:hAnsi="Futura Std Book" w:cs="Arial"/>
          <w:b/>
          <w:sz w:val="20"/>
          <w:szCs w:val="20"/>
          <w:u w:val="single"/>
        </w:rPr>
      </w:pPr>
      <w:r w:rsidRPr="00FC0261">
        <w:rPr>
          <w:rFonts w:ascii="Futura Std Book" w:eastAsia="Calibri" w:hAnsi="Futura Std Book" w:cs="Arial"/>
          <w:b/>
          <w:sz w:val="20"/>
          <w:szCs w:val="20"/>
          <w:u w:val="single"/>
        </w:rPr>
        <w:t>N</w:t>
      </w:r>
      <w:r w:rsidR="00B74FD6" w:rsidRPr="00FC0261">
        <w:rPr>
          <w:rFonts w:ascii="Futura Std Book" w:eastAsia="Calibri" w:hAnsi="Futura Std Book" w:cs="Arial"/>
          <w:b/>
          <w:sz w:val="20"/>
          <w:szCs w:val="20"/>
          <w:u w:val="single"/>
        </w:rPr>
        <w:t>o aprobados</w:t>
      </w:r>
      <w:r w:rsidR="00E972B9" w:rsidRPr="00FC0261">
        <w:rPr>
          <w:rFonts w:ascii="Futura Std Book" w:eastAsia="Calibri" w:hAnsi="Futura Std Book" w:cs="Arial"/>
          <w:b/>
          <w:sz w:val="20"/>
          <w:szCs w:val="20"/>
          <w:u w:val="single"/>
        </w:rPr>
        <w:t xml:space="preserve"> 2013</w:t>
      </w:r>
    </w:p>
    <w:p w14:paraId="5F70503C" w14:textId="77777777" w:rsidR="006414E2" w:rsidRPr="00FC0261" w:rsidRDefault="006414E2" w:rsidP="00E05CF6">
      <w:pPr>
        <w:pStyle w:val="Prrafodelista"/>
        <w:numPr>
          <w:ilvl w:val="0"/>
          <w:numId w:val="14"/>
        </w:numPr>
        <w:tabs>
          <w:tab w:val="left" w:pos="284"/>
        </w:tabs>
        <w:spacing w:after="0" w:line="240" w:lineRule="auto"/>
        <w:ind w:left="0" w:firstLine="0"/>
        <w:jc w:val="both"/>
        <w:rPr>
          <w:rFonts w:ascii="Futura Std Book" w:hAnsi="Futura Std Book" w:cs="Arial"/>
          <w:sz w:val="20"/>
          <w:szCs w:val="20"/>
        </w:rPr>
      </w:pPr>
      <w:r w:rsidRPr="00FC0261">
        <w:rPr>
          <w:rFonts w:ascii="Futura Std Book" w:hAnsi="Futura Std Book" w:cs="Arial"/>
          <w:b/>
          <w:sz w:val="20"/>
          <w:szCs w:val="20"/>
        </w:rPr>
        <w:t>FNTP-023-2013</w:t>
      </w:r>
      <w:r w:rsidR="00E14E1E" w:rsidRPr="00FC0261">
        <w:rPr>
          <w:rFonts w:ascii="Futura Std Book" w:hAnsi="Futura Std Book" w:cs="Arial"/>
          <w:b/>
          <w:sz w:val="20"/>
          <w:szCs w:val="20"/>
        </w:rPr>
        <w:t xml:space="preserve"> </w:t>
      </w:r>
      <w:r w:rsidRPr="00FC0261">
        <w:rPr>
          <w:rFonts w:ascii="Futura Std Book" w:hAnsi="Futura Std Book" w:cs="Arial"/>
          <w:b/>
          <w:sz w:val="20"/>
          <w:szCs w:val="20"/>
        </w:rPr>
        <w:t xml:space="preserve">Programa de formación </w:t>
      </w:r>
      <w:r w:rsidR="0032772F" w:rsidRPr="00FC0261">
        <w:rPr>
          <w:rFonts w:ascii="Futura Std Book" w:hAnsi="Futura Std Book" w:cs="Arial"/>
          <w:b/>
          <w:sz w:val="20"/>
          <w:szCs w:val="20"/>
        </w:rPr>
        <w:t>para meseros zona del Atlántico</w:t>
      </w:r>
    </w:p>
    <w:p w14:paraId="72C301DC" w14:textId="77777777" w:rsidR="006414E2" w:rsidRPr="00FC0261" w:rsidRDefault="007A7D8E" w:rsidP="0006119A">
      <w:pPr>
        <w:pStyle w:val="Prrafodelista"/>
        <w:tabs>
          <w:tab w:val="left" w:pos="284"/>
        </w:tabs>
        <w:spacing w:after="0" w:line="240" w:lineRule="auto"/>
        <w:ind w:left="0"/>
        <w:jc w:val="both"/>
        <w:rPr>
          <w:rFonts w:ascii="Futura Std Book" w:hAnsi="Futura Std Book" w:cs="Arial"/>
          <w:sz w:val="20"/>
          <w:szCs w:val="20"/>
        </w:rPr>
      </w:pPr>
      <w:r w:rsidRPr="00FC0261">
        <w:rPr>
          <w:rFonts w:ascii="Futura Std Book" w:hAnsi="Futura Std Book" w:cs="Arial"/>
          <w:b/>
          <w:sz w:val="20"/>
          <w:szCs w:val="20"/>
        </w:rPr>
        <w:t>Proponente:</w:t>
      </w:r>
      <w:r w:rsidRPr="00FC0261">
        <w:rPr>
          <w:rFonts w:ascii="Futura Std Book" w:hAnsi="Futura Std Book" w:cs="Arial"/>
          <w:sz w:val="20"/>
          <w:szCs w:val="20"/>
        </w:rPr>
        <w:t xml:space="preserve"> </w:t>
      </w:r>
      <w:r w:rsidR="006414E2" w:rsidRPr="00FC0261">
        <w:rPr>
          <w:rFonts w:ascii="Futura Std Book" w:hAnsi="Futura Std Book" w:cs="Arial"/>
          <w:sz w:val="20"/>
          <w:szCs w:val="20"/>
        </w:rPr>
        <w:t>A</w:t>
      </w:r>
      <w:r w:rsidR="00373781" w:rsidRPr="00FC0261">
        <w:rPr>
          <w:rFonts w:ascii="Futura Std Book" w:hAnsi="Futura Std Book" w:cs="Arial"/>
          <w:sz w:val="20"/>
          <w:szCs w:val="20"/>
        </w:rPr>
        <w:t xml:space="preserve">codrés </w:t>
      </w:r>
    </w:p>
    <w:p w14:paraId="3E2B3CA0" w14:textId="77777777" w:rsidR="006414E2" w:rsidRPr="00FC0261" w:rsidRDefault="006414E2" w:rsidP="0006119A">
      <w:pPr>
        <w:pStyle w:val="Prrafodelista"/>
        <w:tabs>
          <w:tab w:val="left" w:pos="284"/>
        </w:tabs>
        <w:spacing w:after="0" w:line="240" w:lineRule="auto"/>
        <w:ind w:left="0"/>
        <w:jc w:val="both"/>
        <w:rPr>
          <w:rFonts w:ascii="Futura Std Book" w:hAnsi="Futura Std Book" w:cs="Arial"/>
          <w:sz w:val="20"/>
          <w:szCs w:val="20"/>
        </w:rPr>
      </w:pPr>
      <w:r w:rsidRPr="00FC0261">
        <w:rPr>
          <w:rFonts w:ascii="Futura Std Book" w:hAnsi="Futura Std Book" w:cs="Arial"/>
          <w:b/>
          <w:sz w:val="20"/>
          <w:szCs w:val="20"/>
        </w:rPr>
        <w:t>Valor:</w:t>
      </w:r>
      <w:r w:rsidR="00E14E1E" w:rsidRPr="00FC0261">
        <w:rPr>
          <w:rFonts w:ascii="Futura Std Book" w:hAnsi="Futura Std Book" w:cs="Arial"/>
          <w:sz w:val="20"/>
          <w:szCs w:val="20"/>
        </w:rPr>
        <w:t xml:space="preserve"> $160.800.000</w:t>
      </w:r>
    </w:p>
    <w:p w14:paraId="1BC18897" w14:textId="77777777" w:rsidR="006414E2" w:rsidRPr="00FC0261" w:rsidRDefault="009A1475" w:rsidP="0006119A">
      <w:pPr>
        <w:pStyle w:val="Prrafodelista"/>
        <w:tabs>
          <w:tab w:val="left" w:pos="284"/>
        </w:tabs>
        <w:spacing w:after="0" w:line="240" w:lineRule="auto"/>
        <w:ind w:left="0"/>
        <w:jc w:val="both"/>
        <w:rPr>
          <w:rFonts w:ascii="Futura Std Book" w:hAnsi="Futura Std Book"/>
          <w:sz w:val="20"/>
          <w:szCs w:val="20"/>
        </w:rPr>
      </w:pPr>
      <w:r w:rsidRPr="00FC0261">
        <w:rPr>
          <w:rFonts w:ascii="Futura Std Book" w:hAnsi="Futura Std Book" w:cs="Arial"/>
          <w:b/>
          <w:sz w:val="20"/>
          <w:szCs w:val="20"/>
        </w:rPr>
        <w:t>Objetivo</w:t>
      </w:r>
      <w:r w:rsidR="006414E2" w:rsidRPr="00FC0261">
        <w:rPr>
          <w:rFonts w:ascii="Futura Std Book" w:hAnsi="Futura Std Book" w:cs="Arial"/>
          <w:b/>
          <w:sz w:val="20"/>
          <w:szCs w:val="20"/>
        </w:rPr>
        <w:t>:</w:t>
      </w:r>
      <w:r w:rsidR="007A7D8E" w:rsidRPr="00FC0261">
        <w:rPr>
          <w:rFonts w:ascii="Futura Std Book" w:hAnsi="Futura Std Book" w:cs="Arial"/>
          <w:sz w:val="20"/>
          <w:szCs w:val="20"/>
        </w:rPr>
        <w:t xml:space="preserve"> Promover </w:t>
      </w:r>
      <w:r w:rsidR="006414E2" w:rsidRPr="00FC0261">
        <w:rPr>
          <w:rFonts w:ascii="Futura Std Book" w:hAnsi="Futura Std Book" w:cs="Arial"/>
          <w:sz w:val="20"/>
          <w:szCs w:val="20"/>
        </w:rPr>
        <w:t xml:space="preserve">y apoyar el mejoramiento empresarial y comercial de los restaurantes en Colombia, mediante la formación y capacitación del recurso humano en temas de servicio al cliente, calidad, innovación y diversificación de la actividad gastronómica </w:t>
      </w:r>
      <w:r w:rsidR="006414E2" w:rsidRPr="00FC0261">
        <w:rPr>
          <w:rFonts w:ascii="Futura Std Book" w:hAnsi="Futura Std Book" w:cs="Arial"/>
          <w:i/>
          <w:sz w:val="20"/>
          <w:szCs w:val="20"/>
        </w:rPr>
        <w:t>y</w:t>
      </w:r>
      <w:r w:rsidR="006414E2" w:rsidRPr="00FC0261">
        <w:rPr>
          <w:rFonts w:ascii="Futura Std Book" w:hAnsi="Futura Std Book" w:cs="Arial"/>
          <w:sz w:val="20"/>
          <w:szCs w:val="20"/>
        </w:rPr>
        <w:t xml:space="preserve"> conocimiento de las normas técnicas sectoriales para restaurantes con el fin de mejorar los índices de crecimiento económico y el desempeño operativo y comercial d</w:t>
      </w:r>
      <w:r w:rsidR="007A7D8E" w:rsidRPr="00FC0261">
        <w:rPr>
          <w:rFonts w:ascii="Futura Std Book" w:hAnsi="Futura Std Book" w:cs="Arial"/>
          <w:sz w:val="20"/>
          <w:szCs w:val="20"/>
        </w:rPr>
        <w:t>e los restaurantes en Colombia.</w:t>
      </w:r>
    </w:p>
    <w:p w14:paraId="6AA1C0C0" w14:textId="77777777" w:rsidR="003969A2" w:rsidRPr="00FC0261" w:rsidRDefault="006414E2" w:rsidP="0006119A">
      <w:pPr>
        <w:pStyle w:val="Prrafodelista"/>
        <w:tabs>
          <w:tab w:val="left" w:pos="284"/>
        </w:tabs>
        <w:spacing w:after="0" w:line="240" w:lineRule="auto"/>
        <w:ind w:left="0"/>
        <w:jc w:val="both"/>
        <w:rPr>
          <w:rFonts w:ascii="Futura Std Book" w:hAnsi="Futura Std Book" w:cs="Arial"/>
          <w:sz w:val="20"/>
          <w:szCs w:val="20"/>
        </w:rPr>
      </w:pPr>
      <w:r w:rsidRPr="00FC0261">
        <w:rPr>
          <w:rFonts w:ascii="Futura Std Book" w:hAnsi="Futura Std Book"/>
          <w:b/>
          <w:sz w:val="20"/>
          <w:szCs w:val="20"/>
        </w:rPr>
        <w:t xml:space="preserve">Estado: </w:t>
      </w:r>
      <w:r w:rsidR="009D43E3" w:rsidRPr="00FC0261">
        <w:rPr>
          <w:rFonts w:ascii="Futura Std Book" w:hAnsi="Futura Std Book" w:cs="Arial"/>
          <w:sz w:val="20"/>
          <w:szCs w:val="20"/>
        </w:rPr>
        <w:t>N</w:t>
      </w:r>
      <w:r w:rsidR="003969A2" w:rsidRPr="00FC0261">
        <w:rPr>
          <w:rFonts w:ascii="Futura Std Book" w:hAnsi="Futura Std Book" w:cs="Arial"/>
          <w:sz w:val="20"/>
          <w:szCs w:val="20"/>
        </w:rPr>
        <w:t xml:space="preserve">o </w:t>
      </w:r>
      <w:r w:rsidR="009D43E3" w:rsidRPr="00FC0261">
        <w:rPr>
          <w:rFonts w:ascii="Futura Std Book" w:hAnsi="Futura Std Book" w:cs="Arial"/>
          <w:sz w:val="20"/>
          <w:szCs w:val="20"/>
        </w:rPr>
        <w:t>pre-</w:t>
      </w:r>
      <w:r w:rsidR="003969A2" w:rsidRPr="00FC0261">
        <w:rPr>
          <w:rFonts w:ascii="Futura Std Book" w:hAnsi="Futura Std Book" w:cs="Arial"/>
          <w:sz w:val="20"/>
          <w:szCs w:val="20"/>
        </w:rPr>
        <w:t>viable</w:t>
      </w:r>
    </w:p>
    <w:p w14:paraId="5A6C72EB" w14:textId="77777777" w:rsidR="00587B3F" w:rsidRPr="00FC0261" w:rsidRDefault="006414E2" w:rsidP="0006119A">
      <w:pPr>
        <w:pStyle w:val="Prrafodelista"/>
        <w:tabs>
          <w:tab w:val="left" w:pos="284"/>
        </w:tabs>
        <w:spacing w:after="0" w:line="240" w:lineRule="auto"/>
        <w:ind w:left="0"/>
        <w:jc w:val="both"/>
        <w:rPr>
          <w:rFonts w:ascii="Futura Std Book" w:hAnsi="Futura Std Book" w:cs="Arial"/>
          <w:sz w:val="20"/>
          <w:szCs w:val="20"/>
        </w:rPr>
      </w:pPr>
      <w:r w:rsidRPr="00FC0261">
        <w:rPr>
          <w:rFonts w:ascii="Futura Std Book" w:hAnsi="Futura Std Book"/>
          <w:b/>
          <w:sz w:val="20"/>
          <w:szCs w:val="20"/>
        </w:rPr>
        <w:t>Informe:</w:t>
      </w:r>
      <w:r w:rsidRPr="00FC0261">
        <w:rPr>
          <w:rFonts w:ascii="Futura Std Book" w:hAnsi="Futura Std Book" w:cs="Arial"/>
          <w:sz w:val="20"/>
          <w:szCs w:val="20"/>
        </w:rPr>
        <w:t xml:space="preserve"> </w:t>
      </w:r>
    </w:p>
    <w:p w14:paraId="0D81942A" w14:textId="77777777" w:rsidR="0032772F" w:rsidRPr="00FC0261" w:rsidRDefault="00E14E1E" w:rsidP="00E05CF6">
      <w:pPr>
        <w:pStyle w:val="Prrafodelista"/>
        <w:numPr>
          <w:ilvl w:val="0"/>
          <w:numId w:val="9"/>
        </w:numPr>
        <w:tabs>
          <w:tab w:val="left" w:pos="284"/>
        </w:tabs>
        <w:spacing w:after="0" w:line="240" w:lineRule="auto"/>
        <w:ind w:left="0" w:firstLine="0"/>
        <w:jc w:val="both"/>
        <w:rPr>
          <w:rFonts w:ascii="Futura Std Book" w:hAnsi="Futura Std Book" w:cs="Arial"/>
          <w:sz w:val="20"/>
          <w:szCs w:val="20"/>
        </w:rPr>
      </w:pPr>
      <w:r w:rsidRPr="00FC0261">
        <w:rPr>
          <w:rFonts w:ascii="Futura Std Book" w:hAnsi="Futura Std Book" w:cs="Arial"/>
          <w:sz w:val="20"/>
          <w:szCs w:val="20"/>
        </w:rPr>
        <w:t>Radicado 7 de febrero de 2013.</w:t>
      </w:r>
    </w:p>
    <w:p w14:paraId="3F1DCD39" w14:textId="77777777" w:rsidR="0032772F" w:rsidRPr="00FC0261" w:rsidRDefault="0032772F" w:rsidP="00E05CF6">
      <w:pPr>
        <w:pStyle w:val="Prrafodelista"/>
        <w:numPr>
          <w:ilvl w:val="0"/>
          <w:numId w:val="9"/>
        </w:numPr>
        <w:tabs>
          <w:tab w:val="left" w:pos="284"/>
        </w:tabs>
        <w:spacing w:after="0" w:line="240" w:lineRule="auto"/>
        <w:ind w:left="0" w:firstLine="0"/>
        <w:jc w:val="both"/>
        <w:rPr>
          <w:rFonts w:ascii="Futura Std Book" w:hAnsi="Futura Std Book" w:cs="Arial"/>
          <w:sz w:val="20"/>
          <w:szCs w:val="20"/>
        </w:rPr>
      </w:pPr>
      <w:r w:rsidRPr="00FC0261">
        <w:rPr>
          <w:rFonts w:ascii="Futura Std Book" w:eastAsia="Calibri" w:hAnsi="Futura Std Book" w:cs="Calibri"/>
          <w:sz w:val="20"/>
          <w:szCs w:val="20"/>
        </w:rPr>
        <w:t>El proyecto no contaba con coherencia</w:t>
      </w:r>
      <w:r w:rsidR="003969A2" w:rsidRPr="00FC0261">
        <w:rPr>
          <w:rFonts w:ascii="Futura Std Book" w:eastAsia="Calibri" w:hAnsi="Futura Std Book" w:cs="Calibri"/>
          <w:sz w:val="20"/>
          <w:szCs w:val="20"/>
        </w:rPr>
        <w:t>, por lo que queda no viable</w:t>
      </w:r>
      <w:r w:rsidRPr="00FC0261">
        <w:rPr>
          <w:rFonts w:ascii="Futura Std Book" w:eastAsia="Calibri" w:hAnsi="Futura Std Book" w:cs="Calibri"/>
          <w:sz w:val="20"/>
          <w:szCs w:val="20"/>
        </w:rPr>
        <w:t>.</w:t>
      </w:r>
    </w:p>
    <w:p w14:paraId="7556E5DC" w14:textId="77777777" w:rsidR="005F4862" w:rsidRPr="00FC0261" w:rsidRDefault="005F4862" w:rsidP="00E05CF6">
      <w:pPr>
        <w:pStyle w:val="Prrafodelista"/>
        <w:numPr>
          <w:ilvl w:val="0"/>
          <w:numId w:val="9"/>
        </w:numPr>
        <w:tabs>
          <w:tab w:val="left" w:pos="284"/>
        </w:tabs>
        <w:spacing w:after="0" w:line="240" w:lineRule="auto"/>
        <w:ind w:left="0" w:firstLine="0"/>
        <w:jc w:val="both"/>
        <w:rPr>
          <w:rFonts w:ascii="Futura Std Book" w:hAnsi="Futura Std Book" w:cs="Arial"/>
          <w:sz w:val="20"/>
          <w:szCs w:val="20"/>
        </w:rPr>
      </w:pPr>
      <w:r w:rsidRPr="00FC0261">
        <w:rPr>
          <w:rFonts w:ascii="Futura Std Book" w:eastAsia="Calibri" w:hAnsi="Futura Std Book" w:cs="Calibri"/>
          <w:sz w:val="20"/>
          <w:szCs w:val="20"/>
        </w:rPr>
        <w:t>Departamentos de impacto: Atlántico, Bolívar, La Guajira y Magdalena.</w:t>
      </w:r>
    </w:p>
    <w:p w14:paraId="21BD272E" w14:textId="77777777" w:rsidR="002806B9" w:rsidRPr="00FC0261" w:rsidRDefault="00E972B9" w:rsidP="00E05CF6">
      <w:pPr>
        <w:pStyle w:val="Prrafodelista"/>
        <w:numPr>
          <w:ilvl w:val="0"/>
          <w:numId w:val="14"/>
        </w:numPr>
        <w:tabs>
          <w:tab w:val="left" w:pos="284"/>
        </w:tabs>
        <w:spacing w:after="0" w:line="240" w:lineRule="auto"/>
        <w:ind w:left="0" w:firstLine="0"/>
        <w:jc w:val="both"/>
        <w:rPr>
          <w:rFonts w:ascii="Futura Std Book" w:eastAsia="Calibri" w:hAnsi="Futura Std Book" w:cs="Arial"/>
          <w:b/>
          <w:sz w:val="20"/>
          <w:szCs w:val="20"/>
          <w:lang w:eastAsia="es-ES"/>
        </w:rPr>
      </w:pPr>
      <w:r w:rsidRPr="00FC0261">
        <w:rPr>
          <w:rFonts w:ascii="Futura Std Book" w:eastAsia="Calibri" w:hAnsi="Futura Std Book" w:cs="Arial"/>
          <w:b/>
          <w:sz w:val="20"/>
          <w:szCs w:val="20"/>
          <w:lang w:eastAsia="es-ES"/>
        </w:rPr>
        <w:t>FNTP-186-2013 Restauración, reconstrucción, adecuación y dotación del Teatro Aurora en el municipio de Rioh</w:t>
      </w:r>
      <w:r w:rsidR="00E14E1E" w:rsidRPr="00FC0261">
        <w:rPr>
          <w:rFonts w:ascii="Futura Std Book" w:eastAsia="Calibri" w:hAnsi="Futura Std Book" w:cs="Arial"/>
          <w:b/>
          <w:sz w:val="20"/>
          <w:szCs w:val="20"/>
          <w:lang w:eastAsia="es-ES"/>
        </w:rPr>
        <w:t>acha departamento de La Guajira</w:t>
      </w:r>
    </w:p>
    <w:p w14:paraId="7094C5BB" w14:textId="77777777" w:rsidR="002806B9" w:rsidRPr="00FC0261" w:rsidRDefault="002806B9" w:rsidP="0006119A">
      <w:pPr>
        <w:tabs>
          <w:tab w:val="left" w:pos="284"/>
        </w:tabs>
        <w:spacing w:after="0" w:line="240" w:lineRule="auto"/>
        <w:contextualSpacing/>
        <w:jc w:val="both"/>
        <w:rPr>
          <w:rFonts w:ascii="Futura Std Book" w:eastAsia="Calibri" w:hAnsi="Futura Std Book" w:cs="Arial"/>
          <w:b/>
          <w:sz w:val="20"/>
          <w:szCs w:val="20"/>
          <w:lang w:eastAsia="es-ES"/>
        </w:rPr>
      </w:pPr>
      <w:r w:rsidRPr="00FC0261">
        <w:rPr>
          <w:rFonts w:ascii="Futura Std Book" w:eastAsia="Calibri" w:hAnsi="Futura Std Book" w:cs="Arial"/>
          <w:b/>
          <w:sz w:val="20"/>
          <w:szCs w:val="20"/>
          <w:lang w:eastAsia="es-ES"/>
        </w:rPr>
        <w:t>Proponente:</w:t>
      </w:r>
      <w:r w:rsidRPr="00FC0261">
        <w:rPr>
          <w:rFonts w:ascii="Futura Std Book" w:eastAsia="Calibri" w:hAnsi="Futura Std Book" w:cs="Arial"/>
          <w:sz w:val="20"/>
          <w:szCs w:val="20"/>
          <w:lang w:eastAsia="es-ES"/>
        </w:rPr>
        <w:t xml:space="preserve"> </w:t>
      </w:r>
      <w:r w:rsidR="007A7D8E" w:rsidRPr="00FC0261">
        <w:rPr>
          <w:rFonts w:ascii="Futura Std Book" w:eastAsia="Calibri" w:hAnsi="Futura Std Book" w:cs="Arial"/>
          <w:sz w:val="20"/>
          <w:szCs w:val="20"/>
          <w:lang w:eastAsia="es-ES"/>
        </w:rPr>
        <w:t>Gobernación de La Guajira</w:t>
      </w:r>
      <w:r w:rsidR="00E972B9" w:rsidRPr="00FC0261">
        <w:rPr>
          <w:rFonts w:ascii="Futura Std Book" w:eastAsia="Calibri" w:hAnsi="Futura Std Book" w:cs="Arial"/>
          <w:sz w:val="20"/>
          <w:szCs w:val="20"/>
          <w:lang w:eastAsia="es-ES"/>
        </w:rPr>
        <w:t xml:space="preserve"> </w:t>
      </w:r>
    </w:p>
    <w:p w14:paraId="167295B7" w14:textId="77777777" w:rsidR="002806B9" w:rsidRPr="00FC0261" w:rsidRDefault="009A1475" w:rsidP="0006119A">
      <w:pPr>
        <w:tabs>
          <w:tab w:val="left" w:pos="284"/>
        </w:tabs>
        <w:spacing w:after="0" w:line="240" w:lineRule="auto"/>
        <w:contextualSpacing/>
        <w:jc w:val="both"/>
        <w:rPr>
          <w:rFonts w:ascii="Futura Std Book" w:eastAsia="Calibri" w:hAnsi="Futura Std Book" w:cs="Arial"/>
          <w:sz w:val="20"/>
          <w:szCs w:val="20"/>
          <w:lang w:eastAsia="es-ES"/>
        </w:rPr>
      </w:pPr>
      <w:r w:rsidRPr="00FC0261">
        <w:rPr>
          <w:rFonts w:ascii="Futura Std Book" w:eastAsia="Calibri" w:hAnsi="Futura Std Book" w:cs="Arial"/>
          <w:b/>
          <w:sz w:val="20"/>
          <w:szCs w:val="20"/>
          <w:lang w:eastAsia="es-ES"/>
        </w:rPr>
        <w:t>Objetivo</w:t>
      </w:r>
      <w:r w:rsidR="00E972B9" w:rsidRPr="00FC0261">
        <w:rPr>
          <w:rFonts w:ascii="Futura Std Book" w:eastAsia="Calibri" w:hAnsi="Futura Std Book" w:cs="Arial"/>
          <w:b/>
          <w:sz w:val="20"/>
          <w:szCs w:val="20"/>
          <w:lang w:eastAsia="es-ES"/>
        </w:rPr>
        <w:t>:</w:t>
      </w:r>
      <w:r w:rsidR="007A7D8E" w:rsidRPr="00FC0261">
        <w:rPr>
          <w:rFonts w:ascii="Futura Std Book" w:eastAsia="Calibri" w:hAnsi="Futura Std Book" w:cs="Arial"/>
          <w:sz w:val="20"/>
          <w:szCs w:val="20"/>
          <w:lang w:eastAsia="es-ES"/>
        </w:rPr>
        <w:t xml:space="preserve"> </w:t>
      </w:r>
      <w:r w:rsidR="00E972B9" w:rsidRPr="00FC0261">
        <w:rPr>
          <w:rFonts w:ascii="Futura Std Book" w:eastAsia="Calibri" w:hAnsi="Futura Std Book" w:cs="Arial"/>
          <w:sz w:val="20"/>
          <w:szCs w:val="20"/>
          <w:lang w:eastAsia="es-ES"/>
        </w:rPr>
        <w:t>Devolver nuevamente a la ciudad una actividad social, administrativa y cultural, con elementos de gran valor como lo es el Teatro La Aurora, una de las mayores joyas del patrimonio riohachero e</w:t>
      </w:r>
      <w:r w:rsidR="007A7D8E" w:rsidRPr="00FC0261">
        <w:rPr>
          <w:rFonts w:ascii="Futura Std Book" w:eastAsia="Calibri" w:hAnsi="Futura Std Book" w:cs="Arial"/>
          <w:sz w:val="20"/>
          <w:szCs w:val="20"/>
          <w:lang w:eastAsia="es-ES"/>
        </w:rPr>
        <w:t>n el departamento de La Guajira</w:t>
      </w:r>
      <w:r w:rsidR="00E972B9" w:rsidRPr="00FC0261">
        <w:rPr>
          <w:rFonts w:ascii="Futura Std Book" w:eastAsia="Calibri" w:hAnsi="Futura Std Book" w:cs="Arial"/>
          <w:sz w:val="20"/>
          <w:szCs w:val="20"/>
          <w:lang w:eastAsia="es-ES"/>
        </w:rPr>
        <w:t>.</w:t>
      </w:r>
    </w:p>
    <w:p w14:paraId="44E64DD8" w14:textId="77777777" w:rsidR="002806B9" w:rsidRPr="00FC0261" w:rsidRDefault="002806B9" w:rsidP="0006119A">
      <w:pPr>
        <w:tabs>
          <w:tab w:val="left" w:pos="284"/>
        </w:tabs>
        <w:spacing w:after="0" w:line="240" w:lineRule="auto"/>
        <w:contextualSpacing/>
        <w:jc w:val="both"/>
        <w:rPr>
          <w:rFonts w:ascii="Futura Std Book" w:eastAsia="Calibri" w:hAnsi="Futura Std Book" w:cs="Arial"/>
          <w:sz w:val="20"/>
          <w:szCs w:val="20"/>
          <w:lang w:eastAsia="es-ES"/>
        </w:rPr>
      </w:pPr>
      <w:r w:rsidRPr="00FC0261">
        <w:rPr>
          <w:rFonts w:ascii="Futura Std Book" w:eastAsia="Calibri" w:hAnsi="Futura Std Book" w:cs="Arial"/>
          <w:b/>
          <w:sz w:val="20"/>
          <w:szCs w:val="20"/>
          <w:lang w:eastAsia="es-ES"/>
        </w:rPr>
        <w:t>Estado:</w:t>
      </w:r>
      <w:r w:rsidR="00E972B9" w:rsidRPr="00FC0261">
        <w:rPr>
          <w:rFonts w:ascii="Futura Std Book" w:eastAsia="Calibri" w:hAnsi="Futura Std Book" w:cs="Arial"/>
          <w:sz w:val="20"/>
          <w:szCs w:val="20"/>
          <w:lang w:eastAsia="es-ES"/>
        </w:rPr>
        <w:t xml:space="preserve"> </w:t>
      </w:r>
      <w:r w:rsidR="00143890" w:rsidRPr="00FC0261">
        <w:rPr>
          <w:rFonts w:ascii="Futura Std Book" w:eastAsia="Calibri" w:hAnsi="Futura Std Book" w:cs="Arial"/>
          <w:sz w:val="20"/>
          <w:szCs w:val="20"/>
          <w:lang w:eastAsia="es-ES"/>
        </w:rPr>
        <w:t>N</w:t>
      </w:r>
      <w:r w:rsidR="009D43E3" w:rsidRPr="00FC0261">
        <w:rPr>
          <w:rFonts w:ascii="Futura Std Book" w:eastAsia="Calibri" w:hAnsi="Futura Std Book" w:cs="Arial"/>
          <w:sz w:val="20"/>
          <w:szCs w:val="20"/>
          <w:lang w:eastAsia="es-ES"/>
        </w:rPr>
        <w:t>o elegible</w:t>
      </w:r>
    </w:p>
    <w:p w14:paraId="5245326E" w14:textId="77777777" w:rsidR="002806B9" w:rsidRPr="00FC0261" w:rsidRDefault="002806B9" w:rsidP="0006119A">
      <w:pPr>
        <w:tabs>
          <w:tab w:val="left" w:pos="284"/>
        </w:tabs>
        <w:spacing w:after="0" w:line="240" w:lineRule="auto"/>
        <w:contextualSpacing/>
        <w:jc w:val="both"/>
        <w:rPr>
          <w:rFonts w:ascii="Futura Std Book" w:eastAsia="Calibri" w:hAnsi="Futura Std Book" w:cs="Arial"/>
          <w:b/>
          <w:sz w:val="20"/>
          <w:szCs w:val="20"/>
          <w:lang w:eastAsia="es-ES"/>
        </w:rPr>
      </w:pPr>
      <w:r w:rsidRPr="00FC0261">
        <w:rPr>
          <w:rFonts w:ascii="Futura Std Book" w:eastAsia="Calibri" w:hAnsi="Futura Std Book" w:cs="Arial"/>
          <w:b/>
          <w:sz w:val="20"/>
          <w:szCs w:val="20"/>
          <w:lang w:eastAsia="es-ES"/>
        </w:rPr>
        <w:t>Informe:</w:t>
      </w:r>
    </w:p>
    <w:p w14:paraId="43AC936E" w14:textId="77777777" w:rsidR="001C3F27" w:rsidRPr="00FC0261" w:rsidRDefault="001C3F27" w:rsidP="00E05CF6">
      <w:pPr>
        <w:pStyle w:val="Prrafodelista"/>
        <w:numPr>
          <w:ilvl w:val="0"/>
          <w:numId w:val="10"/>
        </w:numPr>
        <w:tabs>
          <w:tab w:val="left" w:pos="284"/>
        </w:tabs>
        <w:spacing w:after="0" w:line="240" w:lineRule="auto"/>
        <w:ind w:left="0" w:firstLine="0"/>
        <w:jc w:val="both"/>
        <w:rPr>
          <w:rFonts w:ascii="Futura Std Book" w:eastAsia="Calibri" w:hAnsi="Futura Std Book" w:cs="Arial"/>
          <w:sz w:val="20"/>
          <w:szCs w:val="20"/>
          <w:lang w:eastAsia="es-ES"/>
        </w:rPr>
      </w:pPr>
      <w:r w:rsidRPr="00FC0261">
        <w:rPr>
          <w:rFonts w:ascii="Futura Std Book" w:eastAsia="Calibri" w:hAnsi="Futura Std Book" w:cs="Arial"/>
          <w:sz w:val="20"/>
          <w:szCs w:val="20"/>
          <w:lang w:eastAsia="es-ES"/>
        </w:rPr>
        <w:t>Radicado el 24 de junio de 2013.</w:t>
      </w:r>
    </w:p>
    <w:p w14:paraId="4EA0CB43" w14:textId="77777777" w:rsidR="00E972B9" w:rsidRPr="00FC0261" w:rsidRDefault="0032772F" w:rsidP="00E05CF6">
      <w:pPr>
        <w:pStyle w:val="Prrafodelista"/>
        <w:numPr>
          <w:ilvl w:val="0"/>
          <w:numId w:val="10"/>
        </w:numPr>
        <w:tabs>
          <w:tab w:val="left" w:pos="284"/>
        </w:tabs>
        <w:spacing w:after="0" w:line="240" w:lineRule="auto"/>
        <w:ind w:left="0" w:firstLine="0"/>
        <w:jc w:val="both"/>
        <w:rPr>
          <w:rFonts w:ascii="Futura Std Book" w:eastAsia="Calibri" w:hAnsi="Futura Std Book" w:cs="Arial"/>
          <w:b/>
          <w:sz w:val="20"/>
          <w:szCs w:val="20"/>
          <w:lang w:eastAsia="es-ES"/>
        </w:rPr>
      </w:pPr>
      <w:r w:rsidRPr="00FC0261">
        <w:rPr>
          <w:rFonts w:ascii="Futura Std Book" w:eastAsia="Calibri" w:hAnsi="Futura Std Book" w:cs="Arial"/>
          <w:sz w:val="20"/>
          <w:szCs w:val="20"/>
          <w:lang w:eastAsia="es-ES"/>
        </w:rPr>
        <w:t>El proyecto queda negado d</w:t>
      </w:r>
      <w:r w:rsidR="00E972B9" w:rsidRPr="00FC0261">
        <w:rPr>
          <w:rFonts w:ascii="Futura Std Book" w:eastAsia="Calibri" w:hAnsi="Futura Std Book" w:cs="Arial"/>
          <w:sz w:val="20"/>
          <w:szCs w:val="20"/>
          <w:lang w:eastAsia="es-ES"/>
        </w:rPr>
        <w:t>e acuerdo al concepto técnico del equipo de infraestructura del Viceministerio de Turismo, además no indican cual es el monto solicitado.</w:t>
      </w:r>
    </w:p>
    <w:p w14:paraId="09A29D30" w14:textId="77777777" w:rsidR="000F6BD9" w:rsidRPr="00FC0261" w:rsidRDefault="000F6BD9" w:rsidP="0006119A">
      <w:pPr>
        <w:tabs>
          <w:tab w:val="left" w:pos="284"/>
        </w:tabs>
        <w:spacing w:after="0" w:line="240" w:lineRule="auto"/>
        <w:contextualSpacing/>
        <w:jc w:val="both"/>
        <w:rPr>
          <w:rFonts w:ascii="Futura Std Book" w:eastAsia="Calibri" w:hAnsi="Futura Std Book" w:cs="Arial"/>
          <w:b/>
          <w:sz w:val="20"/>
          <w:szCs w:val="20"/>
          <w:highlight w:val="yellow"/>
        </w:rPr>
      </w:pPr>
    </w:p>
    <w:p w14:paraId="3E74F7BB" w14:textId="77777777" w:rsidR="00E972B9" w:rsidRPr="00FC0261" w:rsidRDefault="00143890" w:rsidP="0006119A">
      <w:pPr>
        <w:tabs>
          <w:tab w:val="left" w:pos="284"/>
        </w:tabs>
        <w:spacing w:after="0" w:line="240" w:lineRule="auto"/>
        <w:contextualSpacing/>
        <w:jc w:val="both"/>
        <w:rPr>
          <w:rFonts w:ascii="Futura Std Book" w:eastAsia="Calibri" w:hAnsi="Futura Std Book" w:cs="Arial"/>
          <w:b/>
          <w:sz w:val="20"/>
          <w:szCs w:val="20"/>
          <w:u w:val="single"/>
        </w:rPr>
      </w:pPr>
      <w:r w:rsidRPr="00FC0261">
        <w:rPr>
          <w:rFonts w:ascii="Futura Std Book" w:eastAsia="Calibri" w:hAnsi="Futura Std Book" w:cs="Arial"/>
          <w:b/>
          <w:sz w:val="20"/>
          <w:szCs w:val="20"/>
          <w:u w:val="single"/>
        </w:rPr>
        <w:t>N</w:t>
      </w:r>
      <w:r w:rsidR="00B74FD6" w:rsidRPr="00FC0261">
        <w:rPr>
          <w:rFonts w:ascii="Futura Std Book" w:eastAsia="Calibri" w:hAnsi="Futura Std Book" w:cs="Arial"/>
          <w:b/>
          <w:sz w:val="20"/>
          <w:szCs w:val="20"/>
          <w:u w:val="single"/>
        </w:rPr>
        <w:t>o aprobados</w:t>
      </w:r>
      <w:r w:rsidR="00E972B9" w:rsidRPr="00FC0261">
        <w:rPr>
          <w:rFonts w:ascii="Futura Std Book" w:eastAsia="Calibri" w:hAnsi="Futura Std Book" w:cs="Arial"/>
          <w:b/>
          <w:sz w:val="20"/>
          <w:szCs w:val="20"/>
          <w:u w:val="single"/>
        </w:rPr>
        <w:t xml:space="preserve"> 2012</w:t>
      </w:r>
    </w:p>
    <w:p w14:paraId="28508ABD" w14:textId="77777777" w:rsidR="002806B9" w:rsidRPr="00FC0261" w:rsidRDefault="00E972B9" w:rsidP="00E05CF6">
      <w:pPr>
        <w:pStyle w:val="Prrafodelista"/>
        <w:numPr>
          <w:ilvl w:val="0"/>
          <w:numId w:val="15"/>
        </w:numPr>
        <w:tabs>
          <w:tab w:val="left" w:pos="284"/>
        </w:tabs>
        <w:spacing w:after="0" w:line="240" w:lineRule="auto"/>
        <w:ind w:left="0" w:firstLine="0"/>
        <w:jc w:val="both"/>
        <w:rPr>
          <w:rFonts w:ascii="Futura Std Book" w:eastAsia="Calibri" w:hAnsi="Futura Std Book" w:cs="Arial"/>
          <w:sz w:val="20"/>
          <w:szCs w:val="20"/>
          <w:lang w:eastAsia="es-ES"/>
        </w:rPr>
      </w:pPr>
      <w:r w:rsidRPr="00FC0261">
        <w:rPr>
          <w:rFonts w:ascii="Futura Std Book" w:hAnsi="Futura Std Book" w:cs="Arial"/>
          <w:b/>
          <w:sz w:val="20"/>
          <w:szCs w:val="20"/>
        </w:rPr>
        <w:t>FPTP</w:t>
      </w:r>
      <w:r w:rsidRPr="00FC0261">
        <w:rPr>
          <w:rFonts w:ascii="Futura Std Book" w:eastAsia="Calibri" w:hAnsi="Futura Std Book" w:cs="Arial"/>
          <w:b/>
          <w:sz w:val="20"/>
          <w:szCs w:val="20"/>
          <w:lang w:eastAsia="es-ES"/>
        </w:rPr>
        <w:t xml:space="preserve">-068-2012 Construcción de redes eléctricas para iluminación e incremento en el turismo de las playas de Riohacha en el sector comprendido en la avenida primera desde la carrera 7 hasta el Centro </w:t>
      </w:r>
      <w:r w:rsidR="00E14E1E" w:rsidRPr="00FC0261">
        <w:rPr>
          <w:rFonts w:ascii="Futura Std Book" w:eastAsia="Calibri" w:hAnsi="Futura Std Book" w:cs="Arial"/>
          <w:b/>
          <w:sz w:val="20"/>
          <w:szCs w:val="20"/>
          <w:lang w:eastAsia="es-ES"/>
        </w:rPr>
        <w:t>Cultural. Municipio de Riohacha</w:t>
      </w:r>
    </w:p>
    <w:p w14:paraId="34E74B47" w14:textId="77777777" w:rsidR="002806B9" w:rsidRPr="00FC0261" w:rsidRDefault="002806B9" w:rsidP="0006119A">
      <w:pPr>
        <w:tabs>
          <w:tab w:val="left" w:pos="284"/>
        </w:tabs>
        <w:spacing w:after="0" w:line="240" w:lineRule="auto"/>
        <w:contextualSpacing/>
        <w:jc w:val="both"/>
        <w:rPr>
          <w:rFonts w:ascii="Futura Std Book" w:eastAsia="Calibri" w:hAnsi="Futura Std Book" w:cs="Arial"/>
          <w:b/>
          <w:sz w:val="20"/>
          <w:szCs w:val="20"/>
          <w:lang w:eastAsia="es-ES"/>
        </w:rPr>
      </w:pPr>
      <w:r w:rsidRPr="00FC0261">
        <w:rPr>
          <w:rFonts w:ascii="Futura Std Book" w:hAnsi="Futura Std Book" w:cs="Arial"/>
          <w:b/>
          <w:sz w:val="20"/>
          <w:szCs w:val="20"/>
        </w:rPr>
        <w:t>Proponente</w:t>
      </w:r>
      <w:r w:rsidR="00E14E1E" w:rsidRPr="00FC0261">
        <w:rPr>
          <w:rFonts w:ascii="Futura Std Book" w:hAnsi="Futura Std Book" w:cs="Arial"/>
          <w:b/>
          <w:sz w:val="20"/>
          <w:szCs w:val="20"/>
        </w:rPr>
        <w:t>:</w:t>
      </w:r>
      <w:r w:rsidRPr="00FC0261">
        <w:rPr>
          <w:rFonts w:ascii="Futura Std Book" w:eastAsia="Calibri" w:hAnsi="Futura Std Book" w:cs="Arial"/>
          <w:sz w:val="20"/>
          <w:szCs w:val="20"/>
          <w:lang w:eastAsia="es-ES"/>
        </w:rPr>
        <w:t xml:space="preserve"> </w:t>
      </w:r>
      <w:r w:rsidR="00E972B9" w:rsidRPr="00FC0261">
        <w:rPr>
          <w:rFonts w:ascii="Futura Std Book" w:eastAsia="Calibri" w:hAnsi="Futura Std Book" w:cs="Arial"/>
          <w:sz w:val="20"/>
          <w:szCs w:val="20"/>
          <w:lang w:eastAsia="es-ES"/>
        </w:rPr>
        <w:t xml:space="preserve">Alcaldía de Riohacha </w:t>
      </w:r>
    </w:p>
    <w:p w14:paraId="283FBBBC" w14:textId="77777777" w:rsidR="002806B9" w:rsidRPr="00FC0261" w:rsidRDefault="002806B9" w:rsidP="0006119A">
      <w:pPr>
        <w:tabs>
          <w:tab w:val="left" w:pos="284"/>
        </w:tabs>
        <w:spacing w:after="0" w:line="240" w:lineRule="auto"/>
        <w:contextualSpacing/>
        <w:jc w:val="both"/>
        <w:rPr>
          <w:rFonts w:ascii="Futura Std Book" w:eastAsia="Calibri" w:hAnsi="Futura Std Book" w:cs="Arial"/>
          <w:sz w:val="20"/>
          <w:szCs w:val="20"/>
          <w:lang w:eastAsia="es-ES"/>
        </w:rPr>
      </w:pPr>
      <w:r w:rsidRPr="00FC0261">
        <w:rPr>
          <w:rFonts w:ascii="Futura Std Book" w:eastAsia="Calibri" w:hAnsi="Futura Std Book" w:cs="Arial"/>
          <w:b/>
          <w:sz w:val="20"/>
          <w:szCs w:val="20"/>
          <w:lang w:eastAsia="es-ES"/>
        </w:rPr>
        <w:lastRenderedPageBreak/>
        <w:t>V</w:t>
      </w:r>
      <w:r w:rsidR="00E972B9" w:rsidRPr="00FC0261">
        <w:rPr>
          <w:rFonts w:ascii="Futura Std Book" w:eastAsia="Calibri" w:hAnsi="Futura Std Book" w:cs="Arial"/>
          <w:b/>
          <w:sz w:val="20"/>
          <w:szCs w:val="20"/>
          <w:lang w:eastAsia="es-ES"/>
        </w:rPr>
        <w:t>alor</w:t>
      </w:r>
      <w:r w:rsidRPr="00FC0261">
        <w:rPr>
          <w:rFonts w:ascii="Futura Std Book" w:eastAsia="Calibri" w:hAnsi="Futura Std Book" w:cs="Arial"/>
          <w:b/>
          <w:sz w:val="20"/>
          <w:szCs w:val="20"/>
          <w:lang w:eastAsia="es-ES"/>
        </w:rPr>
        <w:t>:</w:t>
      </w:r>
      <w:r w:rsidRPr="00FC0261">
        <w:rPr>
          <w:rFonts w:ascii="Futura Std Book" w:eastAsia="Calibri" w:hAnsi="Futura Std Book" w:cs="Arial"/>
          <w:sz w:val="20"/>
          <w:szCs w:val="20"/>
          <w:lang w:eastAsia="es-ES"/>
        </w:rPr>
        <w:t xml:space="preserve"> </w:t>
      </w:r>
      <w:r w:rsidR="00E14E1E" w:rsidRPr="00FC0261">
        <w:rPr>
          <w:rFonts w:ascii="Futura Std Book" w:eastAsia="Calibri" w:hAnsi="Futura Std Book" w:cs="Arial"/>
          <w:sz w:val="20"/>
          <w:szCs w:val="20"/>
          <w:lang w:eastAsia="es-ES"/>
        </w:rPr>
        <w:t>$516.899.841</w:t>
      </w:r>
    </w:p>
    <w:p w14:paraId="3011E614" w14:textId="77777777" w:rsidR="002806B9" w:rsidRPr="00FC0261" w:rsidRDefault="009A1475" w:rsidP="0006119A">
      <w:pPr>
        <w:tabs>
          <w:tab w:val="left" w:pos="284"/>
        </w:tabs>
        <w:spacing w:after="0" w:line="240" w:lineRule="auto"/>
        <w:contextualSpacing/>
        <w:jc w:val="both"/>
        <w:rPr>
          <w:rFonts w:ascii="Futura Std Book" w:eastAsia="Calibri" w:hAnsi="Futura Std Book" w:cs="Arial"/>
          <w:sz w:val="20"/>
          <w:szCs w:val="20"/>
          <w:lang w:eastAsia="es-ES"/>
        </w:rPr>
      </w:pPr>
      <w:r w:rsidRPr="00FC0261">
        <w:rPr>
          <w:rFonts w:ascii="Futura Std Book" w:eastAsia="Calibri" w:hAnsi="Futura Std Book" w:cs="Arial"/>
          <w:b/>
          <w:sz w:val="20"/>
          <w:szCs w:val="20"/>
          <w:lang w:eastAsia="es-ES"/>
        </w:rPr>
        <w:t>Objetivo</w:t>
      </w:r>
      <w:r w:rsidR="0032772F" w:rsidRPr="00FC0261">
        <w:rPr>
          <w:rFonts w:ascii="Futura Std Book" w:eastAsia="Calibri" w:hAnsi="Futura Std Book" w:cs="Arial"/>
          <w:b/>
          <w:sz w:val="20"/>
          <w:szCs w:val="20"/>
          <w:lang w:eastAsia="es-ES"/>
        </w:rPr>
        <w:t>:</w:t>
      </w:r>
      <w:r w:rsidR="007A7D8E" w:rsidRPr="00FC0261">
        <w:rPr>
          <w:rFonts w:ascii="Futura Std Book" w:eastAsia="Calibri" w:hAnsi="Futura Std Book" w:cs="Arial"/>
          <w:sz w:val="20"/>
          <w:szCs w:val="20"/>
          <w:lang w:eastAsia="es-ES"/>
        </w:rPr>
        <w:t xml:space="preserve"> </w:t>
      </w:r>
      <w:r w:rsidR="00E972B9" w:rsidRPr="00FC0261">
        <w:rPr>
          <w:rFonts w:ascii="Futura Std Book" w:eastAsia="Calibri" w:hAnsi="Futura Std Book" w:cs="Arial"/>
          <w:sz w:val="20"/>
          <w:szCs w:val="20"/>
          <w:lang w:eastAsia="es-ES"/>
        </w:rPr>
        <w:t>Mejorar la infraestructura turística del Municipio iluminando sus amplias playas para una mayor atracción de los v</w:t>
      </w:r>
      <w:r w:rsidR="007A7D8E" w:rsidRPr="00FC0261">
        <w:rPr>
          <w:rFonts w:ascii="Futura Std Book" w:eastAsia="Calibri" w:hAnsi="Futura Std Book" w:cs="Arial"/>
          <w:sz w:val="20"/>
          <w:szCs w:val="20"/>
          <w:lang w:eastAsia="es-ES"/>
        </w:rPr>
        <w:t>isitantes</w:t>
      </w:r>
      <w:r w:rsidR="00E972B9" w:rsidRPr="00FC0261">
        <w:rPr>
          <w:rFonts w:ascii="Futura Std Book" w:eastAsia="Calibri" w:hAnsi="Futura Std Book" w:cs="Arial"/>
          <w:sz w:val="20"/>
          <w:szCs w:val="20"/>
          <w:lang w:eastAsia="es-ES"/>
        </w:rPr>
        <w:t xml:space="preserve">. </w:t>
      </w:r>
    </w:p>
    <w:p w14:paraId="39B44B62" w14:textId="77777777" w:rsidR="002806B9" w:rsidRPr="00FC0261" w:rsidRDefault="002806B9" w:rsidP="0006119A">
      <w:pPr>
        <w:tabs>
          <w:tab w:val="left" w:pos="284"/>
        </w:tabs>
        <w:spacing w:after="0" w:line="240" w:lineRule="auto"/>
        <w:contextualSpacing/>
        <w:jc w:val="both"/>
        <w:rPr>
          <w:rFonts w:ascii="Futura Std Book" w:eastAsia="Calibri" w:hAnsi="Futura Std Book" w:cs="Arial"/>
          <w:sz w:val="20"/>
          <w:szCs w:val="20"/>
          <w:lang w:eastAsia="es-ES"/>
        </w:rPr>
      </w:pPr>
      <w:r w:rsidRPr="00FC0261">
        <w:rPr>
          <w:rFonts w:ascii="Futura Std Book" w:eastAsia="Calibri" w:hAnsi="Futura Std Book" w:cs="Arial"/>
          <w:b/>
          <w:sz w:val="20"/>
          <w:szCs w:val="20"/>
          <w:lang w:eastAsia="es-ES"/>
        </w:rPr>
        <w:t xml:space="preserve">Estado: </w:t>
      </w:r>
      <w:r w:rsidR="009D43E3" w:rsidRPr="00FC0261">
        <w:rPr>
          <w:rFonts w:ascii="Futura Std Book" w:eastAsia="Calibri" w:hAnsi="Futura Std Book" w:cs="Arial"/>
          <w:sz w:val="20"/>
          <w:szCs w:val="20"/>
          <w:lang w:eastAsia="es-ES"/>
        </w:rPr>
        <w:t>No elegible</w:t>
      </w:r>
    </w:p>
    <w:p w14:paraId="54BCB854" w14:textId="77777777" w:rsidR="002806B9" w:rsidRPr="00FC0261" w:rsidRDefault="002806B9" w:rsidP="0006119A">
      <w:pPr>
        <w:tabs>
          <w:tab w:val="left" w:pos="284"/>
        </w:tabs>
        <w:spacing w:after="0" w:line="240" w:lineRule="auto"/>
        <w:contextualSpacing/>
        <w:jc w:val="both"/>
        <w:rPr>
          <w:rFonts w:ascii="Futura Std Book" w:eastAsia="Calibri" w:hAnsi="Futura Std Book" w:cs="Arial"/>
          <w:b/>
          <w:sz w:val="20"/>
          <w:szCs w:val="20"/>
          <w:lang w:eastAsia="es-ES"/>
        </w:rPr>
      </w:pPr>
      <w:r w:rsidRPr="00FC0261">
        <w:rPr>
          <w:rFonts w:ascii="Futura Std Book" w:eastAsia="Calibri" w:hAnsi="Futura Std Book" w:cs="Arial"/>
          <w:b/>
          <w:sz w:val="20"/>
          <w:szCs w:val="20"/>
          <w:lang w:eastAsia="es-ES"/>
        </w:rPr>
        <w:t>Informe:</w:t>
      </w:r>
    </w:p>
    <w:p w14:paraId="66F86487" w14:textId="77777777" w:rsidR="001C3F27" w:rsidRPr="00FC0261" w:rsidRDefault="001C3F27" w:rsidP="00E05CF6">
      <w:pPr>
        <w:pStyle w:val="Prrafodelista"/>
        <w:numPr>
          <w:ilvl w:val="0"/>
          <w:numId w:val="10"/>
        </w:numPr>
        <w:tabs>
          <w:tab w:val="left" w:pos="284"/>
        </w:tabs>
        <w:spacing w:after="0" w:line="240" w:lineRule="auto"/>
        <w:ind w:left="0" w:firstLine="0"/>
        <w:jc w:val="both"/>
        <w:rPr>
          <w:rFonts w:ascii="Futura Std Book" w:eastAsia="Calibri" w:hAnsi="Futura Std Book" w:cs="Arial"/>
          <w:sz w:val="20"/>
          <w:szCs w:val="20"/>
          <w:lang w:eastAsia="es-ES"/>
        </w:rPr>
      </w:pPr>
      <w:r w:rsidRPr="00FC0261">
        <w:rPr>
          <w:rFonts w:ascii="Futura Std Book" w:eastAsia="Calibri" w:hAnsi="Futura Std Book" w:cs="Arial"/>
          <w:sz w:val="20"/>
          <w:szCs w:val="20"/>
          <w:lang w:eastAsia="es-ES"/>
        </w:rPr>
        <w:t>Radicado 02 de abril de 2012.</w:t>
      </w:r>
    </w:p>
    <w:p w14:paraId="62356C1A" w14:textId="77777777" w:rsidR="00E972B9" w:rsidRPr="00FC0261" w:rsidRDefault="002806B9" w:rsidP="00E05CF6">
      <w:pPr>
        <w:pStyle w:val="Prrafodelista"/>
        <w:numPr>
          <w:ilvl w:val="0"/>
          <w:numId w:val="10"/>
        </w:numPr>
        <w:tabs>
          <w:tab w:val="left" w:pos="284"/>
        </w:tabs>
        <w:spacing w:after="0" w:line="240" w:lineRule="auto"/>
        <w:ind w:left="0" w:firstLine="0"/>
        <w:jc w:val="both"/>
        <w:rPr>
          <w:rFonts w:ascii="Futura Std Book" w:eastAsia="Calibri" w:hAnsi="Futura Std Book" w:cs="Arial"/>
          <w:sz w:val="20"/>
          <w:szCs w:val="20"/>
          <w:lang w:eastAsia="es-ES"/>
        </w:rPr>
      </w:pPr>
      <w:r w:rsidRPr="00FC0261">
        <w:rPr>
          <w:rFonts w:ascii="Futura Std Book" w:eastAsia="Calibri" w:hAnsi="Futura Std Book" w:cs="Arial"/>
          <w:sz w:val="20"/>
          <w:szCs w:val="20"/>
          <w:lang w:eastAsia="es-ES"/>
        </w:rPr>
        <w:t>E</w:t>
      </w:r>
      <w:r w:rsidR="00E972B9" w:rsidRPr="00FC0261">
        <w:rPr>
          <w:rFonts w:ascii="Futura Std Book" w:eastAsia="Calibri" w:hAnsi="Futura Std Book" w:cs="Arial"/>
          <w:sz w:val="20"/>
          <w:szCs w:val="20"/>
          <w:lang w:eastAsia="es-ES"/>
        </w:rPr>
        <w:t xml:space="preserve">l </w:t>
      </w:r>
      <w:r w:rsidR="004661FC" w:rsidRPr="00FC0261">
        <w:rPr>
          <w:rFonts w:ascii="Futura Std Book" w:eastAsia="Calibri" w:hAnsi="Futura Std Book" w:cs="Arial"/>
          <w:sz w:val="20"/>
          <w:szCs w:val="20"/>
          <w:lang w:eastAsia="es-ES"/>
        </w:rPr>
        <w:t xml:space="preserve">proyecto queda negado porque su </w:t>
      </w:r>
      <w:r w:rsidR="00E972B9" w:rsidRPr="00FC0261">
        <w:rPr>
          <w:rFonts w:ascii="Futura Std Book" w:eastAsia="Calibri" w:hAnsi="Futura Std Book" w:cs="Arial"/>
          <w:sz w:val="20"/>
          <w:szCs w:val="20"/>
          <w:lang w:eastAsia="es-ES"/>
        </w:rPr>
        <w:t xml:space="preserve">presupuesto presentaba todos los rubros compartidos, no se incluía el rubro de la interventoría y no se anexó la totalidad de la documentación solicitada para las entidades territoriales. </w:t>
      </w:r>
    </w:p>
    <w:p w14:paraId="36811237" w14:textId="77777777" w:rsidR="002806B9" w:rsidRPr="00FC0261" w:rsidRDefault="00E972B9" w:rsidP="00E05CF6">
      <w:pPr>
        <w:pStyle w:val="Prrafodelista"/>
        <w:numPr>
          <w:ilvl w:val="0"/>
          <w:numId w:val="15"/>
        </w:numPr>
        <w:tabs>
          <w:tab w:val="left" w:pos="284"/>
        </w:tabs>
        <w:spacing w:after="0" w:line="240" w:lineRule="auto"/>
        <w:ind w:left="0" w:firstLine="0"/>
        <w:jc w:val="both"/>
        <w:rPr>
          <w:rFonts w:ascii="Futura Std Book" w:eastAsia="Calibri" w:hAnsi="Futura Std Book" w:cs="Arial"/>
          <w:sz w:val="20"/>
          <w:szCs w:val="20"/>
          <w:lang w:eastAsia="es-ES"/>
        </w:rPr>
      </w:pPr>
      <w:r w:rsidRPr="00FC0261">
        <w:rPr>
          <w:rFonts w:ascii="Futura Std Book" w:eastAsia="Calibri" w:hAnsi="Futura Std Book" w:cs="Arial"/>
          <w:b/>
          <w:sz w:val="20"/>
          <w:szCs w:val="20"/>
          <w:lang w:eastAsia="es-ES"/>
        </w:rPr>
        <w:t>FPTP-070-2012 Proyecto señalización para el mejoramiento turístico de las playas de Cabo de la Vela - municipio de Urib</w:t>
      </w:r>
      <w:r w:rsidR="00E14E1E" w:rsidRPr="00FC0261">
        <w:rPr>
          <w:rFonts w:ascii="Futura Std Book" w:eastAsia="Calibri" w:hAnsi="Futura Std Book" w:cs="Arial"/>
          <w:b/>
          <w:sz w:val="20"/>
          <w:szCs w:val="20"/>
          <w:lang w:eastAsia="es-ES"/>
        </w:rPr>
        <w:t>ía - departamento de La Guajira</w:t>
      </w:r>
    </w:p>
    <w:p w14:paraId="10A4899F" w14:textId="77777777" w:rsidR="00F64528" w:rsidRPr="00FC0261" w:rsidRDefault="00F64528" w:rsidP="0006119A">
      <w:pPr>
        <w:tabs>
          <w:tab w:val="left" w:pos="284"/>
        </w:tabs>
        <w:spacing w:after="0" w:line="240" w:lineRule="auto"/>
        <w:contextualSpacing/>
        <w:jc w:val="both"/>
        <w:rPr>
          <w:rFonts w:ascii="Futura Std Book" w:eastAsia="Calibri" w:hAnsi="Futura Std Book" w:cs="Arial"/>
          <w:sz w:val="20"/>
          <w:szCs w:val="20"/>
          <w:lang w:eastAsia="es-ES"/>
        </w:rPr>
      </w:pPr>
      <w:r w:rsidRPr="00FC0261">
        <w:rPr>
          <w:rFonts w:ascii="Futura Std Book" w:eastAsia="Calibri" w:hAnsi="Futura Std Book" w:cs="Arial"/>
          <w:b/>
          <w:sz w:val="20"/>
          <w:szCs w:val="20"/>
          <w:lang w:eastAsia="es-ES"/>
        </w:rPr>
        <w:t>Propo</w:t>
      </w:r>
      <w:r w:rsidR="002806B9" w:rsidRPr="00FC0261">
        <w:rPr>
          <w:rFonts w:ascii="Futura Std Book" w:eastAsia="Calibri" w:hAnsi="Futura Std Book" w:cs="Arial"/>
          <w:b/>
          <w:sz w:val="20"/>
          <w:szCs w:val="20"/>
          <w:lang w:eastAsia="es-ES"/>
        </w:rPr>
        <w:t>nente:</w:t>
      </w:r>
      <w:r w:rsidR="00E972B9" w:rsidRPr="00FC0261">
        <w:rPr>
          <w:rFonts w:ascii="Futura Std Book" w:eastAsia="Calibri" w:hAnsi="Futura Std Book" w:cs="Arial"/>
          <w:sz w:val="20"/>
          <w:szCs w:val="20"/>
          <w:lang w:eastAsia="es-ES"/>
        </w:rPr>
        <w:t xml:space="preserve"> Alcaldía de Uribía </w:t>
      </w:r>
    </w:p>
    <w:p w14:paraId="134050BC" w14:textId="77777777" w:rsidR="00F64528" w:rsidRPr="00FC0261" w:rsidRDefault="00F64528" w:rsidP="0006119A">
      <w:pPr>
        <w:tabs>
          <w:tab w:val="left" w:pos="284"/>
        </w:tabs>
        <w:spacing w:after="0" w:line="240" w:lineRule="auto"/>
        <w:contextualSpacing/>
        <w:jc w:val="both"/>
        <w:rPr>
          <w:rFonts w:ascii="Futura Std Book" w:eastAsia="Calibri" w:hAnsi="Futura Std Book" w:cs="Arial"/>
          <w:sz w:val="20"/>
          <w:szCs w:val="20"/>
          <w:lang w:eastAsia="es-ES"/>
        </w:rPr>
      </w:pPr>
      <w:r w:rsidRPr="00FC0261">
        <w:rPr>
          <w:rFonts w:ascii="Futura Std Book" w:eastAsia="Calibri" w:hAnsi="Futura Std Book" w:cs="Arial"/>
          <w:b/>
          <w:sz w:val="20"/>
          <w:szCs w:val="20"/>
          <w:lang w:eastAsia="es-ES"/>
        </w:rPr>
        <w:t>V</w:t>
      </w:r>
      <w:r w:rsidR="00E972B9" w:rsidRPr="00FC0261">
        <w:rPr>
          <w:rFonts w:ascii="Futura Std Book" w:eastAsia="Calibri" w:hAnsi="Futura Std Book" w:cs="Arial"/>
          <w:b/>
          <w:sz w:val="20"/>
          <w:szCs w:val="20"/>
          <w:lang w:eastAsia="es-ES"/>
        </w:rPr>
        <w:t>alor</w:t>
      </w:r>
      <w:r w:rsidRPr="00FC0261">
        <w:rPr>
          <w:rFonts w:ascii="Futura Std Book" w:eastAsia="Calibri" w:hAnsi="Futura Std Book" w:cs="Arial"/>
          <w:b/>
          <w:sz w:val="20"/>
          <w:szCs w:val="20"/>
          <w:lang w:eastAsia="es-ES"/>
        </w:rPr>
        <w:t>:</w:t>
      </w:r>
      <w:r w:rsidR="007A7D8E" w:rsidRPr="00FC0261">
        <w:rPr>
          <w:rFonts w:ascii="Futura Std Book" w:eastAsia="Calibri" w:hAnsi="Futura Std Book" w:cs="Arial"/>
          <w:sz w:val="20"/>
          <w:szCs w:val="20"/>
          <w:lang w:eastAsia="es-ES"/>
        </w:rPr>
        <w:t xml:space="preserve"> $82.812.554</w:t>
      </w:r>
      <w:r w:rsidR="00E972B9" w:rsidRPr="00FC0261">
        <w:rPr>
          <w:rFonts w:ascii="Futura Std Book" w:eastAsia="Calibri" w:hAnsi="Futura Std Book" w:cs="Arial"/>
          <w:sz w:val="20"/>
          <w:szCs w:val="20"/>
          <w:lang w:eastAsia="es-ES"/>
        </w:rPr>
        <w:t xml:space="preserve"> </w:t>
      </w:r>
    </w:p>
    <w:p w14:paraId="25660A13" w14:textId="77777777" w:rsidR="00F64528" w:rsidRPr="00FC0261" w:rsidRDefault="009A1475" w:rsidP="0006119A">
      <w:pPr>
        <w:tabs>
          <w:tab w:val="left" w:pos="284"/>
        </w:tabs>
        <w:spacing w:after="0" w:line="240" w:lineRule="auto"/>
        <w:contextualSpacing/>
        <w:jc w:val="both"/>
        <w:rPr>
          <w:rFonts w:ascii="Futura Std Book" w:eastAsia="Calibri" w:hAnsi="Futura Std Book" w:cs="Arial"/>
          <w:sz w:val="20"/>
          <w:szCs w:val="20"/>
          <w:lang w:eastAsia="es-ES"/>
        </w:rPr>
      </w:pPr>
      <w:r w:rsidRPr="00FC0261">
        <w:rPr>
          <w:rFonts w:ascii="Futura Std Book" w:eastAsia="Calibri" w:hAnsi="Futura Std Book" w:cs="Arial"/>
          <w:b/>
          <w:sz w:val="20"/>
          <w:szCs w:val="20"/>
          <w:lang w:eastAsia="es-ES"/>
        </w:rPr>
        <w:t>Objetivo</w:t>
      </w:r>
      <w:r w:rsidR="00E972B9" w:rsidRPr="00FC0261">
        <w:rPr>
          <w:rFonts w:ascii="Futura Std Book" w:eastAsia="Calibri" w:hAnsi="Futura Std Book" w:cs="Arial"/>
          <w:b/>
          <w:sz w:val="20"/>
          <w:szCs w:val="20"/>
          <w:lang w:eastAsia="es-ES"/>
        </w:rPr>
        <w:t>:</w:t>
      </w:r>
      <w:r w:rsidR="007A7D8E" w:rsidRPr="00FC0261">
        <w:rPr>
          <w:rFonts w:ascii="Futura Std Book" w:eastAsia="Calibri" w:hAnsi="Futura Std Book" w:cs="Arial"/>
          <w:sz w:val="20"/>
          <w:szCs w:val="20"/>
          <w:lang w:eastAsia="es-ES"/>
        </w:rPr>
        <w:t xml:space="preserve"> </w:t>
      </w:r>
      <w:r w:rsidR="00E972B9" w:rsidRPr="00FC0261">
        <w:rPr>
          <w:rFonts w:ascii="Futura Std Book" w:eastAsia="Calibri" w:hAnsi="Futura Std Book" w:cs="Arial"/>
          <w:sz w:val="20"/>
          <w:szCs w:val="20"/>
          <w:lang w:eastAsia="es-ES"/>
        </w:rPr>
        <w:t xml:space="preserve">Construir señalizaciones de tipo vertical para que los turistas puedan acceder a </w:t>
      </w:r>
      <w:r w:rsidR="007A7D8E" w:rsidRPr="00FC0261">
        <w:rPr>
          <w:rFonts w:ascii="Futura Std Book" w:eastAsia="Calibri" w:hAnsi="Futura Std Book" w:cs="Arial"/>
          <w:sz w:val="20"/>
          <w:szCs w:val="20"/>
          <w:lang w:eastAsia="es-ES"/>
        </w:rPr>
        <w:t>los puntos de interés turístico</w:t>
      </w:r>
      <w:r w:rsidR="00E972B9" w:rsidRPr="00FC0261">
        <w:rPr>
          <w:rFonts w:ascii="Futura Std Book" w:eastAsia="Calibri" w:hAnsi="Futura Std Book" w:cs="Arial"/>
          <w:sz w:val="20"/>
          <w:szCs w:val="20"/>
          <w:lang w:eastAsia="es-ES"/>
        </w:rPr>
        <w:t xml:space="preserve">. </w:t>
      </w:r>
    </w:p>
    <w:p w14:paraId="569D4335" w14:textId="77777777" w:rsidR="00F64528" w:rsidRPr="00FC0261" w:rsidRDefault="00F64528" w:rsidP="0006119A">
      <w:pPr>
        <w:tabs>
          <w:tab w:val="left" w:pos="284"/>
        </w:tabs>
        <w:spacing w:after="0" w:line="240" w:lineRule="auto"/>
        <w:contextualSpacing/>
        <w:jc w:val="both"/>
        <w:rPr>
          <w:rFonts w:ascii="Futura Std Book" w:eastAsia="Calibri" w:hAnsi="Futura Std Book" w:cs="Arial"/>
          <w:sz w:val="20"/>
          <w:szCs w:val="20"/>
          <w:lang w:eastAsia="es-ES"/>
        </w:rPr>
      </w:pPr>
      <w:r w:rsidRPr="00FC0261">
        <w:rPr>
          <w:rFonts w:ascii="Futura Std Book" w:eastAsia="Calibri" w:hAnsi="Futura Std Book" w:cs="Arial"/>
          <w:b/>
          <w:sz w:val="20"/>
          <w:szCs w:val="20"/>
          <w:lang w:eastAsia="es-ES"/>
        </w:rPr>
        <w:t>Estado:</w:t>
      </w:r>
      <w:r w:rsidR="00E14E1E" w:rsidRPr="00FC0261">
        <w:rPr>
          <w:rFonts w:ascii="Futura Std Book" w:eastAsia="Calibri" w:hAnsi="Futura Std Book" w:cs="Arial"/>
          <w:sz w:val="20"/>
          <w:szCs w:val="20"/>
          <w:lang w:eastAsia="es-ES"/>
        </w:rPr>
        <w:t xml:space="preserve"> </w:t>
      </w:r>
      <w:r w:rsidR="009D43E3" w:rsidRPr="00FC0261">
        <w:rPr>
          <w:rFonts w:ascii="Futura Std Book" w:eastAsia="Calibri" w:hAnsi="Futura Std Book" w:cs="Arial"/>
          <w:sz w:val="20"/>
          <w:szCs w:val="20"/>
          <w:lang w:eastAsia="es-ES"/>
        </w:rPr>
        <w:t>No elegible</w:t>
      </w:r>
    </w:p>
    <w:p w14:paraId="6A282CF5" w14:textId="77777777" w:rsidR="00F64528" w:rsidRPr="00FC0261" w:rsidRDefault="00F64528" w:rsidP="0006119A">
      <w:pPr>
        <w:tabs>
          <w:tab w:val="left" w:pos="284"/>
        </w:tabs>
        <w:spacing w:after="0" w:line="240" w:lineRule="auto"/>
        <w:contextualSpacing/>
        <w:jc w:val="both"/>
        <w:rPr>
          <w:rFonts w:ascii="Futura Std Book" w:eastAsia="Calibri" w:hAnsi="Futura Std Book" w:cs="Arial"/>
          <w:b/>
          <w:sz w:val="20"/>
          <w:szCs w:val="20"/>
          <w:lang w:eastAsia="es-ES"/>
        </w:rPr>
      </w:pPr>
      <w:r w:rsidRPr="00FC0261">
        <w:rPr>
          <w:rFonts w:ascii="Futura Std Book" w:eastAsia="Calibri" w:hAnsi="Futura Std Book" w:cs="Arial"/>
          <w:b/>
          <w:sz w:val="20"/>
          <w:szCs w:val="20"/>
          <w:lang w:eastAsia="es-ES"/>
        </w:rPr>
        <w:t>Informe:</w:t>
      </w:r>
    </w:p>
    <w:p w14:paraId="225191A4" w14:textId="77777777" w:rsidR="001C3F27" w:rsidRPr="00FC0261" w:rsidRDefault="001C3F27" w:rsidP="00E05CF6">
      <w:pPr>
        <w:pStyle w:val="Prrafodelista"/>
        <w:numPr>
          <w:ilvl w:val="0"/>
          <w:numId w:val="10"/>
        </w:numPr>
        <w:tabs>
          <w:tab w:val="left" w:pos="284"/>
        </w:tabs>
        <w:spacing w:after="0" w:line="240" w:lineRule="auto"/>
        <w:ind w:left="0" w:firstLine="0"/>
        <w:jc w:val="both"/>
        <w:rPr>
          <w:rFonts w:ascii="Futura Std Book" w:eastAsia="Calibri" w:hAnsi="Futura Std Book" w:cs="Arial"/>
          <w:sz w:val="20"/>
          <w:szCs w:val="20"/>
          <w:lang w:eastAsia="es-ES"/>
        </w:rPr>
      </w:pPr>
      <w:r w:rsidRPr="00FC0261">
        <w:rPr>
          <w:rFonts w:ascii="Futura Std Book" w:hAnsi="Futura Std Book"/>
          <w:sz w:val="20"/>
          <w:szCs w:val="20"/>
        </w:rPr>
        <w:t>Radicado 2 abril 2012</w:t>
      </w:r>
    </w:p>
    <w:p w14:paraId="2E4D03DD" w14:textId="77777777" w:rsidR="00E972B9" w:rsidRPr="00FC0261" w:rsidRDefault="004661FC" w:rsidP="00E05CF6">
      <w:pPr>
        <w:pStyle w:val="Prrafodelista"/>
        <w:numPr>
          <w:ilvl w:val="0"/>
          <w:numId w:val="10"/>
        </w:numPr>
        <w:tabs>
          <w:tab w:val="left" w:pos="284"/>
        </w:tabs>
        <w:spacing w:after="0" w:line="240" w:lineRule="auto"/>
        <w:ind w:left="0" w:firstLine="0"/>
        <w:jc w:val="both"/>
        <w:rPr>
          <w:rFonts w:ascii="Futura Std Book" w:eastAsia="Calibri" w:hAnsi="Futura Std Book" w:cs="Arial"/>
          <w:sz w:val="20"/>
          <w:szCs w:val="20"/>
          <w:lang w:eastAsia="es-ES"/>
        </w:rPr>
      </w:pPr>
      <w:r w:rsidRPr="00FC0261">
        <w:rPr>
          <w:rFonts w:ascii="Futura Std Book" w:eastAsia="Calibri" w:hAnsi="Futura Std Book" w:cs="Arial"/>
          <w:sz w:val="20"/>
          <w:szCs w:val="20"/>
          <w:lang w:eastAsia="es-ES"/>
        </w:rPr>
        <w:t>El proyecto queda negado d</w:t>
      </w:r>
      <w:r w:rsidR="00E972B9" w:rsidRPr="00FC0261">
        <w:rPr>
          <w:rFonts w:ascii="Futura Std Book" w:eastAsia="Calibri" w:hAnsi="Futura Std Book" w:cs="Arial"/>
          <w:sz w:val="20"/>
          <w:szCs w:val="20"/>
          <w:lang w:eastAsia="es-ES"/>
        </w:rPr>
        <w:t>ebido a que el presupuesto presentaba todos los rubros compartidos, solicitaban rubros no cofinanciables, no se incluía el rubro de la interventoría y no se anexó la totalidad de la documentación solicitada para las entidades territoriales.</w:t>
      </w:r>
    </w:p>
    <w:p w14:paraId="5B9A1378" w14:textId="77777777" w:rsidR="00F64528" w:rsidRPr="00FC0261" w:rsidRDefault="00E972B9" w:rsidP="00E05CF6">
      <w:pPr>
        <w:numPr>
          <w:ilvl w:val="0"/>
          <w:numId w:val="15"/>
        </w:numPr>
        <w:tabs>
          <w:tab w:val="left" w:pos="284"/>
        </w:tabs>
        <w:spacing w:after="0" w:line="240" w:lineRule="auto"/>
        <w:ind w:left="0" w:firstLine="0"/>
        <w:contextualSpacing/>
        <w:jc w:val="both"/>
        <w:rPr>
          <w:rFonts w:ascii="Futura Std Book" w:eastAsia="Calibri" w:hAnsi="Futura Std Book" w:cs="Arial"/>
          <w:sz w:val="20"/>
          <w:szCs w:val="20"/>
          <w:lang w:eastAsia="es-ES"/>
        </w:rPr>
      </w:pPr>
      <w:r w:rsidRPr="00FC0261">
        <w:rPr>
          <w:rFonts w:ascii="Futura Std Book" w:eastAsia="Calibri" w:hAnsi="Futura Std Book" w:cs="Arial"/>
          <w:b/>
          <w:sz w:val="20"/>
          <w:szCs w:val="20"/>
          <w:lang w:eastAsia="es-ES"/>
        </w:rPr>
        <w:t xml:space="preserve">FPTP-072-2012 Extensión de redes eléctricas para el mejoramiento turístico de las playas de Riohacha en el sector comprendido en la avenida primera desde parque de los Cañones - El </w:t>
      </w:r>
      <w:r w:rsidR="00832765" w:rsidRPr="00FC0261">
        <w:rPr>
          <w:rFonts w:ascii="Futura Std Book" w:eastAsia="Calibri" w:hAnsi="Futura Std Book" w:cs="Arial"/>
          <w:b/>
          <w:sz w:val="20"/>
          <w:szCs w:val="20"/>
          <w:lang w:eastAsia="es-ES"/>
        </w:rPr>
        <w:t>Rito</w:t>
      </w:r>
      <w:r w:rsidRPr="00FC0261">
        <w:rPr>
          <w:rFonts w:ascii="Futura Std Book" w:eastAsia="Calibri" w:hAnsi="Futura Std Book" w:cs="Arial"/>
          <w:b/>
          <w:sz w:val="20"/>
          <w:szCs w:val="20"/>
          <w:lang w:eastAsia="es-ES"/>
        </w:rPr>
        <w:t xml:space="preserve"> hasta el sector Urbanización Villa del Mar. Municipio de</w:t>
      </w:r>
      <w:r w:rsidR="00E14E1E" w:rsidRPr="00FC0261">
        <w:rPr>
          <w:rFonts w:ascii="Futura Std Book" w:eastAsia="Calibri" w:hAnsi="Futura Std Book" w:cs="Arial"/>
          <w:b/>
          <w:sz w:val="20"/>
          <w:szCs w:val="20"/>
          <w:lang w:eastAsia="es-ES"/>
        </w:rPr>
        <w:t xml:space="preserve"> Riohacha</w:t>
      </w:r>
    </w:p>
    <w:p w14:paraId="40E9C8CC" w14:textId="77777777" w:rsidR="00F64528" w:rsidRPr="00FC0261" w:rsidRDefault="00F64528" w:rsidP="0006119A">
      <w:pPr>
        <w:tabs>
          <w:tab w:val="left" w:pos="284"/>
        </w:tabs>
        <w:spacing w:after="0" w:line="240" w:lineRule="auto"/>
        <w:contextualSpacing/>
        <w:jc w:val="both"/>
        <w:rPr>
          <w:rFonts w:ascii="Futura Std Book" w:eastAsia="Calibri" w:hAnsi="Futura Std Book" w:cs="Arial"/>
          <w:sz w:val="20"/>
          <w:szCs w:val="20"/>
          <w:lang w:eastAsia="es-ES"/>
        </w:rPr>
      </w:pPr>
      <w:r w:rsidRPr="00FC0261">
        <w:rPr>
          <w:rFonts w:ascii="Futura Std Book" w:eastAsia="Calibri" w:hAnsi="Futura Std Book" w:cs="Arial"/>
          <w:b/>
          <w:sz w:val="20"/>
          <w:szCs w:val="20"/>
          <w:lang w:eastAsia="es-ES"/>
        </w:rPr>
        <w:t>Proponente:</w:t>
      </w:r>
      <w:r w:rsidRPr="00FC0261">
        <w:rPr>
          <w:rFonts w:ascii="Futura Std Book" w:eastAsia="Calibri" w:hAnsi="Futura Std Book" w:cs="Arial"/>
          <w:sz w:val="20"/>
          <w:szCs w:val="20"/>
          <w:lang w:eastAsia="es-ES"/>
        </w:rPr>
        <w:t xml:space="preserve"> </w:t>
      </w:r>
      <w:r w:rsidR="00E972B9" w:rsidRPr="00FC0261">
        <w:rPr>
          <w:rFonts w:ascii="Futura Std Book" w:eastAsia="Calibri" w:hAnsi="Futura Std Book" w:cs="Arial"/>
          <w:sz w:val="20"/>
          <w:szCs w:val="20"/>
          <w:lang w:eastAsia="es-ES"/>
        </w:rPr>
        <w:t xml:space="preserve">Alcaldía de Riohacha </w:t>
      </w:r>
    </w:p>
    <w:p w14:paraId="63C90AA8" w14:textId="77777777" w:rsidR="00F64528" w:rsidRPr="00FC0261" w:rsidRDefault="00F64528" w:rsidP="0006119A">
      <w:pPr>
        <w:tabs>
          <w:tab w:val="left" w:pos="284"/>
        </w:tabs>
        <w:spacing w:after="0" w:line="240" w:lineRule="auto"/>
        <w:contextualSpacing/>
        <w:jc w:val="both"/>
        <w:rPr>
          <w:rFonts w:ascii="Futura Std Book" w:eastAsia="Calibri" w:hAnsi="Futura Std Book" w:cs="Arial"/>
          <w:sz w:val="20"/>
          <w:szCs w:val="20"/>
          <w:lang w:eastAsia="es-ES"/>
        </w:rPr>
      </w:pPr>
      <w:r w:rsidRPr="00FC0261">
        <w:rPr>
          <w:rFonts w:ascii="Futura Std Book" w:eastAsia="Calibri" w:hAnsi="Futura Std Book" w:cs="Arial"/>
          <w:b/>
          <w:sz w:val="20"/>
          <w:szCs w:val="20"/>
          <w:lang w:eastAsia="es-ES"/>
        </w:rPr>
        <w:t>Valor:</w:t>
      </w:r>
      <w:r w:rsidRPr="00FC0261">
        <w:rPr>
          <w:rFonts w:ascii="Futura Std Book" w:eastAsia="Calibri" w:hAnsi="Futura Std Book" w:cs="Arial"/>
          <w:sz w:val="20"/>
          <w:szCs w:val="20"/>
          <w:lang w:eastAsia="es-ES"/>
        </w:rPr>
        <w:t xml:space="preserve"> </w:t>
      </w:r>
      <w:r w:rsidR="007A7D8E" w:rsidRPr="00FC0261">
        <w:rPr>
          <w:rFonts w:ascii="Futura Std Book" w:eastAsia="Calibri" w:hAnsi="Futura Std Book" w:cs="Arial"/>
          <w:sz w:val="20"/>
          <w:szCs w:val="20"/>
          <w:lang w:eastAsia="es-ES"/>
        </w:rPr>
        <w:t>$549.491.524</w:t>
      </w:r>
      <w:r w:rsidR="00E972B9" w:rsidRPr="00FC0261">
        <w:rPr>
          <w:rFonts w:ascii="Futura Std Book" w:eastAsia="Calibri" w:hAnsi="Futura Std Book" w:cs="Arial"/>
          <w:sz w:val="20"/>
          <w:szCs w:val="20"/>
          <w:lang w:eastAsia="es-ES"/>
        </w:rPr>
        <w:t xml:space="preserve"> </w:t>
      </w:r>
    </w:p>
    <w:p w14:paraId="32AAB2FD" w14:textId="77777777" w:rsidR="00F64528" w:rsidRPr="00FC0261" w:rsidRDefault="009A1475" w:rsidP="0006119A">
      <w:pPr>
        <w:tabs>
          <w:tab w:val="left" w:pos="284"/>
        </w:tabs>
        <w:spacing w:after="0" w:line="240" w:lineRule="auto"/>
        <w:contextualSpacing/>
        <w:jc w:val="both"/>
        <w:rPr>
          <w:rFonts w:ascii="Futura Std Book" w:eastAsia="Calibri" w:hAnsi="Futura Std Book" w:cs="Arial"/>
          <w:sz w:val="20"/>
          <w:szCs w:val="20"/>
          <w:lang w:eastAsia="es-ES"/>
        </w:rPr>
      </w:pPr>
      <w:r w:rsidRPr="00FC0261">
        <w:rPr>
          <w:rFonts w:ascii="Futura Std Book" w:eastAsia="Calibri" w:hAnsi="Futura Std Book" w:cs="Arial"/>
          <w:b/>
          <w:sz w:val="20"/>
          <w:szCs w:val="20"/>
          <w:lang w:eastAsia="es-ES"/>
        </w:rPr>
        <w:t>Objetivo</w:t>
      </w:r>
      <w:r w:rsidR="00E972B9" w:rsidRPr="00FC0261">
        <w:rPr>
          <w:rFonts w:ascii="Futura Std Book" w:eastAsia="Calibri" w:hAnsi="Futura Std Book" w:cs="Arial"/>
          <w:b/>
          <w:sz w:val="20"/>
          <w:szCs w:val="20"/>
          <w:lang w:eastAsia="es-ES"/>
        </w:rPr>
        <w:t>:</w:t>
      </w:r>
      <w:r w:rsidR="007A7D8E" w:rsidRPr="00FC0261">
        <w:rPr>
          <w:rFonts w:ascii="Futura Std Book" w:eastAsia="Calibri" w:hAnsi="Futura Std Book" w:cs="Arial"/>
          <w:sz w:val="20"/>
          <w:szCs w:val="20"/>
          <w:lang w:eastAsia="es-ES"/>
        </w:rPr>
        <w:t xml:space="preserve"> </w:t>
      </w:r>
      <w:r w:rsidR="00E972B9" w:rsidRPr="00FC0261">
        <w:rPr>
          <w:rFonts w:ascii="Futura Std Book" w:eastAsia="Calibri" w:hAnsi="Futura Std Book" w:cs="Arial"/>
          <w:sz w:val="20"/>
          <w:szCs w:val="20"/>
          <w:lang w:eastAsia="es-ES"/>
        </w:rPr>
        <w:t>Mejorar la infraestructura turística del municipio iluminando sus amplias playas para una ma</w:t>
      </w:r>
      <w:r w:rsidR="007A7D8E" w:rsidRPr="00FC0261">
        <w:rPr>
          <w:rFonts w:ascii="Futura Std Book" w:eastAsia="Calibri" w:hAnsi="Futura Std Book" w:cs="Arial"/>
          <w:sz w:val="20"/>
          <w:szCs w:val="20"/>
          <w:lang w:eastAsia="es-ES"/>
        </w:rPr>
        <w:t>yor atracción de los visitantes</w:t>
      </w:r>
      <w:r w:rsidR="00E972B9" w:rsidRPr="00FC0261">
        <w:rPr>
          <w:rFonts w:ascii="Futura Std Book" w:eastAsia="Calibri" w:hAnsi="Futura Std Book" w:cs="Arial"/>
          <w:sz w:val="20"/>
          <w:szCs w:val="20"/>
          <w:lang w:eastAsia="es-ES"/>
        </w:rPr>
        <w:t xml:space="preserve">. </w:t>
      </w:r>
    </w:p>
    <w:p w14:paraId="59A15339" w14:textId="77777777" w:rsidR="00F64528" w:rsidRPr="00FC0261" w:rsidRDefault="00F64528" w:rsidP="0006119A">
      <w:pPr>
        <w:tabs>
          <w:tab w:val="left" w:pos="284"/>
        </w:tabs>
        <w:spacing w:after="0" w:line="240" w:lineRule="auto"/>
        <w:contextualSpacing/>
        <w:jc w:val="both"/>
        <w:rPr>
          <w:rFonts w:ascii="Futura Std Book" w:eastAsia="Calibri" w:hAnsi="Futura Std Book" w:cs="Arial"/>
          <w:sz w:val="20"/>
          <w:szCs w:val="20"/>
          <w:lang w:eastAsia="es-ES"/>
        </w:rPr>
      </w:pPr>
      <w:r w:rsidRPr="00FC0261">
        <w:rPr>
          <w:rFonts w:ascii="Futura Std Book" w:eastAsia="Calibri" w:hAnsi="Futura Std Book" w:cs="Arial"/>
          <w:b/>
          <w:sz w:val="20"/>
          <w:szCs w:val="20"/>
          <w:lang w:eastAsia="es-ES"/>
        </w:rPr>
        <w:t>Estado:</w:t>
      </w:r>
      <w:r w:rsidR="00E14E1E" w:rsidRPr="00FC0261">
        <w:rPr>
          <w:rFonts w:ascii="Futura Std Book" w:eastAsia="Calibri" w:hAnsi="Futura Std Book" w:cs="Arial"/>
          <w:sz w:val="20"/>
          <w:szCs w:val="20"/>
          <w:lang w:eastAsia="es-ES"/>
        </w:rPr>
        <w:t xml:space="preserve"> </w:t>
      </w:r>
      <w:r w:rsidR="009D43E3" w:rsidRPr="00FC0261">
        <w:rPr>
          <w:rFonts w:ascii="Futura Std Book" w:eastAsia="Calibri" w:hAnsi="Futura Std Book" w:cs="Arial"/>
          <w:sz w:val="20"/>
          <w:szCs w:val="20"/>
          <w:lang w:eastAsia="es-ES"/>
        </w:rPr>
        <w:t>No elegible</w:t>
      </w:r>
    </w:p>
    <w:p w14:paraId="1D029E35" w14:textId="77777777" w:rsidR="0043567E" w:rsidRPr="00FC0261" w:rsidRDefault="0043567E" w:rsidP="0006119A">
      <w:pPr>
        <w:tabs>
          <w:tab w:val="left" w:pos="284"/>
        </w:tabs>
        <w:spacing w:after="0" w:line="240" w:lineRule="auto"/>
        <w:contextualSpacing/>
        <w:jc w:val="both"/>
        <w:rPr>
          <w:rFonts w:ascii="Futura Std Book" w:eastAsia="Calibri" w:hAnsi="Futura Std Book" w:cs="Arial"/>
          <w:b/>
          <w:sz w:val="20"/>
          <w:szCs w:val="20"/>
          <w:lang w:eastAsia="es-ES"/>
        </w:rPr>
      </w:pPr>
      <w:r w:rsidRPr="00FC0261">
        <w:rPr>
          <w:rFonts w:ascii="Futura Std Book" w:eastAsia="Calibri" w:hAnsi="Futura Std Book" w:cs="Arial"/>
          <w:b/>
          <w:sz w:val="20"/>
          <w:szCs w:val="20"/>
          <w:lang w:eastAsia="es-ES"/>
        </w:rPr>
        <w:t>Informe:</w:t>
      </w:r>
    </w:p>
    <w:p w14:paraId="087C0B55" w14:textId="77777777" w:rsidR="001C3F27" w:rsidRPr="00FC0261" w:rsidRDefault="001C3F27" w:rsidP="00E05CF6">
      <w:pPr>
        <w:pStyle w:val="Prrafodelista"/>
        <w:numPr>
          <w:ilvl w:val="0"/>
          <w:numId w:val="10"/>
        </w:numPr>
        <w:tabs>
          <w:tab w:val="left" w:pos="284"/>
        </w:tabs>
        <w:spacing w:after="0" w:line="240" w:lineRule="auto"/>
        <w:ind w:left="0" w:firstLine="0"/>
        <w:jc w:val="both"/>
        <w:rPr>
          <w:rFonts w:ascii="Futura Std Book" w:eastAsia="Calibri" w:hAnsi="Futura Std Book" w:cs="Arial"/>
          <w:sz w:val="20"/>
          <w:szCs w:val="20"/>
          <w:lang w:eastAsia="es-ES"/>
        </w:rPr>
      </w:pPr>
      <w:r w:rsidRPr="00FC0261">
        <w:rPr>
          <w:rFonts w:ascii="Futura Std Book" w:hAnsi="Futura Std Book"/>
          <w:sz w:val="20"/>
          <w:szCs w:val="20"/>
        </w:rPr>
        <w:t>Radicado 2 abril 2012</w:t>
      </w:r>
    </w:p>
    <w:p w14:paraId="19CB7893" w14:textId="77777777" w:rsidR="00E972B9" w:rsidRPr="00FC0261" w:rsidRDefault="004661FC" w:rsidP="00E05CF6">
      <w:pPr>
        <w:pStyle w:val="Prrafodelista"/>
        <w:numPr>
          <w:ilvl w:val="0"/>
          <w:numId w:val="10"/>
        </w:numPr>
        <w:tabs>
          <w:tab w:val="left" w:pos="284"/>
        </w:tabs>
        <w:spacing w:after="0" w:line="240" w:lineRule="auto"/>
        <w:ind w:left="0" w:firstLine="0"/>
        <w:jc w:val="both"/>
        <w:rPr>
          <w:rFonts w:ascii="Futura Std Book" w:eastAsia="Calibri" w:hAnsi="Futura Std Book" w:cs="Arial"/>
          <w:sz w:val="20"/>
          <w:szCs w:val="20"/>
          <w:lang w:eastAsia="es-ES"/>
        </w:rPr>
      </w:pPr>
      <w:r w:rsidRPr="00FC0261">
        <w:rPr>
          <w:rFonts w:ascii="Futura Std Book" w:eastAsia="Calibri" w:hAnsi="Futura Std Book" w:cs="Arial"/>
          <w:sz w:val="20"/>
          <w:szCs w:val="20"/>
          <w:lang w:eastAsia="es-ES"/>
        </w:rPr>
        <w:t xml:space="preserve">El proyecto queda negado porque su </w:t>
      </w:r>
      <w:r w:rsidR="00E972B9" w:rsidRPr="00FC0261">
        <w:rPr>
          <w:rFonts w:ascii="Futura Std Book" w:eastAsia="Calibri" w:hAnsi="Futura Std Book" w:cs="Arial"/>
          <w:sz w:val="20"/>
          <w:szCs w:val="20"/>
          <w:lang w:eastAsia="es-ES"/>
        </w:rPr>
        <w:t>presupuesto presentaba todos los rubros compartidos y no se anexó la totalidad de la documentación solicitada para las entidades territoriales.</w:t>
      </w:r>
    </w:p>
    <w:p w14:paraId="2DDD57D3" w14:textId="77777777" w:rsidR="0043567E" w:rsidRPr="00FC0261" w:rsidRDefault="00E972B9" w:rsidP="00E05CF6">
      <w:pPr>
        <w:numPr>
          <w:ilvl w:val="0"/>
          <w:numId w:val="15"/>
        </w:numPr>
        <w:tabs>
          <w:tab w:val="left" w:pos="284"/>
        </w:tabs>
        <w:spacing w:after="0" w:line="240" w:lineRule="auto"/>
        <w:ind w:left="0" w:firstLine="0"/>
        <w:contextualSpacing/>
        <w:jc w:val="both"/>
        <w:rPr>
          <w:rFonts w:ascii="Futura Std Book" w:eastAsia="Calibri" w:hAnsi="Futura Std Book" w:cs="Arial"/>
          <w:sz w:val="20"/>
          <w:szCs w:val="20"/>
          <w:lang w:eastAsia="es-ES"/>
        </w:rPr>
      </w:pPr>
      <w:r w:rsidRPr="00FC0261">
        <w:rPr>
          <w:rFonts w:ascii="Futura Std Book" w:eastAsia="Calibri" w:hAnsi="Futura Std Book" w:cs="Arial"/>
          <w:b/>
          <w:sz w:val="20"/>
          <w:szCs w:val="20"/>
          <w:lang w:eastAsia="es-ES"/>
        </w:rPr>
        <w:t>FPTP-</w:t>
      </w:r>
      <w:r w:rsidR="0078675C" w:rsidRPr="00FC0261">
        <w:rPr>
          <w:rFonts w:ascii="Futura Std Book" w:eastAsia="Calibri" w:hAnsi="Futura Std Book" w:cs="Arial"/>
          <w:b/>
          <w:sz w:val="20"/>
          <w:szCs w:val="20"/>
          <w:lang w:eastAsia="es-ES"/>
        </w:rPr>
        <w:t xml:space="preserve">325-2012 </w:t>
      </w:r>
      <w:r w:rsidRPr="00FC0261">
        <w:rPr>
          <w:rFonts w:ascii="Futura Std Book" w:eastAsia="Calibri" w:hAnsi="Futura Std Book" w:cs="Arial"/>
          <w:b/>
          <w:sz w:val="20"/>
          <w:szCs w:val="20"/>
          <w:lang w:eastAsia="es-ES"/>
        </w:rPr>
        <w:t xml:space="preserve">Diagnóstico de la gastronomía de La </w:t>
      </w:r>
      <w:r w:rsidR="00E14E1E" w:rsidRPr="00FC0261">
        <w:rPr>
          <w:rFonts w:ascii="Futura Std Book" w:eastAsia="Calibri" w:hAnsi="Futura Std Book" w:cs="Arial"/>
          <w:b/>
          <w:sz w:val="20"/>
          <w:szCs w:val="20"/>
          <w:lang w:eastAsia="es-ES"/>
        </w:rPr>
        <w:t>Guajira como producto turístico</w:t>
      </w:r>
    </w:p>
    <w:p w14:paraId="1F7F0AE0" w14:textId="77777777" w:rsidR="0043567E" w:rsidRPr="00FC0261" w:rsidRDefault="0043567E" w:rsidP="0006119A">
      <w:pPr>
        <w:tabs>
          <w:tab w:val="left" w:pos="284"/>
        </w:tabs>
        <w:spacing w:after="0" w:line="240" w:lineRule="auto"/>
        <w:contextualSpacing/>
        <w:jc w:val="both"/>
        <w:rPr>
          <w:rFonts w:ascii="Futura Std Book" w:eastAsia="Calibri" w:hAnsi="Futura Std Book" w:cs="Arial"/>
          <w:sz w:val="20"/>
          <w:szCs w:val="20"/>
          <w:lang w:eastAsia="es-ES"/>
        </w:rPr>
      </w:pPr>
      <w:r w:rsidRPr="00FC0261">
        <w:rPr>
          <w:rFonts w:ascii="Futura Std Book" w:eastAsia="Calibri" w:hAnsi="Futura Std Book" w:cs="Arial"/>
          <w:b/>
          <w:sz w:val="20"/>
          <w:szCs w:val="20"/>
          <w:lang w:eastAsia="es-ES"/>
        </w:rPr>
        <w:t>Proponente</w:t>
      </w:r>
      <w:r w:rsidR="00E14E1E" w:rsidRPr="00FC0261">
        <w:rPr>
          <w:rFonts w:ascii="Futura Std Book" w:eastAsia="Calibri" w:hAnsi="Futura Std Book" w:cs="Arial"/>
          <w:b/>
          <w:sz w:val="20"/>
          <w:szCs w:val="20"/>
          <w:lang w:eastAsia="es-ES"/>
        </w:rPr>
        <w:t>:</w:t>
      </w:r>
      <w:r w:rsidRPr="00FC0261">
        <w:rPr>
          <w:rFonts w:ascii="Futura Std Book" w:eastAsia="Calibri" w:hAnsi="Futura Std Book" w:cs="Arial"/>
          <w:sz w:val="20"/>
          <w:szCs w:val="20"/>
          <w:lang w:eastAsia="es-ES"/>
        </w:rPr>
        <w:t xml:space="preserve"> </w:t>
      </w:r>
      <w:r w:rsidR="00E972B9" w:rsidRPr="00FC0261">
        <w:rPr>
          <w:rFonts w:ascii="Futura Std Book" w:eastAsia="Calibri" w:hAnsi="Futura Std Book" w:cs="Arial"/>
          <w:sz w:val="20"/>
          <w:szCs w:val="20"/>
          <w:lang w:eastAsia="es-ES"/>
        </w:rPr>
        <w:t>MinCIT</w:t>
      </w:r>
    </w:p>
    <w:p w14:paraId="67D10951" w14:textId="77777777" w:rsidR="0043567E" w:rsidRPr="00FC0261" w:rsidRDefault="0043567E" w:rsidP="0006119A">
      <w:pPr>
        <w:tabs>
          <w:tab w:val="left" w:pos="284"/>
        </w:tabs>
        <w:spacing w:after="0" w:line="240" w:lineRule="auto"/>
        <w:contextualSpacing/>
        <w:jc w:val="both"/>
        <w:rPr>
          <w:rFonts w:ascii="Futura Std Book" w:eastAsia="Calibri" w:hAnsi="Futura Std Book" w:cs="Arial"/>
          <w:sz w:val="20"/>
          <w:szCs w:val="20"/>
          <w:lang w:eastAsia="es-ES"/>
        </w:rPr>
      </w:pPr>
      <w:r w:rsidRPr="00FC0261">
        <w:rPr>
          <w:rFonts w:ascii="Futura Std Book" w:eastAsia="Calibri" w:hAnsi="Futura Std Book" w:cs="Arial"/>
          <w:b/>
          <w:sz w:val="20"/>
          <w:szCs w:val="20"/>
          <w:lang w:eastAsia="es-ES"/>
        </w:rPr>
        <w:t>Valor:</w:t>
      </w:r>
      <w:r w:rsidR="007A7D8E" w:rsidRPr="00FC0261">
        <w:rPr>
          <w:rFonts w:ascii="Futura Std Book" w:eastAsia="Calibri" w:hAnsi="Futura Std Book" w:cs="Arial"/>
          <w:sz w:val="20"/>
          <w:szCs w:val="20"/>
          <w:lang w:eastAsia="es-ES"/>
        </w:rPr>
        <w:t xml:space="preserve"> $67.040.000</w:t>
      </w:r>
      <w:r w:rsidR="00E972B9" w:rsidRPr="00FC0261">
        <w:rPr>
          <w:rFonts w:ascii="Futura Std Book" w:eastAsia="Calibri" w:hAnsi="Futura Std Book" w:cs="Arial"/>
          <w:sz w:val="20"/>
          <w:szCs w:val="20"/>
          <w:lang w:eastAsia="es-ES"/>
        </w:rPr>
        <w:t xml:space="preserve"> </w:t>
      </w:r>
    </w:p>
    <w:p w14:paraId="595F4F60" w14:textId="77777777" w:rsidR="0043567E" w:rsidRPr="00FC0261" w:rsidRDefault="009A1475" w:rsidP="0006119A">
      <w:pPr>
        <w:tabs>
          <w:tab w:val="left" w:pos="284"/>
        </w:tabs>
        <w:spacing w:after="0" w:line="240" w:lineRule="auto"/>
        <w:contextualSpacing/>
        <w:jc w:val="both"/>
        <w:rPr>
          <w:rFonts w:ascii="Futura Std Book" w:eastAsia="Calibri" w:hAnsi="Futura Std Book" w:cs="Arial"/>
          <w:sz w:val="20"/>
          <w:szCs w:val="20"/>
          <w:lang w:eastAsia="es-ES"/>
        </w:rPr>
      </w:pPr>
      <w:r w:rsidRPr="00FC0261">
        <w:rPr>
          <w:rFonts w:ascii="Futura Std Book" w:eastAsia="Calibri" w:hAnsi="Futura Std Book" w:cs="Arial"/>
          <w:b/>
          <w:sz w:val="20"/>
          <w:szCs w:val="20"/>
          <w:lang w:eastAsia="es-ES"/>
        </w:rPr>
        <w:t>Objetivo</w:t>
      </w:r>
      <w:r w:rsidR="00E972B9" w:rsidRPr="00FC0261">
        <w:rPr>
          <w:rFonts w:ascii="Futura Std Book" w:eastAsia="Calibri" w:hAnsi="Futura Std Book" w:cs="Arial"/>
          <w:b/>
          <w:sz w:val="20"/>
          <w:szCs w:val="20"/>
          <w:lang w:eastAsia="es-ES"/>
        </w:rPr>
        <w:t>:</w:t>
      </w:r>
      <w:r w:rsidR="007A7D8E" w:rsidRPr="00FC0261">
        <w:rPr>
          <w:rFonts w:ascii="Futura Std Book" w:eastAsia="Calibri" w:hAnsi="Futura Std Book" w:cs="Arial"/>
          <w:sz w:val="20"/>
          <w:szCs w:val="20"/>
          <w:lang w:eastAsia="es-ES"/>
        </w:rPr>
        <w:t xml:space="preserve"> </w:t>
      </w:r>
      <w:r w:rsidR="00E972B9" w:rsidRPr="00FC0261">
        <w:rPr>
          <w:rFonts w:ascii="Futura Std Book" w:eastAsia="Calibri" w:hAnsi="Futura Std Book" w:cs="Arial"/>
          <w:sz w:val="20"/>
          <w:szCs w:val="20"/>
          <w:lang w:eastAsia="es-ES"/>
        </w:rPr>
        <w:t>Evaluar la gastronomía regional guajira como pro</w:t>
      </w:r>
      <w:r w:rsidR="007A7D8E" w:rsidRPr="00FC0261">
        <w:rPr>
          <w:rFonts w:ascii="Futura Std Book" w:eastAsia="Calibri" w:hAnsi="Futura Std Book" w:cs="Arial"/>
          <w:sz w:val="20"/>
          <w:szCs w:val="20"/>
          <w:lang w:eastAsia="es-ES"/>
        </w:rPr>
        <w:t>ducto para potenciar el turismo</w:t>
      </w:r>
      <w:r w:rsidR="00E972B9" w:rsidRPr="00FC0261">
        <w:rPr>
          <w:rFonts w:ascii="Futura Std Book" w:eastAsia="Calibri" w:hAnsi="Futura Std Book" w:cs="Arial"/>
          <w:sz w:val="20"/>
          <w:szCs w:val="20"/>
          <w:lang w:eastAsia="es-ES"/>
        </w:rPr>
        <w:t xml:space="preserve">. </w:t>
      </w:r>
    </w:p>
    <w:p w14:paraId="387505BE" w14:textId="77777777" w:rsidR="0043567E" w:rsidRPr="00FC0261" w:rsidRDefault="0043567E" w:rsidP="0006119A">
      <w:pPr>
        <w:tabs>
          <w:tab w:val="left" w:pos="284"/>
        </w:tabs>
        <w:spacing w:after="0" w:line="240" w:lineRule="auto"/>
        <w:contextualSpacing/>
        <w:jc w:val="both"/>
        <w:rPr>
          <w:rFonts w:ascii="Futura Std Book" w:eastAsia="Calibri" w:hAnsi="Futura Std Book" w:cs="Arial"/>
          <w:b/>
          <w:sz w:val="20"/>
          <w:szCs w:val="20"/>
          <w:lang w:eastAsia="es-ES"/>
        </w:rPr>
      </w:pPr>
      <w:r w:rsidRPr="00FC0261">
        <w:rPr>
          <w:rFonts w:ascii="Futura Std Book" w:eastAsia="Calibri" w:hAnsi="Futura Std Book" w:cs="Arial"/>
          <w:b/>
          <w:sz w:val="20"/>
          <w:szCs w:val="20"/>
          <w:lang w:eastAsia="es-ES"/>
        </w:rPr>
        <w:t>Estado:</w:t>
      </w:r>
      <w:r w:rsidR="005B1646" w:rsidRPr="00FC0261">
        <w:rPr>
          <w:rFonts w:ascii="Futura Std Book" w:eastAsia="Calibri" w:hAnsi="Futura Std Book" w:cs="Arial"/>
          <w:b/>
          <w:sz w:val="20"/>
          <w:szCs w:val="20"/>
          <w:lang w:eastAsia="es-ES"/>
        </w:rPr>
        <w:t xml:space="preserve"> </w:t>
      </w:r>
      <w:r w:rsidR="009D43E3" w:rsidRPr="00FC0261">
        <w:rPr>
          <w:rFonts w:ascii="Futura Std Book" w:eastAsia="Calibri" w:hAnsi="Futura Std Book" w:cs="Arial"/>
          <w:sz w:val="20"/>
          <w:szCs w:val="20"/>
          <w:lang w:eastAsia="es-ES"/>
        </w:rPr>
        <w:t>No viable</w:t>
      </w:r>
    </w:p>
    <w:p w14:paraId="7C6A2B21" w14:textId="77777777" w:rsidR="0043567E" w:rsidRPr="00FC0261" w:rsidRDefault="0043567E" w:rsidP="0006119A">
      <w:pPr>
        <w:tabs>
          <w:tab w:val="left" w:pos="284"/>
        </w:tabs>
        <w:spacing w:after="0" w:line="240" w:lineRule="auto"/>
        <w:contextualSpacing/>
        <w:jc w:val="both"/>
        <w:rPr>
          <w:rFonts w:ascii="Futura Std Book" w:eastAsia="Calibri" w:hAnsi="Futura Std Book" w:cs="Arial"/>
          <w:b/>
          <w:sz w:val="20"/>
          <w:szCs w:val="20"/>
          <w:lang w:eastAsia="es-ES"/>
        </w:rPr>
      </w:pPr>
      <w:r w:rsidRPr="00FC0261">
        <w:rPr>
          <w:rFonts w:ascii="Futura Std Book" w:eastAsia="Calibri" w:hAnsi="Futura Std Book" w:cs="Arial"/>
          <w:b/>
          <w:sz w:val="20"/>
          <w:szCs w:val="20"/>
          <w:lang w:eastAsia="es-ES"/>
        </w:rPr>
        <w:t>Informe:</w:t>
      </w:r>
    </w:p>
    <w:p w14:paraId="10057A6A" w14:textId="77777777" w:rsidR="001C3F27" w:rsidRPr="00FC0261" w:rsidRDefault="001C3F27" w:rsidP="00E05CF6">
      <w:pPr>
        <w:pStyle w:val="Prrafodelista"/>
        <w:numPr>
          <w:ilvl w:val="0"/>
          <w:numId w:val="4"/>
        </w:numPr>
        <w:tabs>
          <w:tab w:val="left" w:pos="284"/>
        </w:tabs>
        <w:spacing w:after="0" w:line="240" w:lineRule="auto"/>
        <w:ind w:left="0" w:firstLine="0"/>
        <w:jc w:val="both"/>
        <w:rPr>
          <w:rFonts w:ascii="Futura Std Book" w:eastAsia="Calibri" w:hAnsi="Futura Std Book" w:cs="Arial"/>
          <w:sz w:val="20"/>
          <w:szCs w:val="20"/>
          <w:lang w:eastAsia="es-ES"/>
        </w:rPr>
      </w:pPr>
      <w:r w:rsidRPr="00FC0261">
        <w:rPr>
          <w:rFonts w:ascii="Futura Std Book" w:hAnsi="Futura Std Book"/>
          <w:sz w:val="20"/>
          <w:szCs w:val="20"/>
        </w:rPr>
        <w:t>Radicado 18 diciembre 2012</w:t>
      </w:r>
    </w:p>
    <w:p w14:paraId="3D35FDDD" w14:textId="77777777" w:rsidR="00E972B9" w:rsidRPr="00FC0261" w:rsidRDefault="004661FC" w:rsidP="00E05CF6">
      <w:pPr>
        <w:pStyle w:val="Prrafodelista"/>
        <w:numPr>
          <w:ilvl w:val="0"/>
          <w:numId w:val="4"/>
        </w:numPr>
        <w:tabs>
          <w:tab w:val="left" w:pos="284"/>
        </w:tabs>
        <w:spacing w:after="0" w:line="240" w:lineRule="auto"/>
        <w:ind w:left="0" w:firstLine="0"/>
        <w:jc w:val="both"/>
        <w:rPr>
          <w:rFonts w:ascii="Futura Std Book" w:eastAsia="Calibri" w:hAnsi="Futura Std Book" w:cs="Arial"/>
          <w:sz w:val="20"/>
          <w:szCs w:val="20"/>
          <w:lang w:eastAsia="es-ES"/>
        </w:rPr>
      </w:pPr>
      <w:r w:rsidRPr="00FC0261">
        <w:rPr>
          <w:rFonts w:ascii="Futura Std Book" w:eastAsia="Calibri" w:hAnsi="Futura Std Book" w:cs="Arial"/>
          <w:sz w:val="20"/>
          <w:szCs w:val="20"/>
          <w:lang w:eastAsia="es-ES"/>
        </w:rPr>
        <w:t>El proyecto queda negado ya que l</w:t>
      </w:r>
      <w:r w:rsidR="00E972B9" w:rsidRPr="00FC0261">
        <w:rPr>
          <w:rFonts w:ascii="Futura Std Book" w:eastAsia="Calibri" w:hAnsi="Futura Std Book" w:cs="Arial"/>
          <w:sz w:val="20"/>
          <w:szCs w:val="20"/>
          <w:lang w:eastAsia="es-ES"/>
        </w:rPr>
        <w:t>os viáticos y transporte del conferencista se estiman de acuerdo a la información relacionada en el presupuesto en $500.000 para cada taller, para un total de $1.500.000 por tres talleres, y dentro del presupuesto los viáticos y transporte del conferencista se terminan multiplicando por 6 con valor de $1.500.000 cada uno, para un valor total de $9.000.0000, generando un sobrecosto en el proyecto de $7.500.000. En la descripción del proyecto se estimaba una duración total de 6 meses y el cronograma del proyecto estaba por 8 meses.</w:t>
      </w:r>
    </w:p>
    <w:p w14:paraId="5B58DA74" w14:textId="77777777" w:rsidR="009A2FAA" w:rsidRPr="00FC0261" w:rsidRDefault="00E14E1E" w:rsidP="00E05CF6">
      <w:pPr>
        <w:numPr>
          <w:ilvl w:val="0"/>
          <w:numId w:val="15"/>
        </w:numPr>
        <w:tabs>
          <w:tab w:val="left" w:pos="284"/>
        </w:tabs>
        <w:spacing w:after="0" w:line="240" w:lineRule="auto"/>
        <w:ind w:left="0" w:firstLine="0"/>
        <w:contextualSpacing/>
        <w:jc w:val="both"/>
        <w:rPr>
          <w:rFonts w:ascii="Futura Std Book" w:eastAsia="Calibri" w:hAnsi="Futura Std Book" w:cs="Arial"/>
          <w:b/>
          <w:sz w:val="20"/>
          <w:szCs w:val="20"/>
          <w:lang w:eastAsia="es-ES"/>
        </w:rPr>
      </w:pPr>
      <w:r w:rsidRPr="00FC0261">
        <w:rPr>
          <w:rFonts w:ascii="Futura Std Book" w:eastAsia="Calibri" w:hAnsi="Futura Std Book" w:cs="Arial"/>
          <w:b/>
          <w:sz w:val="20"/>
          <w:szCs w:val="20"/>
          <w:lang w:eastAsia="es-ES"/>
        </w:rPr>
        <w:t>FPT</w:t>
      </w:r>
      <w:r w:rsidR="003E7AB2" w:rsidRPr="00FC0261">
        <w:rPr>
          <w:rFonts w:ascii="Futura Std Book" w:eastAsia="Calibri" w:hAnsi="Futura Std Book" w:cs="Arial"/>
          <w:b/>
          <w:sz w:val="20"/>
          <w:szCs w:val="20"/>
          <w:lang w:eastAsia="es-ES"/>
        </w:rPr>
        <w:t>P</w:t>
      </w:r>
      <w:r w:rsidRPr="00FC0261">
        <w:rPr>
          <w:rFonts w:ascii="Futura Std Book" w:eastAsia="Calibri" w:hAnsi="Futura Std Book" w:cs="Arial"/>
          <w:b/>
          <w:sz w:val="20"/>
          <w:szCs w:val="20"/>
          <w:lang w:eastAsia="es-ES"/>
        </w:rPr>
        <w:t xml:space="preserve">-325-2012 </w:t>
      </w:r>
      <w:r w:rsidR="007A7D8E" w:rsidRPr="00FC0261">
        <w:rPr>
          <w:rFonts w:ascii="Futura Std Book" w:eastAsia="Calibri" w:hAnsi="Futura Std Book" w:cs="Arial"/>
          <w:b/>
          <w:sz w:val="20"/>
          <w:szCs w:val="20"/>
          <w:lang w:eastAsia="es-ES"/>
        </w:rPr>
        <w:t>Diagnóstico de la gastronomía de La Guajira como producto turístico</w:t>
      </w:r>
    </w:p>
    <w:p w14:paraId="7AC185CE" w14:textId="77777777" w:rsidR="009A2FAA" w:rsidRPr="00FC0261" w:rsidRDefault="009A2FAA" w:rsidP="0006119A">
      <w:pPr>
        <w:tabs>
          <w:tab w:val="left" w:pos="284"/>
        </w:tabs>
        <w:spacing w:after="0" w:line="240" w:lineRule="auto"/>
        <w:contextualSpacing/>
        <w:jc w:val="both"/>
        <w:rPr>
          <w:rFonts w:ascii="Futura Std Book" w:eastAsia="Calibri" w:hAnsi="Futura Std Book" w:cs="Arial"/>
          <w:sz w:val="20"/>
          <w:szCs w:val="20"/>
          <w:lang w:eastAsia="es-ES"/>
        </w:rPr>
      </w:pPr>
      <w:r w:rsidRPr="00FC0261">
        <w:rPr>
          <w:rFonts w:ascii="Futura Std Book" w:eastAsia="Calibri" w:hAnsi="Futura Std Book" w:cs="Arial"/>
          <w:b/>
          <w:sz w:val="20"/>
          <w:szCs w:val="20"/>
          <w:lang w:eastAsia="es-ES"/>
        </w:rPr>
        <w:t xml:space="preserve">Proponente: </w:t>
      </w:r>
      <w:r w:rsidRPr="00FC0261">
        <w:rPr>
          <w:rFonts w:ascii="Futura Std Book" w:eastAsia="Calibri" w:hAnsi="Futura Std Book" w:cs="Arial"/>
          <w:sz w:val="20"/>
          <w:szCs w:val="20"/>
          <w:lang w:eastAsia="es-ES"/>
        </w:rPr>
        <w:t>MinCIT</w:t>
      </w:r>
    </w:p>
    <w:p w14:paraId="6D371EBA" w14:textId="77777777" w:rsidR="009A2FAA" w:rsidRPr="00FC0261" w:rsidRDefault="009A2FAA" w:rsidP="0006119A">
      <w:pPr>
        <w:tabs>
          <w:tab w:val="left" w:pos="284"/>
        </w:tabs>
        <w:spacing w:after="0" w:line="240" w:lineRule="auto"/>
        <w:contextualSpacing/>
        <w:jc w:val="both"/>
        <w:rPr>
          <w:rFonts w:ascii="Futura Std Book" w:eastAsia="Calibri" w:hAnsi="Futura Std Book" w:cs="Arial"/>
          <w:b/>
          <w:sz w:val="20"/>
          <w:szCs w:val="20"/>
          <w:lang w:eastAsia="es-ES"/>
        </w:rPr>
      </w:pPr>
      <w:r w:rsidRPr="00FC0261">
        <w:rPr>
          <w:rFonts w:ascii="Futura Std Book" w:eastAsia="Calibri" w:hAnsi="Futura Std Book" w:cs="Arial"/>
          <w:b/>
          <w:sz w:val="20"/>
          <w:szCs w:val="20"/>
          <w:lang w:eastAsia="es-ES"/>
        </w:rPr>
        <w:t xml:space="preserve">Valor: </w:t>
      </w:r>
      <w:r w:rsidR="00E14E1E" w:rsidRPr="00FC0261">
        <w:rPr>
          <w:rFonts w:ascii="Futura Std Book" w:eastAsia="Calibri" w:hAnsi="Futura Std Book" w:cs="Arial"/>
          <w:sz w:val="20"/>
          <w:szCs w:val="20"/>
          <w:lang w:eastAsia="es-ES"/>
        </w:rPr>
        <w:t>$</w:t>
      </w:r>
      <w:r w:rsidRPr="00FC0261">
        <w:rPr>
          <w:rFonts w:ascii="Futura Std Book" w:eastAsia="Calibri" w:hAnsi="Futura Std Book" w:cs="Arial"/>
          <w:sz w:val="20"/>
          <w:szCs w:val="20"/>
          <w:lang w:eastAsia="es-ES"/>
        </w:rPr>
        <w:t>67.040.000</w:t>
      </w:r>
    </w:p>
    <w:p w14:paraId="76A2BF2D" w14:textId="77777777" w:rsidR="009A2FAA" w:rsidRPr="00FC0261" w:rsidRDefault="009A2FAA" w:rsidP="0006119A">
      <w:pPr>
        <w:tabs>
          <w:tab w:val="left" w:pos="284"/>
        </w:tabs>
        <w:spacing w:after="0" w:line="240" w:lineRule="auto"/>
        <w:contextualSpacing/>
        <w:jc w:val="both"/>
        <w:rPr>
          <w:rFonts w:ascii="Futura Std Book" w:eastAsia="Calibri" w:hAnsi="Futura Std Book" w:cs="Arial"/>
          <w:sz w:val="20"/>
          <w:szCs w:val="20"/>
          <w:lang w:eastAsia="es-ES"/>
        </w:rPr>
      </w:pPr>
      <w:r w:rsidRPr="00FC0261">
        <w:rPr>
          <w:rFonts w:ascii="Futura Std Book" w:eastAsia="Calibri" w:hAnsi="Futura Std Book" w:cs="Arial"/>
          <w:b/>
          <w:sz w:val="20"/>
          <w:szCs w:val="20"/>
          <w:lang w:eastAsia="es-ES"/>
        </w:rPr>
        <w:t>Estado:</w:t>
      </w:r>
      <w:r w:rsidRPr="00FC0261">
        <w:rPr>
          <w:rFonts w:ascii="Futura Std Book" w:eastAsia="Calibri" w:hAnsi="Futura Std Book" w:cs="Arial"/>
          <w:sz w:val="20"/>
          <w:szCs w:val="20"/>
          <w:lang w:eastAsia="es-ES"/>
        </w:rPr>
        <w:t xml:space="preserve"> </w:t>
      </w:r>
      <w:r w:rsidR="004661FC" w:rsidRPr="00FC0261">
        <w:rPr>
          <w:rFonts w:ascii="Futura Std Book" w:eastAsia="Calibri" w:hAnsi="Futura Std Book" w:cs="Arial"/>
          <w:sz w:val="20"/>
          <w:szCs w:val="20"/>
          <w:lang w:eastAsia="es-ES"/>
        </w:rPr>
        <w:t>no v</w:t>
      </w:r>
      <w:r w:rsidR="00143890" w:rsidRPr="00FC0261">
        <w:rPr>
          <w:rFonts w:ascii="Futura Std Book" w:eastAsia="Calibri" w:hAnsi="Futura Std Book" w:cs="Arial"/>
          <w:sz w:val="20"/>
          <w:szCs w:val="20"/>
          <w:lang w:eastAsia="es-ES"/>
        </w:rPr>
        <w:t>iable</w:t>
      </w:r>
    </w:p>
    <w:p w14:paraId="5C8D1A0E" w14:textId="77777777" w:rsidR="009A2FAA" w:rsidRPr="00FC0261" w:rsidRDefault="009A2FAA" w:rsidP="0006119A">
      <w:pPr>
        <w:tabs>
          <w:tab w:val="left" w:pos="284"/>
        </w:tabs>
        <w:spacing w:after="0" w:line="240" w:lineRule="auto"/>
        <w:contextualSpacing/>
        <w:jc w:val="both"/>
        <w:rPr>
          <w:rFonts w:ascii="Futura Std Book" w:eastAsia="Calibri" w:hAnsi="Futura Std Book" w:cs="Arial"/>
          <w:b/>
          <w:sz w:val="20"/>
          <w:szCs w:val="20"/>
          <w:lang w:eastAsia="es-ES"/>
        </w:rPr>
      </w:pPr>
      <w:r w:rsidRPr="00FC0261">
        <w:rPr>
          <w:rFonts w:ascii="Futura Std Book" w:eastAsia="Calibri" w:hAnsi="Futura Std Book" w:cs="Arial"/>
          <w:b/>
          <w:sz w:val="20"/>
          <w:szCs w:val="20"/>
          <w:lang w:eastAsia="es-ES"/>
        </w:rPr>
        <w:t>Informe</w:t>
      </w:r>
      <w:r w:rsidR="000909FB" w:rsidRPr="00FC0261">
        <w:rPr>
          <w:rFonts w:ascii="Futura Std Book" w:eastAsia="Calibri" w:hAnsi="Futura Std Book" w:cs="Arial"/>
          <w:b/>
          <w:sz w:val="20"/>
          <w:szCs w:val="20"/>
          <w:lang w:eastAsia="es-ES"/>
        </w:rPr>
        <w:t>:</w:t>
      </w:r>
    </w:p>
    <w:p w14:paraId="2C2D7CE7" w14:textId="77777777" w:rsidR="009A2FAA" w:rsidRPr="00FC0261" w:rsidRDefault="00480D94" w:rsidP="00E05CF6">
      <w:pPr>
        <w:pStyle w:val="Prrafodelista"/>
        <w:numPr>
          <w:ilvl w:val="0"/>
          <w:numId w:val="3"/>
        </w:numPr>
        <w:tabs>
          <w:tab w:val="left" w:pos="284"/>
        </w:tabs>
        <w:spacing w:after="0" w:line="240" w:lineRule="auto"/>
        <w:ind w:left="0" w:firstLine="0"/>
        <w:jc w:val="both"/>
        <w:rPr>
          <w:rFonts w:ascii="Futura Std Book" w:eastAsia="Calibri" w:hAnsi="Futura Std Book" w:cs="Arial"/>
          <w:sz w:val="20"/>
          <w:szCs w:val="20"/>
          <w:lang w:eastAsia="es-ES"/>
        </w:rPr>
      </w:pPr>
      <w:r w:rsidRPr="00FC0261">
        <w:rPr>
          <w:rFonts w:ascii="Futura Std Book" w:eastAsia="Calibri" w:hAnsi="Futura Std Book" w:cs="Arial"/>
          <w:sz w:val="20"/>
          <w:szCs w:val="20"/>
          <w:lang w:eastAsia="es-ES"/>
        </w:rPr>
        <w:t>R</w:t>
      </w:r>
      <w:r w:rsidR="00E14E1E" w:rsidRPr="00FC0261">
        <w:rPr>
          <w:rFonts w:ascii="Futura Std Book" w:eastAsia="Calibri" w:hAnsi="Futura Std Book" w:cs="Arial"/>
          <w:sz w:val="20"/>
          <w:szCs w:val="20"/>
          <w:lang w:eastAsia="es-ES"/>
        </w:rPr>
        <w:t xml:space="preserve">adicación: 18 de diciembre de </w:t>
      </w:r>
      <w:r w:rsidR="009A2FAA" w:rsidRPr="00FC0261">
        <w:rPr>
          <w:rFonts w:ascii="Futura Std Book" w:eastAsia="Calibri" w:hAnsi="Futura Std Book" w:cs="Arial"/>
          <w:sz w:val="20"/>
          <w:szCs w:val="20"/>
          <w:lang w:eastAsia="es-ES"/>
        </w:rPr>
        <w:t>2012</w:t>
      </w:r>
      <w:r w:rsidR="00E14E1E" w:rsidRPr="00FC0261">
        <w:rPr>
          <w:rFonts w:ascii="Futura Std Book" w:eastAsia="Calibri" w:hAnsi="Futura Std Book" w:cs="Arial"/>
          <w:sz w:val="20"/>
          <w:szCs w:val="20"/>
          <w:lang w:eastAsia="es-ES"/>
        </w:rPr>
        <w:t>.</w:t>
      </w:r>
    </w:p>
    <w:p w14:paraId="681D8062" w14:textId="77777777" w:rsidR="009A2FAA" w:rsidRPr="00FC0261" w:rsidRDefault="009A2FAA" w:rsidP="00E05CF6">
      <w:pPr>
        <w:pStyle w:val="Prrafodelista"/>
        <w:numPr>
          <w:ilvl w:val="0"/>
          <w:numId w:val="3"/>
        </w:numPr>
        <w:tabs>
          <w:tab w:val="left" w:pos="284"/>
        </w:tabs>
        <w:spacing w:after="0" w:line="240" w:lineRule="auto"/>
        <w:ind w:left="0" w:firstLine="0"/>
        <w:jc w:val="both"/>
        <w:rPr>
          <w:rFonts w:ascii="Futura Std Book" w:eastAsia="Calibri" w:hAnsi="Futura Std Book" w:cs="Arial"/>
          <w:sz w:val="20"/>
          <w:szCs w:val="20"/>
          <w:lang w:eastAsia="es-ES"/>
        </w:rPr>
      </w:pPr>
      <w:r w:rsidRPr="00FC0261">
        <w:rPr>
          <w:rFonts w:ascii="Futura Std Book" w:eastAsia="Calibri" w:hAnsi="Futura Std Book" w:cs="Arial"/>
          <w:sz w:val="20"/>
          <w:szCs w:val="20"/>
          <w:lang w:eastAsia="es-ES"/>
        </w:rPr>
        <w:t>El presupuesto del proyecto presenta inconsistencias</w:t>
      </w:r>
      <w:r w:rsidR="004661FC" w:rsidRPr="00FC0261">
        <w:rPr>
          <w:rFonts w:ascii="Futura Std Book" w:eastAsia="Calibri" w:hAnsi="Futura Std Book" w:cs="Arial"/>
          <w:sz w:val="20"/>
          <w:szCs w:val="20"/>
          <w:lang w:eastAsia="es-ES"/>
        </w:rPr>
        <w:t>, por lo que el proyecto queda no viable.</w:t>
      </w:r>
    </w:p>
    <w:p w14:paraId="4ED320F8" w14:textId="77777777" w:rsidR="0027065A" w:rsidRPr="00FC0261" w:rsidRDefault="0027065A" w:rsidP="0006119A">
      <w:pPr>
        <w:tabs>
          <w:tab w:val="left" w:pos="284"/>
        </w:tabs>
        <w:spacing w:after="0" w:line="240" w:lineRule="auto"/>
        <w:jc w:val="both"/>
        <w:rPr>
          <w:rFonts w:ascii="Futura Std Book" w:hAnsi="Futura Std Book" w:cstheme="minorHAnsi"/>
          <w:color w:val="002060"/>
          <w:sz w:val="20"/>
          <w:szCs w:val="20"/>
          <w:highlight w:val="yellow"/>
        </w:rPr>
      </w:pPr>
    </w:p>
    <w:p w14:paraId="14A49D1E" w14:textId="77777777" w:rsidR="00ED7C05" w:rsidRPr="00FC0261" w:rsidRDefault="00ED7C05" w:rsidP="0006119A">
      <w:pPr>
        <w:tabs>
          <w:tab w:val="left" w:pos="284"/>
        </w:tabs>
        <w:spacing w:after="0" w:line="240" w:lineRule="auto"/>
        <w:jc w:val="both"/>
        <w:rPr>
          <w:rFonts w:ascii="Futura Std Book" w:hAnsi="Futura Std Book" w:cstheme="minorHAnsi"/>
          <w:sz w:val="20"/>
          <w:szCs w:val="20"/>
          <w:highlight w:val="yellow"/>
        </w:rPr>
      </w:pPr>
    </w:p>
    <w:p w14:paraId="0A2C4545" w14:textId="77777777" w:rsidR="003B06EA" w:rsidRPr="00FC0261" w:rsidRDefault="003B06EA" w:rsidP="0006119A">
      <w:pPr>
        <w:pStyle w:val="Sinespaciado"/>
        <w:pBdr>
          <w:top w:val="single" w:sz="4" w:space="1" w:color="auto" w:shadow="1"/>
          <w:left w:val="single" w:sz="4" w:space="4" w:color="auto" w:shadow="1"/>
          <w:bottom w:val="single" w:sz="4" w:space="1" w:color="auto" w:shadow="1"/>
          <w:right w:val="single" w:sz="4" w:space="4" w:color="auto" w:shadow="1"/>
        </w:pBdr>
        <w:tabs>
          <w:tab w:val="left" w:pos="284"/>
        </w:tabs>
        <w:jc w:val="both"/>
        <w:rPr>
          <w:rFonts w:ascii="Futura Std Book" w:hAnsi="Futura Std Book" w:cs="Arial"/>
          <w:b/>
          <w:sz w:val="20"/>
          <w:szCs w:val="20"/>
        </w:rPr>
      </w:pPr>
      <w:r w:rsidRPr="00FC0261">
        <w:rPr>
          <w:rFonts w:ascii="Futura Std Book" w:hAnsi="Futura Std Book" w:cs="Arial"/>
          <w:b/>
          <w:sz w:val="20"/>
          <w:szCs w:val="20"/>
        </w:rPr>
        <w:t>Infraestructura Turística</w:t>
      </w:r>
    </w:p>
    <w:p w14:paraId="5F6A1279" w14:textId="77777777" w:rsidR="003B06EA" w:rsidRPr="00FC0261" w:rsidRDefault="003B06EA" w:rsidP="0006119A">
      <w:pPr>
        <w:pStyle w:val="Sinespaciado"/>
        <w:tabs>
          <w:tab w:val="left" w:pos="284"/>
        </w:tabs>
        <w:jc w:val="both"/>
        <w:rPr>
          <w:rFonts w:ascii="Futura Std Book" w:hAnsi="Futura Std Book" w:cs="Arial"/>
          <w:b/>
          <w:sz w:val="20"/>
          <w:szCs w:val="20"/>
          <w:u w:val="single"/>
        </w:rPr>
      </w:pPr>
    </w:p>
    <w:p w14:paraId="4BD80517" w14:textId="77777777" w:rsidR="00410C1B" w:rsidRDefault="00410C1B" w:rsidP="00410C1B">
      <w:pPr>
        <w:pStyle w:val="Sinespaciado"/>
        <w:tabs>
          <w:tab w:val="left" w:pos="284"/>
        </w:tabs>
        <w:jc w:val="both"/>
        <w:rPr>
          <w:rFonts w:ascii="Futura Std Book" w:hAnsi="Futura Std Book" w:cs="Arial"/>
          <w:b/>
          <w:sz w:val="20"/>
          <w:szCs w:val="20"/>
          <w:u w:val="single"/>
        </w:rPr>
      </w:pPr>
      <w:r>
        <w:rPr>
          <w:rFonts w:ascii="Futura Std Book" w:hAnsi="Futura Std Book" w:cs="Arial"/>
          <w:b/>
          <w:sz w:val="20"/>
          <w:szCs w:val="20"/>
          <w:u w:val="single"/>
        </w:rPr>
        <w:t xml:space="preserve">Aprobados 2013 </w:t>
      </w:r>
    </w:p>
    <w:p w14:paraId="3948169A" w14:textId="77777777" w:rsidR="00410C1B" w:rsidRDefault="00410C1B" w:rsidP="00410C1B">
      <w:pPr>
        <w:pStyle w:val="Sinespaciado"/>
        <w:numPr>
          <w:ilvl w:val="0"/>
          <w:numId w:val="1"/>
        </w:numPr>
        <w:tabs>
          <w:tab w:val="left" w:pos="284"/>
        </w:tabs>
        <w:ind w:left="0" w:firstLine="0"/>
        <w:contextualSpacing/>
        <w:jc w:val="both"/>
        <w:rPr>
          <w:rFonts w:ascii="Futura Std Book" w:hAnsi="Futura Std Book" w:cs="Arial"/>
          <w:b/>
          <w:sz w:val="20"/>
          <w:szCs w:val="20"/>
        </w:rPr>
      </w:pPr>
      <w:r>
        <w:rPr>
          <w:rFonts w:ascii="Futura Std Book" w:hAnsi="Futura Std Book" w:cs="Arial"/>
          <w:b/>
          <w:sz w:val="20"/>
          <w:szCs w:val="20"/>
        </w:rPr>
        <w:t>DVT-452A/B-2013 Construcción primera fase del Museo Centro Interactivo Albania</w:t>
      </w:r>
    </w:p>
    <w:p w14:paraId="1D97E438" w14:textId="77777777" w:rsidR="00410C1B" w:rsidRDefault="00410C1B" w:rsidP="00410C1B">
      <w:pPr>
        <w:pStyle w:val="Sinespaciado"/>
        <w:tabs>
          <w:tab w:val="left" w:pos="284"/>
        </w:tabs>
        <w:jc w:val="both"/>
        <w:rPr>
          <w:rFonts w:ascii="Futura Std Book" w:hAnsi="Futura Std Book" w:cs="Arial"/>
          <w:bCs/>
          <w:sz w:val="20"/>
          <w:szCs w:val="20"/>
          <w:lang w:val="es-ES"/>
        </w:rPr>
      </w:pPr>
      <w:r>
        <w:rPr>
          <w:rFonts w:ascii="Futura Std Book" w:hAnsi="Futura Std Book" w:cs="Arial"/>
          <w:b/>
          <w:bCs/>
          <w:sz w:val="20"/>
          <w:szCs w:val="20"/>
          <w:lang w:val="es-ES"/>
        </w:rPr>
        <w:t xml:space="preserve">Municipio: </w:t>
      </w:r>
      <w:r>
        <w:rPr>
          <w:rFonts w:ascii="Futura Std Book" w:hAnsi="Futura Std Book" w:cs="Arial"/>
          <w:bCs/>
          <w:sz w:val="20"/>
          <w:szCs w:val="20"/>
          <w:lang w:val="es-ES"/>
        </w:rPr>
        <w:t>Albania</w:t>
      </w:r>
    </w:p>
    <w:p w14:paraId="671AFCC0" w14:textId="77777777" w:rsidR="00410C1B" w:rsidRDefault="00410C1B" w:rsidP="00410C1B">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 xml:space="preserve">Objeto: </w:t>
      </w:r>
      <w:r>
        <w:rPr>
          <w:rFonts w:ascii="Futura Std Book" w:hAnsi="Futura Std Book" w:cs="Arial"/>
          <w:sz w:val="20"/>
          <w:szCs w:val="20"/>
        </w:rPr>
        <w:t>el Museo DesQbre Guajira consiste en la construcción de módulo de eventos que contiene auditorio, utilería, sala de exposiciones introducción al museo sonidos de La Guajira, módulo público conformado por cafetería, tienda artesanal, batería de baños para hombres y mujeres y vías de acceso.</w:t>
      </w:r>
    </w:p>
    <w:p w14:paraId="115F4BBD" w14:textId="77777777" w:rsidR="00410C1B" w:rsidRDefault="00410C1B" w:rsidP="00410C1B">
      <w:pPr>
        <w:pStyle w:val="Sinespaciado"/>
        <w:tabs>
          <w:tab w:val="left" w:pos="284"/>
        </w:tabs>
        <w:jc w:val="both"/>
        <w:rPr>
          <w:rFonts w:ascii="Futura Std Book" w:hAnsi="Futura Std Book" w:cs="Arial"/>
          <w:bCs/>
          <w:sz w:val="20"/>
          <w:szCs w:val="20"/>
          <w:lang w:val="es-ES"/>
        </w:rPr>
      </w:pPr>
      <w:r>
        <w:rPr>
          <w:rFonts w:ascii="Futura Std Book" w:hAnsi="Futura Std Book" w:cs="Arial"/>
          <w:b/>
          <w:bCs/>
          <w:sz w:val="20"/>
          <w:szCs w:val="20"/>
          <w:lang w:val="es-ES"/>
        </w:rPr>
        <w:t xml:space="preserve">Valor total: </w:t>
      </w:r>
      <w:r>
        <w:rPr>
          <w:rFonts w:ascii="Futura Std Book" w:hAnsi="Futura Std Book" w:cs="Arial"/>
          <w:bCs/>
          <w:sz w:val="20"/>
          <w:szCs w:val="20"/>
          <w:lang w:val="es-ES"/>
        </w:rPr>
        <w:t>$9.784.000.000</w:t>
      </w:r>
    </w:p>
    <w:p w14:paraId="0FE93A0D" w14:textId="77777777" w:rsidR="00410C1B" w:rsidRDefault="00410C1B" w:rsidP="00410C1B">
      <w:pPr>
        <w:pStyle w:val="Sinespaciado"/>
        <w:tabs>
          <w:tab w:val="left" w:pos="284"/>
        </w:tabs>
        <w:jc w:val="both"/>
        <w:rPr>
          <w:rFonts w:ascii="Futura Std Book" w:hAnsi="Futura Std Book" w:cs="Arial"/>
          <w:sz w:val="20"/>
          <w:szCs w:val="20"/>
          <w:lang w:val="es-ES"/>
        </w:rPr>
      </w:pPr>
      <w:r>
        <w:rPr>
          <w:rFonts w:ascii="Futura Std Book" w:hAnsi="Futura Std Book" w:cs="Arial"/>
          <w:b/>
          <w:bCs/>
          <w:sz w:val="20"/>
          <w:szCs w:val="20"/>
          <w:lang w:val="es-ES"/>
        </w:rPr>
        <w:t xml:space="preserve">Valor Fase I: </w:t>
      </w:r>
      <w:r>
        <w:rPr>
          <w:rFonts w:ascii="Futura Std Book" w:hAnsi="Futura Std Book" w:cs="Arial"/>
          <w:sz w:val="20"/>
          <w:szCs w:val="20"/>
          <w:lang w:val="es-ES"/>
        </w:rPr>
        <w:t>$2.901.000.000 (Fontur $2.700.000.000 vigencia 2013; Corporación Centro Interactivo de Cultura, Ciencia, Tecnología e Innovación de La Guajira $201.000.000)</w:t>
      </w:r>
      <w:r>
        <w:rPr>
          <w:rFonts w:ascii="Futura Std Book" w:hAnsi="Futura Std Book" w:cs="Arial"/>
          <w:b/>
          <w:sz w:val="20"/>
          <w:szCs w:val="20"/>
          <w:lang w:val="es-ES"/>
        </w:rPr>
        <w:t xml:space="preserve"> </w:t>
      </w:r>
    </w:p>
    <w:p w14:paraId="0164B488" w14:textId="77777777" w:rsidR="00410C1B" w:rsidRDefault="00410C1B" w:rsidP="00410C1B">
      <w:pPr>
        <w:pStyle w:val="Sinespaciado"/>
        <w:tabs>
          <w:tab w:val="left" w:pos="284"/>
        </w:tabs>
        <w:jc w:val="both"/>
        <w:rPr>
          <w:rFonts w:ascii="Futura Std Book" w:hAnsi="Futura Std Book" w:cs="Arial"/>
          <w:sz w:val="20"/>
          <w:szCs w:val="20"/>
          <w:lang w:val="es-ES"/>
        </w:rPr>
      </w:pPr>
      <w:r>
        <w:rPr>
          <w:rFonts w:ascii="Futura Std Book" w:hAnsi="Futura Std Book" w:cs="Arial"/>
          <w:b/>
          <w:bCs/>
          <w:sz w:val="20"/>
          <w:szCs w:val="20"/>
          <w:lang w:val="es-ES"/>
        </w:rPr>
        <w:t xml:space="preserve">Valor Fase II: </w:t>
      </w:r>
      <w:r>
        <w:rPr>
          <w:rFonts w:ascii="Futura Std Book" w:hAnsi="Futura Std Book" w:cs="Arial"/>
          <w:sz w:val="20"/>
          <w:szCs w:val="20"/>
          <w:lang w:val="es-ES"/>
        </w:rPr>
        <w:t>$2.600.000.000 (Sistema General de Regalías-SGR)</w:t>
      </w:r>
    </w:p>
    <w:p w14:paraId="0F6E748A" w14:textId="77777777" w:rsidR="00410C1B" w:rsidRDefault="00410C1B" w:rsidP="00410C1B">
      <w:pPr>
        <w:pStyle w:val="Sinespaciado"/>
        <w:tabs>
          <w:tab w:val="left" w:pos="284"/>
        </w:tabs>
        <w:jc w:val="both"/>
        <w:rPr>
          <w:rFonts w:ascii="Futura Std Book" w:hAnsi="Futura Std Book" w:cs="Arial"/>
          <w:sz w:val="20"/>
          <w:szCs w:val="20"/>
          <w:lang w:val="es-ES"/>
        </w:rPr>
      </w:pPr>
      <w:r>
        <w:rPr>
          <w:rFonts w:ascii="Futura Std Book" w:hAnsi="Futura Std Book" w:cs="Arial"/>
          <w:b/>
          <w:bCs/>
          <w:sz w:val="20"/>
          <w:szCs w:val="20"/>
          <w:lang w:val="es-ES"/>
        </w:rPr>
        <w:t xml:space="preserve">Valor Fase III: </w:t>
      </w:r>
      <w:r>
        <w:rPr>
          <w:rFonts w:ascii="Futura Std Book" w:hAnsi="Futura Std Book" w:cs="Arial"/>
          <w:sz w:val="20"/>
          <w:szCs w:val="20"/>
          <w:lang w:val="es-ES"/>
        </w:rPr>
        <w:t>$4.283.000.000 (sin recursos)</w:t>
      </w:r>
    </w:p>
    <w:p w14:paraId="1B798F47" w14:textId="77777777" w:rsidR="00410C1B" w:rsidRDefault="00410C1B" w:rsidP="00410C1B">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Inicio:</w:t>
      </w:r>
      <w:r>
        <w:rPr>
          <w:rFonts w:ascii="Futura Std Book" w:hAnsi="Futura Std Book" w:cs="Arial"/>
          <w:sz w:val="20"/>
          <w:szCs w:val="20"/>
        </w:rPr>
        <w:t xml:space="preserve"> </w:t>
      </w:r>
      <w:r>
        <w:rPr>
          <w:rFonts w:ascii="Futura Std Book" w:hAnsi="Futura Std Book" w:cs="Arial"/>
          <w:sz w:val="20"/>
          <w:szCs w:val="20"/>
        </w:rPr>
        <w:tab/>
        <w:t>2 de septiembre de 2013</w:t>
      </w:r>
    </w:p>
    <w:p w14:paraId="217A5E2A" w14:textId="77777777" w:rsidR="00410C1B" w:rsidRDefault="00410C1B" w:rsidP="00410C1B">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Terminación:</w:t>
      </w:r>
      <w:r>
        <w:rPr>
          <w:rFonts w:ascii="Futura Std Book" w:hAnsi="Futura Std Book" w:cs="Arial"/>
          <w:sz w:val="20"/>
          <w:szCs w:val="20"/>
        </w:rPr>
        <w:t xml:space="preserve"> </w:t>
      </w:r>
      <w:r>
        <w:rPr>
          <w:rFonts w:ascii="Futura Std Book" w:hAnsi="Futura Std Book" w:cs="Arial"/>
          <w:sz w:val="20"/>
          <w:szCs w:val="20"/>
        </w:rPr>
        <w:tab/>
        <w:t>1 de mayo de 2014</w:t>
      </w:r>
    </w:p>
    <w:p w14:paraId="6E7B3866" w14:textId="77777777" w:rsidR="00410C1B" w:rsidRDefault="00410C1B" w:rsidP="00410C1B">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 xml:space="preserve">Estado: </w:t>
      </w:r>
      <w:r>
        <w:rPr>
          <w:rFonts w:ascii="Futura Std Book" w:hAnsi="Futura Std Book" w:cs="Arial"/>
          <w:sz w:val="20"/>
          <w:szCs w:val="20"/>
        </w:rPr>
        <w:t>finalizado</w:t>
      </w:r>
    </w:p>
    <w:p w14:paraId="082FA006" w14:textId="77777777" w:rsidR="00410C1B" w:rsidRDefault="00410C1B" w:rsidP="00410C1B">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 xml:space="preserve">Avance </w:t>
      </w:r>
      <w:r>
        <w:rPr>
          <w:rFonts w:ascii="Futura Std Book" w:eastAsia="Times New Roman" w:hAnsi="Futura Std Book" w:cs="Arial"/>
          <w:b/>
          <w:bCs/>
          <w:sz w:val="20"/>
          <w:szCs w:val="20"/>
          <w:lang w:eastAsia="es-CO"/>
        </w:rPr>
        <w:t>físico</w:t>
      </w:r>
      <w:r>
        <w:rPr>
          <w:rFonts w:ascii="Futura Std Book" w:hAnsi="Futura Std Book" w:cs="Arial"/>
          <w:b/>
          <w:sz w:val="20"/>
          <w:szCs w:val="20"/>
        </w:rPr>
        <w:t xml:space="preserve">: </w:t>
      </w:r>
      <w:r>
        <w:rPr>
          <w:rFonts w:ascii="Futura Std Book" w:hAnsi="Futura Std Book" w:cs="Arial"/>
          <w:sz w:val="20"/>
          <w:szCs w:val="20"/>
        </w:rPr>
        <w:t>100% vs prog 100%</w:t>
      </w:r>
    </w:p>
    <w:p w14:paraId="261AC4E6" w14:textId="77777777" w:rsidR="00410C1B" w:rsidRDefault="00410C1B" w:rsidP="00410C1B">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 xml:space="preserve">Obra: </w:t>
      </w:r>
      <w:r>
        <w:rPr>
          <w:rFonts w:ascii="Futura Std Book" w:hAnsi="Futura Std Book" w:cs="Arial"/>
          <w:sz w:val="20"/>
          <w:szCs w:val="20"/>
        </w:rPr>
        <w:t>Corporación Museo-Centro Interactivo de Cultura, Ciencia, Tecnología e Innovación</w:t>
      </w:r>
    </w:p>
    <w:p w14:paraId="6C00604D" w14:textId="77777777" w:rsidR="00410C1B" w:rsidRDefault="00410C1B" w:rsidP="00410C1B">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Interventoría:</w:t>
      </w:r>
      <w:r>
        <w:rPr>
          <w:rFonts w:ascii="Futura Std Book" w:hAnsi="Futura Std Book" w:cs="Arial"/>
          <w:sz w:val="20"/>
          <w:szCs w:val="20"/>
        </w:rPr>
        <w:t xml:space="preserve"> Esparza Ingeniería S.A.S.</w:t>
      </w:r>
    </w:p>
    <w:p w14:paraId="657B6561" w14:textId="77777777" w:rsidR="00410C1B" w:rsidRDefault="00410C1B" w:rsidP="00410C1B">
      <w:pPr>
        <w:pStyle w:val="Sinespaciado"/>
        <w:tabs>
          <w:tab w:val="left" w:pos="284"/>
        </w:tabs>
        <w:jc w:val="both"/>
        <w:rPr>
          <w:rFonts w:ascii="Futura Std Book" w:hAnsi="Futura Std Book" w:cs="Arial"/>
          <w:sz w:val="20"/>
          <w:szCs w:val="20"/>
        </w:rPr>
      </w:pPr>
      <w:r>
        <w:rPr>
          <w:rFonts w:ascii="Futura Std Book" w:hAnsi="Futura Std Book" w:cs="Arial"/>
          <w:b/>
          <w:sz w:val="20"/>
          <w:szCs w:val="20"/>
          <w:lang w:val="es-ES"/>
        </w:rPr>
        <w:t xml:space="preserve">Impacto: </w:t>
      </w:r>
      <w:r>
        <w:rPr>
          <w:rFonts w:ascii="Futura Std Book" w:hAnsi="Futura Std Book" w:cs="Arial"/>
          <w:sz w:val="20"/>
          <w:szCs w:val="20"/>
          <w:lang w:val="es-ES"/>
        </w:rPr>
        <w:t xml:space="preserve">propiciar el fortalecimiento y la conservación de las culturas ancestrales. </w:t>
      </w:r>
    </w:p>
    <w:p w14:paraId="49ED1A5F" w14:textId="77777777" w:rsidR="00410C1B" w:rsidRDefault="00410C1B" w:rsidP="00410C1B">
      <w:pPr>
        <w:pStyle w:val="Sinespaciado"/>
        <w:tabs>
          <w:tab w:val="left" w:pos="284"/>
        </w:tabs>
        <w:jc w:val="both"/>
        <w:rPr>
          <w:rFonts w:ascii="Futura Std Book" w:hAnsi="Futura Std Book" w:cs="Arial"/>
          <w:b/>
          <w:sz w:val="20"/>
          <w:szCs w:val="20"/>
        </w:rPr>
      </w:pPr>
      <w:r>
        <w:rPr>
          <w:rFonts w:ascii="Futura Std Book" w:hAnsi="Futura Std Book" w:cs="Arial"/>
          <w:b/>
          <w:sz w:val="20"/>
          <w:szCs w:val="20"/>
        </w:rPr>
        <w:t xml:space="preserve">Informe: </w:t>
      </w:r>
    </w:p>
    <w:p w14:paraId="28198A13" w14:textId="77777777" w:rsidR="00410C1B" w:rsidRDefault="00410C1B" w:rsidP="00410C1B">
      <w:pPr>
        <w:pStyle w:val="Sinespaciado"/>
        <w:numPr>
          <w:ilvl w:val="0"/>
          <w:numId w:val="34"/>
        </w:numPr>
        <w:tabs>
          <w:tab w:val="left" w:pos="284"/>
        </w:tabs>
        <w:ind w:left="0" w:firstLine="0"/>
        <w:contextualSpacing/>
        <w:jc w:val="both"/>
        <w:rPr>
          <w:rFonts w:ascii="Futura Std Book" w:hAnsi="Futura Std Book" w:cs="Arial"/>
          <w:sz w:val="20"/>
          <w:szCs w:val="20"/>
        </w:rPr>
      </w:pPr>
      <w:r>
        <w:rPr>
          <w:rFonts w:ascii="Futura Std Book" w:hAnsi="Futura Std Book" w:cs="Arial"/>
          <w:sz w:val="20"/>
          <w:szCs w:val="20"/>
        </w:rPr>
        <w:t>Proyecto aprobado mediante DVT-0452A/B-2013.</w:t>
      </w:r>
    </w:p>
    <w:p w14:paraId="76D2D364" w14:textId="77777777" w:rsidR="00410C1B" w:rsidRDefault="00410C1B" w:rsidP="00410C1B">
      <w:pPr>
        <w:pStyle w:val="Sinespaciado"/>
        <w:numPr>
          <w:ilvl w:val="0"/>
          <w:numId w:val="34"/>
        </w:numPr>
        <w:tabs>
          <w:tab w:val="left" w:pos="284"/>
        </w:tabs>
        <w:ind w:left="0" w:firstLine="0"/>
        <w:contextualSpacing/>
        <w:jc w:val="both"/>
        <w:rPr>
          <w:rFonts w:ascii="Futura Std Book" w:hAnsi="Futura Std Book" w:cs="Arial"/>
          <w:sz w:val="20"/>
          <w:szCs w:val="20"/>
        </w:rPr>
      </w:pPr>
      <w:r>
        <w:rPr>
          <w:rFonts w:ascii="Futura Std Book" w:hAnsi="Futura Std Book" w:cs="Arial"/>
          <w:sz w:val="20"/>
          <w:szCs w:val="20"/>
        </w:rPr>
        <w:t>Convenio firmado el 2 de mayo de 2013.</w:t>
      </w:r>
    </w:p>
    <w:p w14:paraId="11049107" w14:textId="77777777" w:rsidR="00410C1B" w:rsidRDefault="00410C1B" w:rsidP="00410C1B">
      <w:pPr>
        <w:pStyle w:val="Sinespaciado"/>
        <w:numPr>
          <w:ilvl w:val="0"/>
          <w:numId w:val="34"/>
        </w:numPr>
        <w:tabs>
          <w:tab w:val="left" w:pos="284"/>
        </w:tabs>
        <w:ind w:left="0" w:firstLine="0"/>
        <w:contextualSpacing/>
        <w:jc w:val="both"/>
        <w:rPr>
          <w:rFonts w:ascii="Futura Std Book" w:hAnsi="Futura Std Book" w:cs="Arial"/>
          <w:sz w:val="20"/>
          <w:szCs w:val="20"/>
        </w:rPr>
      </w:pPr>
      <w:r>
        <w:rPr>
          <w:rFonts w:ascii="Futura Std Book" w:hAnsi="Futura Std Book" w:cs="Arial"/>
          <w:sz w:val="20"/>
          <w:szCs w:val="20"/>
        </w:rPr>
        <w:t>2 de septiembre de 2013, se firmó el acta de inicio del proyecto.</w:t>
      </w:r>
    </w:p>
    <w:p w14:paraId="773C6A05" w14:textId="77777777" w:rsidR="00410C1B" w:rsidRDefault="00410C1B" w:rsidP="00410C1B">
      <w:pPr>
        <w:pStyle w:val="Sinespaciado"/>
        <w:numPr>
          <w:ilvl w:val="0"/>
          <w:numId w:val="34"/>
        </w:numPr>
        <w:tabs>
          <w:tab w:val="left" w:pos="284"/>
        </w:tabs>
        <w:ind w:left="0" w:firstLine="0"/>
        <w:contextualSpacing/>
        <w:jc w:val="both"/>
        <w:rPr>
          <w:rFonts w:ascii="Futura Std Book" w:hAnsi="Futura Std Book" w:cs="Arial"/>
          <w:sz w:val="20"/>
          <w:szCs w:val="20"/>
        </w:rPr>
      </w:pPr>
      <w:r>
        <w:rPr>
          <w:rFonts w:ascii="Futura Std Book" w:hAnsi="Futura Std Book" w:cs="Arial"/>
          <w:sz w:val="20"/>
          <w:szCs w:val="20"/>
        </w:rPr>
        <w:t>1 de mayo de 2014, se terminó y entregó la Fase I a la Corporación Desqbre Guajira.</w:t>
      </w:r>
    </w:p>
    <w:p w14:paraId="63BC2FA9" w14:textId="77777777" w:rsidR="00410C1B" w:rsidRDefault="00410C1B" w:rsidP="00410C1B">
      <w:pPr>
        <w:pStyle w:val="Sinespaciado"/>
        <w:numPr>
          <w:ilvl w:val="0"/>
          <w:numId w:val="34"/>
        </w:numPr>
        <w:tabs>
          <w:tab w:val="left" w:pos="284"/>
        </w:tabs>
        <w:ind w:left="0" w:firstLine="0"/>
        <w:contextualSpacing/>
        <w:jc w:val="both"/>
        <w:rPr>
          <w:rFonts w:ascii="Futura Std Book" w:hAnsi="Futura Std Book" w:cs="Arial"/>
          <w:sz w:val="20"/>
          <w:szCs w:val="20"/>
        </w:rPr>
      </w:pPr>
      <w:r>
        <w:rPr>
          <w:rFonts w:ascii="Futura Std Book" w:hAnsi="Futura Std Book" w:cs="Arial"/>
          <w:sz w:val="20"/>
          <w:szCs w:val="20"/>
        </w:rPr>
        <w:t>Contrato de interventoría liquidado el 8 de enero de 2015, la interventoría estuvo a cargo del municipio y el proyecto no cuenta con convenio.</w:t>
      </w:r>
    </w:p>
    <w:p w14:paraId="72BF7C53" w14:textId="77777777" w:rsidR="00410C1B" w:rsidRDefault="00410C1B" w:rsidP="00410C1B">
      <w:pPr>
        <w:pStyle w:val="Sinespaciado"/>
        <w:numPr>
          <w:ilvl w:val="0"/>
          <w:numId w:val="1"/>
        </w:numPr>
        <w:tabs>
          <w:tab w:val="left" w:pos="284"/>
        </w:tabs>
        <w:ind w:left="0" w:firstLine="0"/>
        <w:contextualSpacing/>
        <w:jc w:val="both"/>
        <w:rPr>
          <w:rFonts w:ascii="Futura Std Book" w:hAnsi="Futura Std Book" w:cs="Arial"/>
          <w:b/>
          <w:sz w:val="20"/>
          <w:szCs w:val="20"/>
        </w:rPr>
      </w:pPr>
      <w:r>
        <w:rPr>
          <w:rFonts w:ascii="Futura Std Book" w:hAnsi="Futura Std Book" w:cs="Arial"/>
          <w:b/>
          <w:sz w:val="20"/>
          <w:szCs w:val="20"/>
        </w:rPr>
        <w:t>DVT-859B-2013 Estudios y diseños Hotel Temático Piedras Blancas del Municipio de Manaure</w:t>
      </w:r>
    </w:p>
    <w:p w14:paraId="37117FCD" w14:textId="77777777" w:rsidR="00410C1B" w:rsidRDefault="00410C1B" w:rsidP="00410C1B">
      <w:pPr>
        <w:pStyle w:val="Sinespaciado"/>
        <w:tabs>
          <w:tab w:val="left" w:pos="284"/>
        </w:tabs>
        <w:jc w:val="both"/>
        <w:rPr>
          <w:rFonts w:ascii="Futura Std Book" w:hAnsi="Futura Std Book" w:cs="Arial"/>
          <w:bCs/>
          <w:sz w:val="20"/>
          <w:szCs w:val="20"/>
          <w:lang w:val="es-ES"/>
        </w:rPr>
      </w:pPr>
      <w:r>
        <w:rPr>
          <w:rFonts w:ascii="Futura Std Book" w:hAnsi="Futura Std Book" w:cs="Arial"/>
          <w:b/>
          <w:bCs/>
          <w:sz w:val="20"/>
          <w:szCs w:val="20"/>
          <w:lang w:val="es-ES"/>
        </w:rPr>
        <w:t xml:space="preserve">Municipio: </w:t>
      </w:r>
      <w:r>
        <w:rPr>
          <w:rFonts w:ascii="Futura Std Book" w:hAnsi="Futura Std Book" w:cs="Arial"/>
          <w:bCs/>
          <w:sz w:val="20"/>
          <w:szCs w:val="20"/>
          <w:lang w:val="es-ES"/>
        </w:rPr>
        <w:t>Manaure</w:t>
      </w:r>
    </w:p>
    <w:p w14:paraId="3560BADB" w14:textId="77777777" w:rsidR="00410C1B" w:rsidRDefault="00410C1B" w:rsidP="00410C1B">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 xml:space="preserve">Objeto: </w:t>
      </w:r>
      <w:r>
        <w:rPr>
          <w:rFonts w:ascii="Futura Std Book" w:hAnsi="Futura Std Book" w:cs="Arial"/>
          <w:sz w:val="20"/>
          <w:szCs w:val="20"/>
        </w:rPr>
        <w:t>Estudios y diseños para Hotel Temático en la comunidad indígena Wayúu. Consta de habitaciones temáticas, baterías de baños, salón de reuniones, centro de interpretación y zona de hamacas.</w:t>
      </w:r>
    </w:p>
    <w:p w14:paraId="5AED462A" w14:textId="77777777" w:rsidR="00410C1B" w:rsidRDefault="00410C1B" w:rsidP="00410C1B">
      <w:pPr>
        <w:pStyle w:val="Sinespaciado"/>
        <w:tabs>
          <w:tab w:val="left" w:pos="284"/>
        </w:tabs>
        <w:jc w:val="both"/>
        <w:rPr>
          <w:rFonts w:ascii="Futura Std Book" w:hAnsi="Futura Std Book" w:cs="Arial"/>
          <w:sz w:val="20"/>
          <w:szCs w:val="20"/>
          <w:lang w:val="es-ES"/>
        </w:rPr>
      </w:pPr>
      <w:r>
        <w:rPr>
          <w:rFonts w:ascii="Futura Std Book" w:hAnsi="Futura Std Book" w:cs="Arial"/>
          <w:b/>
          <w:bCs/>
          <w:sz w:val="20"/>
          <w:szCs w:val="20"/>
          <w:lang w:val="es-ES"/>
        </w:rPr>
        <w:t xml:space="preserve">Valor: </w:t>
      </w:r>
      <w:r>
        <w:rPr>
          <w:rFonts w:ascii="Futura Std Book" w:hAnsi="Futura Std Book" w:cs="Arial"/>
          <w:sz w:val="20"/>
          <w:szCs w:val="20"/>
          <w:lang w:val="es-ES"/>
        </w:rPr>
        <w:t>$300.000.000 (Fontur vigencia 2013)</w:t>
      </w:r>
    </w:p>
    <w:p w14:paraId="5BA99498" w14:textId="77777777" w:rsidR="00410C1B" w:rsidRDefault="00410C1B" w:rsidP="00410C1B">
      <w:pPr>
        <w:pStyle w:val="Sinespaciado"/>
        <w:tabs>
          <w:tab w:val="left" w:pos="284"/>
        </w:tabs>
        <w:jc w:val="both"/>
        <w:rPr>
          <w:rFonts w:ascii="Futura Std Book" w:hAnsi="Futura Std Book" w:cs="Arial"/>
          <w:sz w:val="20"/>
          <w:szCs w:val="20"/>
          <w:lang w:val="es-ES"/>
        </w:rPr>
      </w:pPr>
      <w:r>
        <w:rPr>
          <w:rFonts w:ascii="Futura Std Book" w:hAnsi="Futura Std Book" w:cs="Arial"/>
          <w:b/>
          <w:sz w:val="20"/>
          <w:szCs w:val="20"/>
          <w:lang w:val="es-ES"/>
        </w:rPr>
        <w:t xml:space="preserve">Inicio: </w:t>
      </w:r>
      <w:r>
        <w:rPr>
          <w:rFonts w:ascii="Futura Std Book" w:hAnsi="Futura Std Book" w:cs="Arial"/>
          <w:sz w:val="20"/>
          <w:szCs w:val="20"/>
          <w:lang w:val="es-ES"/>
        </w:rPr>
        <w:t>11 de julio de 2014</w:t>
      </w:r>
    </w:p>
    <w:p w14:paraId="13B6752C" w14:textId="77777777" w:rsidR="00410C1B" w:rsidRDefault="00410C1B" w:rsidP="00410C1B">
      <w:pPr>
        <w:pStyle w:val="Sinespaciado"/>
        <w:tabs>
          <w:tab w:val="left" w:pos="284"/>
        </w:tabs>
        <w:jc w:val="both"/>
        <w:rPr>
          <w:rFonts w:ascii="Futura Std Book" w:hAnsi="Futura Std Book" w:cs="Arial"/>
          <w:sz w:val="20"/>
          <w:szCs w:val="20"/>
          <w:lang w:val="es-ES"/>
        </w:rPr>
      </w:pPr>
      <w:r>
        <w:rPr>
          <w:rFonts w:ascii="Futura Std Book" w:hAnsi="Futura Std Book" w:cs="Arial"/>
          <w:b/>
          <w:bCs/>
          <w:sz w:val="20"/>
          <w:szCs w:val="20"/>
          <w:lang w:val="es-ES"/>
        </w:rPr>
        <w:t xml:space="preserve">Terminación: </w:t>
      </w:r>
      <w:r>
        <w:rPr>
          <w:rFonts w:ascii="Futura Std Book" w:hAnsi="Futura Std Book" w:cs="Arial"/>
          <w:sz w:val="20"/>
          <w:szCs w:val="20"/>
          <w:lang w:val="es-ES"/>
        </w:rPr>
        <w:t>11 de diciembre de 2015</w:t>
      </w:r>
    </w:p>
    <w:p w14:paraId="59B9C651" w14:textId="77777777" w:rsidR="00410C1B" w:rsidRDefault="00410C1B" w:rsidP="00410C1B">
      <w:pPr>
        <w:pStyle w:val="Sinespaciado"/>
        <w:tabs>
          <w:tab w:val="left" w:pos="284"/>
          <w:tab w:val="left" w:pos="4965"/>
        </w:tabs>
        <w:jc w:val="both"/>
        <w:rPr>
          <w:rFonts w:ascii="Futura Std Book" w:hAnsi="Futura Std Book" w:cs="Arial"/>
          <w:sz w:val="20"/>
          <w:szCs w:val="20"/>
          <w:lang w:val="es-ES"/>
        </w:rPr>
      </w:pPr>
      <w:r>
        <w:rPr>
          <w:rFonts w:ascii="Futura Std Book" w:hAnsi="Futura Std Book" w:cs="Arial"/>
          <w:b/>
          <w:bCs/>
          <w:sz w:val="20"/>
          <w:szCs w:val="20"/>
        </w:rPr>
        <w:t xml:space="preserve">Estado: </w:t>
      </w:r>
      <w:r>
        <w:rPr>
          <w:rFonts w:ascii="Futura Std Book" w:hAnsi="Futura Std Book" w:cs="Arial"/>
          <w:bCs/>
          <w:sz w:val="20"/>
          <w:szCs w:val="20"/>
        </w:rPr>
        <w:t xml:space="preserve">finalizado </w:t>
      </w:r>
    </w:p>
    <w:p w14:paraId="46F9E725" w14:textId="77777777" w:rsidR="00410C1B" w:rsidRDefault="00410C1B" w:rsidP="00410C1B">
      <w:pPr>
        <w:pStyle w:val="Sinespaciado"/>
        <w:tabs>
          <w:tab w:val="left" w:pos="284"/>
        </w:tabs>
        <w:jc w:val="both"/>
        <w:rPr>
          <w:rFonts w:ascii="Futura Std Book" w:hAnsi="Futura Std Book" w:cs="Arial"/>
          <w:sz w:val="20"/>
          <w:szCs w:val="20"/>
          <w:lang w:val="es-ES"/>
        </w:rPr>
      </w:pPr>
      <w:r>
        <w:rPr>
          <w:rFonts w:ascii="Futura Std Book" w:hAnsi="Futura Std Book" w:cs="Arial"/>
          <w:b/>
          <w:sz w:val="20"/>
          <w:szCs w:val="20"/>
          <w:lang w:val="es-ES"/>
        </w:rPr>
        <w:t xml:space="preserve">Avance </w:t>
      </w:r>
      <w:r>
        <w:rPr>
          <w:rFonts w:ascii="Futura Std Book" w:eastAsia="Times New Roman" w:hAnsi="Futura Std Book" w:cs="Arial"/>
          <w:b/>
          <w:bCs/>
          <w:sz w:val="20"/>
          <w:szCs w:val="20"/>
          <w:lang w:eastAsia="es-CO"/>
        </w:rPr>
        <w:t>físico</w:t>
      </w:r>
      <w:r>
        <w:rPr>
          <w:rFonts w:ascii="Futura Std Book" w:hAnsi="Futura Std Book" w:cs="Arial"/>
          <w:b/>
          <w:sz w:val="20"/>
          <w:szCs w:val="20"/>
          <w:lang w:val="es-ES"/>
        </w:rPr>
        <w:t xml:space="preserve">: </w:t>
      </w:r>
      <w:r>
        <w:rPr>
          <w:rFonts w:ascii="Futura Std Book" w:hAnsi="Futura Std Book" w:cs="Arial"/>
          <w:sz w:val="20"/>
          <w:szCs w:val="20"/>
          <w:lang w:val="es-ES"/>
        </w:rPr>
        <w:t>100% vs prog 100%</w:t>
      </w:r>
    </w:p>
    <w:p w14:paraId="7C25487C" w14:textId="77777777" w:rsidR="00410C1B" w:rsidRDefault="00410C1B" w:rsidP="00410C1B">
      <w:pPr>
        <w:pStyle w:val="Sinespaciado"/>
        <w:tabs>
          <w:tab w:val="left" w:pos="284"/>
        </w:tabs>
        <w:jc w:val="both"/>
        <w:rPr>
          <w:rFonts w:ascii="Futura Std Book" w:hAnsi="Futura Std Book" w:cs="Arial"/>
          <w:b/>
          <w:sz w:val="20"/>
          <w:szCs w:val="20"/>
          <w:lang w:val="es-ES"/>
        </w:rPr>
      </w:pPr>
      <w:r>
        <w:rPr>
          <w:rFonts w:ascii="Futura Std Book" w:hAnsi="Futura Std Book" w:cs="Arial"/>
          <w:b/>
          <w:sz w:val="20"/>
          <w:szCs w:val="20"/>
          <w:lang w:val="es-ES"/>
        </w:rPr>
        <w:t xml:space="preserve">Consultoría: </w:t>
      </w:r>
      <w:r>
        <w:rPr>
          <w:rFonts w:ascii="Futura Std Book" w:hAnsi="Futura Std Book" w:cs="Arial"/>
          <w:sz w:val="20"/>
          <w:szCs w:val="20"/>
          <w:lang w:val="es-ES"/>
        </w:rPr>
        <w:t>Unión Temporal Manaure 2014</w:t>
      </w:r>
    </w:p>
    <w:p w14:paraId="3D5AB947" w14:textId="77777777" w:rsidR="00410C1B" w:rsidRDefault="00410C1B" w:rsidP="00410C1B">
      <w:pPr>
        <w:pStyle w:val="Sinespaciado"/>
        <w:tabs>
          <w:tab w:val="left" w:pos="284"/>
        </w:tabs>
        <w:jc w:val="both"/>
        <w:rPr>
          <w:rFonts w:ascii="Futura Std Book" w:hAnsi="Futura Std Book" w:cs="Arial"/>
          <w:sz w:val="20"/>
          <w:szCs w:val="20"/>
          <w:lang w:val="es-ES"/>
        </w:rPr>
      </w:pPr>
      <w:r>
        <w:rPr>
          <w:rFonts w:ascii="Futura Std Book" w:hAnsi="Futura Std Book" w:cs="Arial"/>
          <w:b/>
          <w:sz w:val="20"/>
          <w:szCs w:val="20"/>
          <w:lang w:val="es-ES"/>
        </w:rPr>
        <w:t xml:space="preserve">Interventoría: </w:t>
      </w:r>
      <w:r>
        <w:rPr>
          <w:rFonts w:ascii="Futura Std Book" w:hAnsi="Futura Std Book" w:cs="Arial"/>
          <w:sz w:val="20"/>
          <w:szCs w:val="20"/>
          <w:lang w:val="es-ES"/>
        </w:rPr>
        <w:t>Chamat Estudios</w:t>
      </w:r>
    </w:p>
    <w:p w14:paraId="5C82B8ED" w14:textId="77777777" w:rsidR="00410C1B" w:rsidRDefault="00410C1B" w:rsidP="00410C1B">
      <w:pPr>
        <w:pStyle w:val="Sinespaciado"/>
        <w:tabs>
          <w:tab w:val="left" w:pos="284"/>
        </w:tabs>
        <w:jc w:val="both"/>
        <w:rPr>
          <w:rFonts w:ascii="Futura Std Book" w:hAnsi="Futura Std Book" w:cs="Arial"/>
          <w:sz w:val="20"/>
          <w:szCs w:val="20"/>
          <w:lang w:val="es-ES"/>
        </w:rPr>
      </w:pPr>
      <w:r>
        <w:rPr>
          <w:rFonts w:ascii="Futura Std Book" w:hAnsi="Futura Std Book" w:cs="Arial"/>
          <w:b/>
          <w:sz w:val="20"/>
          <w:szCs w:val="20"/>
          <w:lang w:val="es-ES"/>
        </w:rPr>
        <w:t xml:space="preserve">Impacto: </w:t>
      </w:r>
      <w:r>
        <w:rPr>
          <w:rFonts w:ascii="Futura Std Book" w:hAnsi="Futura Std Book" w:cs="Arial"/>
          <w:sz w:val="20"/>
          <w:szCs w:val="20"/>
          <w:lang w:val="es-ES"/>
        </w:rPr>
        <w:t>ofrecer la infraestructura adecuada para el fortalecimiento del desarrollo turístico de la región.</w:t>
      </w:r>
    </w:p>
    <w:p w14:paraId="1DFD37AA" w14:textId="77777777" w:rsidR="00410C1B" w:rsidRDefault="00410C1B" w:rsidP="00410C1B">
      <w:pPr>
        <w:pStyle w:val="Sinespaciado"/>
        <w:tabs>
          <w:tab w:val="left" w:pos="284"/>
        </w:tabs>
        <w:jc w:val="both"/>
        <w:rPr>
          <w:rFonts w:ascii="Futura Std Book" w:hAnsi="Futura Std Book" w:cs="Arial"/>
          <w:b/>
          <w:bCs/>
          <w:sz w:val="20"/>
          <w:szCs w:val="20"/>
        </w:rPr>
      </w:pPr>
      <w:r>
        <w:rPr>
          <w:rFonts w:ascii="Futura Std Book" w:hAnsi="Futura Std Book" w:cs="Arial"/>
          <w:b/>
          <w:bCs/>
          <w:sz w:val="20"/>
          <w:szCs w:val="20"/>
        </w:rPr>
        <w:t xml:space="preserve">Informe:         </w:t>
      </w:r>
    </w:p>
    <w:p w14:paraId="164D26E3" w14:textId="77777777" w:rsidR="00410C1B" w:rsidRDefault="00410C1B" w:rsidP="00410C1B">
      <w:pPr>
        <w:pStyle w:val="Sinespaciado"/>
        <w:numPr>
          <w:ilvl w:val="0"/>
          <w:numId w:val="35"/>
        </w:numPr>
        <w:tabs>
          <w:tab w:val="left" w:pos="284"/>
        </w:tabs>
        <w:ind w:left="0" w:firstLine="0"/>
        <w:contextualSpacing/>
        <w:jc w:val="both"/>
        <w:rPr>
          <w:rFonts w:ascii="Futura Std Book" w:hAnsi="Futura Std Book" w:cs="Arial"/>
          <w:bCs/>
          <w:sz w:val="20"/>
          <w:szCs w:val="20"/>
        </w:rPr>
      </w:pPr>
      <w:r>
        <w:rPr>
          <w:rFonts w:ascii="Futura Std Book" w:hAnsi="Futura Std Book" w:cs="Arial"/>
          <w:bCs/>
          <w:sz w:val="20"/>
          <w:szCs w:val="20"/>
        </w:rPr>
        <w:t xml:space="preserve">Proyecto aprobado mediante </w:t>
      </w:r>
      <w:r>
        <w:rPr>
          <w:rFonts w:ascii="Futura Std Book" w:hAnsi="Futura Std Book" w:cs="Arial"/>
          <w:sz w:val="20"/>
          <w:szCs w:val="20"/>
        </w:rPr>
        <w:t>DVT-0859B-2013.</w:t>
      </w:r>
    </w:p>
    <w:p w14:paraId="28D999CC" w14:textId="77777777" w:rsidR="00410C1B" w:rsidRDefault="00410C1B" w:rsidP="00410C1B">
      <w:pPr>
        <w:pStyle w:val="Sinespaciado"/>
        <w:numPr>
          <w:ilvl w:val="0"/>
          <w:numId w:val="35"/>
        </w:numPr>
        <w:tabs>
          <w:tab w:val="left" w:pos="284"/>
        </w:tabs>
        <w:ind w:left="0" w:firstLine="0"/>
        <w:contextualSpacing/>
        <w:jc w:val="both"/>
        <w:rPr>
          <w:rFonts w:ascii="Futura Std Book" w:hAnsi="Futura Std Book" w:cs="Arial"/>
          <w:bCs/>
          <w:sz w:val="20"/>
          <w:szCs w:val="20"/>
        </w:rPr>
      </w:pPr>
      <w:r>
        <w:rPr>
          <w:rFonts w:ascii="Futura Std Book" w:hAnsi="Futura Std Book" w:cs="Arial"/>
          <w:bCs/>
          <w:sz w:val="20"/>
          <w:szCs w:val="20"/>
        </w:rPr>
        <w:t>11 de julio de 2014, iniciaron los contratos de consultoría.</w:t>
      </w:r>
    </w:p>
    <w:p w14:paraId="3EEDFDF4" w14:textId="77777777" w:rsidR="00410C1B" w:rsidRDefault="00410C1B" w:rsidP="00410C1B">
      <w:pPr>
        <w:pStyle w:val="Sinespaciado"/>
        <w:numPr>
          <w:ilvl w:val="0"/>
          <w:numId w:val="35"/>
        </w:numPr>
        <w:tabs>
          <w:tab w:val="left" w:pos="284"/>
        </w:tabs>
        <w:ind w:left="0" w:firstLine="0"/>
        <w:contextualSpacing/>
        <w:jc w:val="both"/>
        <w:rPr>
          <w:rFonts w:ascii="Futura Std Book" w:hAnsi="Futura Std Book" w:cs="Arial"/>
          <w:bCs/>
          <w:sz w:val="20"/>
          <w:szCs w:val="20"/>
        </w:rPr>
      </w:pPr>
      <w:r>
        <w:rPr>
          <w:rFonts w:ascii="Futura Std Book" w:hAnsi="Futura Std Book" w:cs="Arial"/>
          <w:bCs/>
          <w:sz w:val="20"/>
          <w:szCs w:val="20"/>
        </w:rPr>
        <w:t>11 de diciembre de 2015, diseños terminados.</w:t>
      </w:r>
    </w:p>
    <w:p w14:paraId="4B34411F" w14:textId="77777777" w:rsidR="00410C1B" w:rsidRDefault="00410C1B" w:rsidP="00410C1B">
      <w:pPr>
        <w:pStyle w:val="Prrafodelista"/>
        <w:numPr>
          <w:ilvl w:val="0"/>
          <w:numId w:val="35"/>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Estudios y diseños entregados a la Alcaldía el 18 de diciembre de 2015.</w:t>
      </w:r>
    </w:p>
    <w:p w14:paraId="2EB3270B" w14:textId="77777777" w:rsidR="00410C1B" w:rsidRDefault="00410C1B" w:rsidP="00410C1B">
      <w:pPr>
        <w:pStyle w:val="Prrafodelista"/>
        <w:numPr>
          <w:ilvl w:val="0"/>
          <w:numId w:val="35"/>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lang w:eastAsia="es-CO"/>
        </w:rPr>
        <w:t xml:space="preserve">Valor estimado de la obra $9.584.478.439, recursos que deben ser gestionados por el entre territorial. </w:t>
      </w:r>
    </w:p>
    <w:p w14:paraId="29ED903D" w14:textId="77777777" w:rsidR="00410C1B" w:rsidRDefault="00410C1B" w:rsidP="00410C1B">
      <w:pPr>
        <w:pStyle w:val="Prrafodelista"/>
        <w:numPr>
          <w:ilvl w:val="0"/>
          <w:numId w:val="35"/>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lang w:eastAsia="es-CO"/>
        </w:rPr>
        <w:t>Contrato de consultoría liquidado el 25 de mayo de 2016 y contrato de interventoría liquidado el 31 de mayo de 2016. El proyecto no cuenta con convenio.</w:t>
      </w:r>
    </w:p>
    <w:p w14:paraId="19C33354" w14:textId="77777777" w:rsidR="00410C1B" w:rsidRDefault="00410C1B" w:rsidP="00410C1B">
      <w:pPr>
        <w:pStyle w:val="Prrafodelista"/>
        <w:tabs>
          <w:tab w:val="left" w:pos="284"/>
        </w:tabs>
        <w:spacing w:after="0" w:line="240" w:lineRule="auto"/>
        <w:ind w:left="0"/>
        <w:jc w:val="both"/>
        <w:rPr>
          <w:rFonts w:ascii="Futura Std Book" w:hAnsi="Futura Std Book" w:cs="Arial"/>
          <w:b/>
          <w:color w:val="002060"/>
          <w:sz w:val="20"/>
          <w:szCs w:val="20"/>
          <w:u w:val="single"/>
        </w:rPr>
      </w:pPr>
    </w:p>
    <w:p w14:paraId="7094D5B6" w14:textId="77777777" w:rsidR="00410C1B" w:rsidRDefault="00410C1B" w:rsidP="00410C1B">
      <w:pPr>
        <w:pStyle w:val="Prrafodelista"/>
        <w:tabs>
          <w:tab w:val="left" w:pos="284"/>
        </w:tabs>
        <w:spacing w:after="0" w:line="240" w:lineRule="auto"/>
        <w:ind w:left="0"/>
        <w:jc w:val="both"/>
        <w:rPr>
          <w:rFonts w:ascii="Futura Std Book" w:hAnsi="Futura Std Book" w:cs="Arial"/>
          <w:b/>
          <w:sz w:val="20"/>
          <w:szCs w:val="20"/>
          <w:u w:val="single"/>
        </w:rPr>
      </w:pPr>
      <w:r>
        <w:rPr>
          <w:rFonts w:ascii="Futura Std Book" w:hAnsi="Futura Std Book" w:cs="Arial"/>
          <w:b/>
          <w:sz w:val="20"/>
          <w:szCs w:val="20"/>
          <w:u w:val="single"/>
        </w:rPr>
        <w:t>No aprobados 2013</w:t>
      </w:r>
    </w:p>
    <w:p w14:paraId="18D789CD" w14:textId="77777777" w:rsidR="00410C1B" w:rsidRDefault="00410C1B" w:rsidP="00410C1B">
      <w:pPr>
        <w:pStyle w:val="Sinespaciado"/>
        <w:numPr>
          <w:ilvl w:val="2"/>
          <w:numId w:val="36"/>
        </w:numPr>
        <w:tabs>
          <w:tab w:val="left" w:pos="284"/>
        </w:tabs>
        <w:ind w:left="0" w:firstLine="0"/>
        <w:contextualSpacing/>
        <w:jc w:val="both"/>
        <w:rPr>
          <w:rFonts w:ascii="Futura Std Book" w:hAnsi="Futura Std Book" w:cs="Arial"/>
          <w:b/>
          <w:sz w:val="20"/>
          <w:szCs w:val="20"/>
        </w:rPr>
      </w:pPr>
      <w:r>
        <w:rPr>
          <w:rFonts w:ascii="Futura Std Book" w:hAnsi="Futura Std Book" w:cs="Arial"/>
          <w:b/>
          <w:sz w:val="20"/>
          <w:szCs w:val="20"/>
        </w:rPr>
        <w:t>DVT-859E-2013 Estudios y diseños de la marina de Riohacha</w:t>
      </w:r>
    </w:p>
    <w:p w14:paraId="1FCE397E" w14:textId="77777777" w:rsidR="00410C1B" w:rsidRDefault="00410C1B" w:rsidP="00410C1B">
      <w:pPr>
        <w:pStyle w:val="Sinespaciado"/>
        <w:tabs>
          <w:tab w:val="left" w:pos="284"/>
        </w:tabs>
        <w:jc w:val="both"/>
        <w:rPr>
          <w:rFonts w:ascii="Futura Std Book" w:hAnsi="Futura Std Book" w:cs="Arial"/>
          <w:b/>
          <w:sz w:val="20"/>
          <w:szCs w:val="20"/>
        </w:rPr>
      </w:pPr>
      <w:r>
        <w:rPr>
          <w:rFonts w:ascii="Futura Std Book" w:hAnsi="Futura Std Book" w:cs="Arial"/>
          <w:b/>
          <w:bCs/>
          <w:sz w:val="20"/>
          <w:szCs w:val="20"/>
          <w:lang w:val="es-ES"/>
        </w:rPr>
        <w:t xml:space="preserve">Municipio: </w:t>
      </w:r>
      <w:r>
        <w:rPr>
          <w:rFonts w:ascii="Futura Std Book" w:hAnsi="Futura Std Book" w:cs="Arial"/>
          <w:bCs/>
          <w:sz w:val="20"/>
          <w:szCs w:val="20"/>
          <w:lang w:val="es-ES"/>
        </w:rPr>
        <w:t>Riohacha</w:t>
      </w:r>
    </w:p>
    <w:p w14:paraId="45805D35" w14:textId="77777777" w:rsidR="00410C1B" w:rsidRDefault="00410C1B" w:rsidP="00410C1B">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 xml:space="preserve">Objeto: </w:t>
      </w:r>
      <w:r>
        <w:rPr>
          <w:rFonts w:ascii="Futura Std Book" w:hAnsi="Futura Std Book" w:cs="Arial"/>
          <w:sz w:val="20"/>
          <w:szCs w:val="20"/>
        </w:rPr>
        <w:t>estudios y diseños para la construcción de una</w:t>
      </w:r>
      <w:r>
        <w:rPr>
          <w:rFonts w:ascii="Futura Std Book" w:hAnsi="Futura Std Book" w:cs="Arial"/>
          <w:b/>
          <w:sz w:val="20"/>
          <w:szCs w:val="20"/>
        </w:rPr>
        <w:t xml:space="preserve"> </w:t>
      </w:r>
      <w:r>
        <w:rPr>
          <w:rFonts w:ascii="Futura Std Book" w:hAnsi="Futura Std Book" w:cs="Arial"/>
          <w:sz w:val="20"/>
          <w:szCs w:val="20"/>
        </w:rPr>
        <w:t>marina para yates y veleros, con 180 amarres disponibles. Su ubicación preliminar según el estudio de factibilidad realizado por Oceanmet Ltda., es en el casco urbano de Riohacha, en el área comprendida entre los espolones 2 y 3.</w:t>
      </w:r>
    </w:p>
    <w:p w14:paraId="68848A33" w14:textId="77777777" w:rsidR="00410C1B" w:rsidRDefault="00410C1B" w:rsidP="00410C1B">
      <w:pPr>
        <w:pStyle w:val="Sinespaciado"/>
        <w:tabs>
          <w:tab w:val="left" w:pos="284"/>
        </w:tabs>
        <w:jc w:val="both"/>
        <w:rPr>
          <w:rFonts w:ascii="Futura Std Book" w:hAnsi="Futura Std Book" w:cs="Arial"/>
          <w:sz w:val="20"/>
          <w:szCs w:val="20"/>
        </w:rPr>
      </w:pPr>
      <w:r>
        <w:rPr>
          <w:rFonts w:ascii="Futura Std Book" w:hAnsi="Futura Std Book" w:cs="Arial"/>
          <w:b/>
          <w:bCs/>
          <w:sz w:val="20"/>
          <w:szCs w:val="20"/>
          <w:lang w:val="es-ES"/>
        </w:rPr>
        <w:t xml:space="preserve">Valor: </w:t>
      </w:r>
      <w:r>
        <w:rPr>
          <w:rFonts w:ascii="Futura Std Book" w:hAnsi="Futura Std Book" w:cs="Arial"/>
          <w:sz w:val="20"/>
          <w:szCs w:val="20"/>
          <w:lang w:val="es-ES"/>
        </w:rPr>
        <w:t>$731.590.000 (</w:t>
      </w:r>
      <w:r>
        <w:rPr>
          <w:rFonts w:ascii="Futura Std Book" w:hAnsi="Futura Std Book" w:cs="Arial"/>
          <w:sz w:val="20"/>
          <w:szCs w:val="20"/>
        </w:rPr>
        <w:t xml:space="preserve">Fontur </w:t>
      </w:r>
      <w:r>
        <w:rPr>
          <w:rFonts w:ascii="Futura Std Book" w:hAnsi="Futura Std Book" w:cs="Arial"/>
          <w:sz w:val="20"/>
          <w:szCs w:val="20"/>
          <w:lang w:val="es-ES"/>
        </w:rPr>
        <w:t>vigencia 2013</w:t>
      </w:r>
      <w:r>
        <w:rPr>
          <w:rFonts w:ascii="Futura Std Book" w:hAnsi="Futura Std Book" w:cs="Arial"/>
          <w:sz w:val="20"/>
          <w:szCs w:val="20"/>
        </w:rPr>
        <w:t>)</w:t>
      </w:r>
    </w:p>
    <w:p w14:paraId="3FB6BF76" w14:textId="77777777" w:rsidR="00410C1B" w:rsidRDefault="00410C1B" w:rsidP="00410C1B">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 xml:space="preserve">Estado: </w:t>
      </w:r>
      <w:r>
        <w:rPr>
          <w:rFonts w:ascii="Futura Std Book" w:hAnsi="Futura Std Book" w:cs="Arial"/>
          <w:sz w:val="20"/>
          <w:szCs w:val="20"/>
        </w:rPr>
        <w:t>devuelto</w:t>
      </w:r>
    </w:p>
    <w:p w14:paraId="60DBF226" w14:textId="77777777" w:rsidR="00410C1B" w:rsidRDefault="00410C1B" w:rsidP="00410C1B">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 xml:space="preserve">Impacto: </w:t>
      </w:r>
      <w:r>
        <w:rPr>
          <w:rFonts w:ascii="Futura Std Book" w:hAnsi="Futura Std Book" w:cs="Arial"/>
          <w:sz w:val="20"/>
          <w:szCs w:val="20"/>
        </w:rPr>
        <w:t>implementar infraestructura náutica turística con el fin de mejorar las condiciones socio-económicas de la población al incrementar la competitividad y la calidad del destino.</w:t>
      </w:r>
    </w:p>
    <w:p w14:paraId="70E5854D" w14:textId="77777777" w:rsidR="00410C1B" w:rsidRDefault="00410C1B" w:rsidP="00410C1B">
      <w:pPr>
        <w:pStyle w:val="Sinespaciado"/>
        <w:tabs>
          <w:tab w:val="left" w:pos="284"/>
        </w:tabs>
        <w:jc w:val="both"/>
        <w:rPr>
          <w:rFonts w:ascii="Futura Std Book" w:hAnsi="Futura Std Book" w:cs="Arial"/>
          <w:b/>
          <w:sz w:val="20"/>
          <w:szCs w:val="20"/>
        </w:rPr>
      </w:pPr>
      <w:r>
        <w:rPr>
          <w:rFonts w:ascii="Futura Std Book" w:hAnsi="Futura Std Book" w:cs="Arial"/>
          <w:b/>
          <w:sz w:val="20"/>
          <w:szCs w:val="20"/>
        </w:rPr>
        <w:t xml:space="preserve">Informe: </w:t>
      </w:r>
      <w:r>
        <w:rPr>
          <w:rFonts w:ascii="Futura Std Book" w:hAnsi="Futura Std Book" w:cs="Arial"/>
          <w:b/>
          <w:sz w:val="20"/>
          <w:szCs w:val="20"/>
        </w:rPr>
        <w:tab/>
      </w:r>
    </w:p>
    <w:p w14:paraId="3037D196" w14:textId="77777777" w:rsidR="00410C1B" w:rsidRDefault="00410C1B" w:rsidP="00410C1B">
      <w:pPr>
        <w:pStyle w:val="Sinespaciado"/>
        <w:numPr>
          <w:ilvl w:val="0"/>
          <w:numId w:val="37"/>
        </w:numPr>
        <w:tabs>
          <w:tab w:val="left" w:pos="284"/>
        </w:tabs>
        <w:ind w:left="0" w:firstLine="0"/>
        <w:contextualSpacing/>
        <w:jc w:val="both"/>
        <w:rPr>
          <w:rFonts w:ascii="Futura Std Book" w:hAnsi="Futura Std Book" w:cs="Arial"/>
          <w:sz w:val="20"/>
          <w:szCs w:val="20"/>
        </w:rPr>
      </w:pPr>
      <w:r>
        <w:rPr>
          <w:rFonts w:ascii="Futura Std Book" w:hAnsi="Futura Std Book" w:cs="Arial"/>
          <w:sz w:val="20"/>
          <w:szCs w:val="20"/>
        </w:rPr>
        <w:t>22 de junio de 2015, el MinCIT presentó el proyecto a Fontur.</w:t>
      </w:r>
    </w:p>
    <w:p w14:paraId="68702FA5" w14:textId="77777777" w:rsidR="00410C1B" w:rsidRDefault="00410C1B" w:rsidP="00410C1B">
      <w:pPr>
        <w:pStyle w:val="Prrafodelista"/>
        <w:numPr>
          <w:ilvl w:val="0"/>
          <w:numId w:val="37"/>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Teniendo en cuenta que al realizar el análisis de la documentación del proyecto y la misma se encontraba de manera parcial e incompleta, Fontur solicitó ajustes, pero no se obtuvo respuesta.</w:t>
      </w:r>
    </w:p>
    <w:p w14:paraId="32E0CA13" w14:textId="77777777" w:rsidR="00410C1B" w:rsidRDefault="00410C1B" w:rsidP="00410C1B">
      <w:pPr>
        <w:pStyle w:val="Sinespaciado"/>
        <w:numPr>
          <w:ilvl w:val="0"/>
          <w:numId w:val="37"/>
        </w:numPr>
        <w:tabs>
          <w:tab w:val="left" w:pos="284"/>
        </w:tabs>
        <w:ind w:left="0" w:firstLine="0"/>
        <w:contextualSpacing/>
        <w:jc w:val="both"/>
        <w:rPr>
          <w:rFonts w:ascii="Futura Std Book" w:hAnsi="Futura Std Book" w:cs="Arial"/>
          <w:sz w:val="20"/>
          <w:szCs w:val="20"/>
        </w:rPr>
      </w:pPr>
      <w:r>
        <w:rPr>
          <w:rFonts w:ascii="Futura Std Book" w:hAnsi="Futura Std Book" w:cs="Arial"/>
          <w:sz w:val="20"/>
          <w:szCs w:val="20"/>
        </w:rPr>
        <w:t>20 de abril de 2016, proyecto devuelto al MinCIT.</w:t>
      </w:r>
    </w:p>
    <w:p w14:paraId="74B4FB6A" w14:textId="77777777" w:rsidR="00410C1B" w:rsidRDefault="00410C1B" w:rsidP="00410C1B">
      <w:pPr>
        <w:pStyle w:val="Prrafodelista"/>
        <w:numPr>
          <w:ilvl w:val="0"/>
          <w:numId w:val="37"/>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De acuerdo a los parámetros establecidos en la Circular Ministerial del 10 de marzo de 2015, será el Ministerio de Comercio, Industria y Turismo (proponente del proyecto), quien notificará al ente territorial sobre la situación actual del proyecto.</w:t>
      </w:r>
    </w:p>
    <w:p w14:paraId="49E65518" w14:textId="77777777" w:rsidR="00410C1B" w:rsidRPr="00FC0261" w:rsidRDefault="00410C1B" w:rsidP="00410C1B">
      <w:pPr>
        <w:tabs>
          <w:tab w:val="left" w:pos="284"/>
        </w:tabs>
        <w:spacing w:after="0" w:line="240" w:lineRule="auto"/>
        <w:jc w:val="both"/>
        <w:rPr>
          <w:rFonts w:ascii="Futura Std Book" w:hAnsi="Futura Std Book" w:cstheme="minorHAnsi"/>
          <w:color w:val="002060"/>
          <w:sz w:val="20"/>
          <w:szCs w:val="20"/>
        </w:rPr>
      </w:pPr>
    </w:p>
    <w:p w14:paraId="5B772CC3" w14:textId="77777777" w:rsidR="00B366CA" w:rsidRPr="00FC0261" w:rsidRDefault="00B366CA" w:rsidP="0006119A">
      <w:pPr>
        <w:tabs>
          <w:tab w:val="left" w:pos="284"/>
        </w:tabs>
        <w:spacing w:after="0" w:line="240" w:lineRule="auto"/>
        <w:jc w:val="both"/>
        <w:rPr>
          <w:rFonts w:ascii="Futura Std Book" w:hAnsi="Futura Std Book" w:cstheme="minorHAnsi"/>
          <w:color w:val="002060"/>
          <w:sz w:val="20"/>
          <w:szCs w:val="20"/>
          <w:highlight w:val="yellow"/>
        </w:rPr>
      </w:pPr>
    </w:p>
    <w:p w14:paraId="05FD17D3" w14:textId="77777777" w:rsidR="00337597" w:rsidRPr="00FC0261" w:rsidRDefault="00337597" w:rsidP="0006119A">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eastAsia="Futura Std Book" w:hAnsi="Futura Std Book" w:cs="Arial"/>
          <w:b/>
          <w:sz w:val="20"/>
          <w:szCs w:val="20"/>
        </w:rPr>
      </w:pPr>
      <w:r w:rsidRPr="00FC0261">
        <w:rPr>
          <w:rFonts w:ascii="Futura Std Book" w:eastAsia="Futura Std Book" w:hAnsi="Futura Std Book" w:cs="Arial"/>
          <w:b/>
          <w:sz w:val="20"/>
          <w:szCs w:val="20"/>
        </w:rPr>
        <w:t xml:space="preserve">Promoción </w:t>
      </w:r>
      <w:r w:rsidR="003B06EA" w:rsidRPr="00FC0261">
        <w:rPr>
          <w:rFonts w:ascii="Futura Std Book" w:eastAsia="Futura Std Book" w:hAnsi="Futura Std Book" w:cs="Arial"/>
          <w:b/>
          <w:sz w:val="20"/>
          <w:szCs w:val="20"/>
        </w:rPr>
        <w:t>y Mercadeo Turístico</w:t>
      </w:r>
    </w:p>
    <w:p w14:paraId="5987AB1B" w14:textId="77777777" w:rsidR="000F6BD9" w:rsidRPr="00FC0261" w:rsidRDefault="000F6BD9" w:rsidP="0006119A">
      <w:pPr>
        <w:shd w:val="clear" w:color="auto" w:fill="FFFFFF"/>
        <w:tabs>
          <w:tab w:val="left" w:pos="284"/>
        </w:tabs>
        <w:spacing w:after="0" w:line="240" w:lineRule="auto"/>
        <w:contextualSpacing/>
        <w:jc w:val="both"/>
        <w:rPr>
          <w:rFonts w:ascii="Futura Std Book" w:eastAsia="Futura Std Book" w:hAnsi="Futura Std Book" w:cs="Arial"/>
          <w:b/>
          <w:sz w:val="20"/>
          <w:szCs w:val="20"/>
          <w:u w:val="single"/>
        </w:rPr>
      </w:pPr>
    </w:p>
    <w:p w14:paraId="77DA02B8" w14:textId="77777777" w:rsidR="00B47617" w:rsidRPr="00B47617" w:rsidRDefault="00B47617" w:rsidP="00B47617">
      <w:pPr>
        <w:tabs>
          <w:tab w:val="left" w:pos="284"/>
        </w:tabs>
        <w:spacing w:after="0" w:line="240" w:lineRule="auto"/>
        <w:contextualSpacing/>
        <w:mirrorIndents/>
        <w:jc w:val="both"/>
        <w:rPr>
          <w:rFonts w:ascii="Futura Std Book" w:eastAsia="Times New Roman" w:hAnsi="Futura Std Book" w:cs="Arial"/>
          <w:b/>
          <w:sz w:val="20"/>
          <w:szCs w:val="20"/>
          <w:u w:val="single"/>
          <w:lang w:eastAsia="es-CO"/>
        </w:rPr>
      </w:pPr>
      <w:r w:rsidRPr="00B47617">
        <w:rPr>
          <w:rFonts w:ascii="Futura Std Book" w:eastAsia="Times New Roman" w:hAnsi="Futura Std Book" w:cs="Arial"/>
          <w:b/>
          <w:sz w:val="20"/>
          <w:szCs w:val="20"/>
          <w:u w:val="single"/>
          <w:lang w:eastAsia="es-CO"/>
        </w:rPr>
        <w:t>Aprobados 2018</w:t>
      </w:r>
    </w:p>
    <w:p w14:paraId="01A754B1" w14:textId="77777777" w:rsidR="00B47617" w:rsidRPr="00B47617" w:rsidRDefault="00B47617" w:rsidP="00B47617">
      <w:pPr>
        <w:spacing w:after="0" w:line="240" w:lineRule="auto"/>
        <w:jc w:val="both"/>
        <w:rPr>
          <w:rFonts w:ascii="Futura Std Book" w:eastAsia="Calibri" w:hAnsi="Futura Std Book" w:cs="Times New Roman"/>
          <w:b/>
          <w:bCs/>
          <w:sz w:val="20"/>
          <w:szCs w:val="20"/>
          <w:lang w:eastAsia="es-ES"/>
        </w:rPr>
      </w:pPr>
      <w:r w:rsidRPr="00B47617">
        <w:rPr>
          <w:rFonts w:ascii="Futura Std Book" w:eastAsia="Calibri" w:hAnsi="Futura Std Book" w:cs="Times New Roman"/>
          <w:b/>
          <w:bCs/>
          <w:sz w:val="20"/>
          <w:szCs w:val="20"/>
        </w:rPr>
        <w:t>1. FNTP-129-2018 Participación en la XXXVIII Vitrina Turística de Anato 2019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0B68C9EB" w14:textId="77777777" w:rsidR="00B47617" w:rsidRPr="00B47617" w:rsidRDefault="00B47617" w:rsidP="00B47617">
      <w:pPr>
        <w:spacing w:after="0" w:line="240" w:lineRule="auto"/>
        <w:contextualSpacing/>
        <w:jc w:val="both"/>
        <w:rPr>
          <w:rFonts w:ascii="Futura Std Book" w:hAnsi="Futura Std Book" w:cs="Calibri"/>
          <w:sz w:val="20"/>
          <w:szCs w:val="20"/>
        </w:rPr>
      </w:pPr>
      <w:r w:rsidRPr="00B47617">
        <w:rPr>
          <w:rFonts w:ascii="Futura Std Book" w:hAnsi="Futura Std Book" w:cs="Calibri"/>
          <w:b/>
          <w:bCs/>
          <w:sz w:val="20"/>
          <w:szCs w:val="20"/>
        </w:rPr>
        <w:t xml:space="preserve">Proponente: </w:t>
      </w:r>
      <w:r w:rsidRPr="00B47617">
        <w:rPr>
          <w:rFonts w:ascii="Futura Std Book" w:hAnsi="Futura Std Book" w:cs="Calibri"/>
          <w:sz w:val="20"/>
          <w:szCs w:val="20"/>
        </w:rPr>
        <w:t>MinCIT</w:t>
      </w:r>
    </w:p>
    <w:p w14:paraId="4E16F804" w14:textId="77777777" w:rsidR="00B47617" w:rsidRPr="00B47617" w:rsidRDefault="00B47617" w:rsidP="00B47617">
      <w:pPr>
        <w:spacing w:after="0" w:line="240" w:lineRule="auto"/>
        <w:contextualSpacing/>
        <w:jc w:val="both"/>
        <w:rPr>
          <w:rFonts w:ascii="Futura Std Book" w:hAnsi="Futura Std Book" w:cs="Calibri"/>
          <w:sz w:val="20"/>
          <w:szCs w:val="20"/>
          <w:lang w:eastAsia="es-CO"/>
        </w:rPr>
      </w:pPr>
      <w:r w:rsidRPr="00B47617">
        <w:rPr>
          <w:rFonts w:ascii="Futura Std Book" w:hAnsi="Futura Std Book" w:cs="Calibri"/>
          <w:b/>
          <w:bCs/>
          <w:sz w:val="20"/>
          <w:szCs w:val="20"/>
        </w:rPr>
        <w:t xml:space="preserve">Valor: </w:t>
      </w:r>
      <w:r w:rsidRPr="00B47617">
        <w:rPr>
          <w:rFonts w:ascii="Futura Std Book" w:hAnsi="Futura Std Book" w:cs="Calibri"/>
          <w:sz w:val="20"/>
          <w:szCs w:val="20"/>
        </w:rPr>
        <w:t xml:space="preserve">$3.194.885.106. (Fontur $1.597.442.553; contrapartida $1.597.442.553) (Aproximado $ 39.712.680 para el departamento) </w:t>
      </w:r>
    </w:p>
    <w:p w14:paraId="623586E8" w14:textId="77777777" w:rsidR="00B47617" w:rsidRPr="00B47617" w:rsidRDefault="00B47617" w:rsidP="00B47617">
      <w:pPr>
        <w:spacing w:after="0" w:line="240" w:lineRule="auto"/>
        <w:jc w:val="both"/>
        <w:rPr>
          <w:rFonts w:ascii="Futura Std Book" w:eastAsia="Calibri" w:hAnsi="Futura Std Book" w:cs="Times New Roman"/>
          <w:sz w:val="20"/>
          <w:szCs w:val="20"/>
          <w:lang w:eastAsia="es-CO"/>
        </w:rPr>
      </w:pPr>
      <w:r w:rsidRPr="00B47617">
        <w:rPr>
          <w:rFonts w:ascii="Futura Std Book" w:eastAsia="Calibri" w:hAnsi="Futura Std Book" w:cs="Times New Roman"/>
          <w:b/>
          <w:bCs/>
          <w:sz w:val="20"/>
          <w:szCs w:val="20"/>
        </w:rPr>
        <w:t xml:space="preserve">Objetivo: </w:t>
      </w:r>
      <w:r w:rsidRPr="00B47617">
        <w:rPr>
          <w:rFonts w:ascii="Futura Std Book" w:eastAsia="Calibri" w:hAnsi="Futura Std Book" w:cs="Times New Roman"/>
          <w:sz w:val="20"/>
          <w:szCs w:val="20"/>
          <w:lang w:eastAsia="es-CO"/>
        </w:rPr>
        <w:t>promocionar la oferta turística de Colombia a través de la participación en la Vitrina Turística de Anato 2019.</w:t>
      </w:r>
    </w:p>
    <w:p w14:paraId="3A856586" w14:textId="77777777" w:rsidR="00B47617" w:rsidRPr="00B47617" w:rsidRDefault="00B47617" w:rsidP="00B47617">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B47617">
        <w:rPr>
          <w:rFonts w:ascii="Futura Std Book" w:eastAsia="Futura Std Book" w:hAnsi="Futura Std Book" w:cs="Futura Std Book"/>
          <w:b/>
          <w:bCs/>
          <w:sz w:val="20"/>
          <w:szCs w:val="20"/>
          <w:lang w:eastAsia="es-CO"/>
        </w:rPr>
        <w:t xml:space="preserve">Inicio: </w:t>
      </w:r>
      <w:r w:rsidRPr="00B47617">
        <w:rPr>
          <w:rFonts w:ascii="Futura Std Book" w:eastAsia="Futura Std Book" w:hAnsi="Futura Std Book" w:cs="Futura Std Book"/>
          <w:sz w:val="20"/>
          <w:szCs w:val="20"/>
          <w:lang w:eastAsia="es-CO"/>
        </w:rPr>
        <w:t>21 Octubre 2018</w:t>
      </w:r>
    </w:p>
    <w:p w14:paraId="2A948718" w14:textId="77777777" w:rsidR="00B47617" w:rsidRPr="00B47617" w:rsidRDefault="00B47617" w:rsidP="00B47617">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B47617">
        <w:rPr>
          <w:rFonts w:ascii="Futura Std Book" w:eastAsia="Futura Std Book" w:hAnsi="Futura Std Book" w:cs="Futura Std Book"/>
          <w:b/>
          <w:bCs/>
          <w:sz w:val="20"/>
          <w:szCs w:val="20"/>
          <w:lang w:eastAsia="es-CO"/>
        </w:rPr>
        <w:t xml:space="preserve">Terminación: </w:t>
      </w:r>
      <w:r w:rsidRPr="00B47617">
        <w:rPr>
          <w:rFonts w:ascii="Futura Std Book" w:eastAsia="Calibri" w:hAnsi="Futura Std Book" w:cs="Times New Roman"/>
          <w:sz w:val="20"/>
          <w:szCs w:val="20"/>
          <w:lang w:eastAsia="es-CO"/>
        </w:rPr>
        <w:t>20 de marzo de 2019</w:t>
      </w:r>
    </w:p>
    <w:p w14:paraId="1F0F6D27" w14:textId="77777777" w:rsidR="00B47617" w:rsidRPr="00B47617" w:rsidRDefault="00B47617" w:rsidP="00B47617">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B47617">
        <w:rPr>
          <w:rFonts w:ascii="Futura Std Book" w:eastAsia="Futura Std Book" w:hAnsi="Futura Std Book" w:cs="Futura Std Book"/>
          <w:b/>
          <w:bCs/>
          <w:sz w:val="20"/>
          <w:szCs w:val="20"/>
          <w:lang w:eastAsia="es-CO"/>
        </w:rPr>
        <w:t xml:space="preserve">Estado: </w:t>
      </w:r>
      <w:r w:rsidRPr="00B47617">
        <w:rPr>
          <w:rFonts w:ascii="Futura Std Book" w:eastAsia="Futura Std Book" w:hAnsi="Futura Std Book" w:cs="Futura Std Book"/>
          <w:sz w:val="20"/>
          <w:szCs w:val="20"/>
          <w:lang w:eastAsia="es-CO"/>
        </w:rPr>
        <w:t>contratado</w:t>
      </w:r>
    </w:p>
    <w:p w14:paraId="2DDB24F2" w14:textId="77777777" w:rsidR="00B47617" w:rsidRPr="00B47617" w:rsidRDefault="00B47617" w:rsidP="00B47617">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B47617">
        <w:rPr>
          <w:rFonts w:ascii="Futura Std Book" w:eastAsia="Futura Std Book" w:hAnsi="Futura Std Book" w:cs="Futura Std Book"/>
          <w:b/>
          <w:bCs/>
          <w:sz w:val="20"/>
          <w:szCs w:val="20"/>
          <w:lang w:eastAsia="es-CO"/>
        </w:rPr>
        <w:t xml:space="preserve">Avance Físico: </w:t>
      </w:r>
      <w:r w:rsidRPr="00B47617">
        <w:rPr>
          <w:rFonts w:ascii="Futura Std Book" w:eastAsia="Futura Std Book" w:hAnsi="Futura Std Book" w:cs="Futura Std Book"/>
          <w:sz w:val="20"/>
          <w:szCs w:val="20"/>
          <w:lang w:eastAsia="es-CO"/>
        </w:rPr>
        <w:t>0%</w:t>
      </w:r>
    </w:p>
    <w:p w14:paraId="4B251F18" w14:textId="77777777" w:rsidR="00B47617" w:rsidRPr="00B47617" w:rsidRDefault="00B47617" w:rsidP="00B47617">
      <w:pPr>
        <w:shd w:val="clear" w:color="auto" w:fill="FFFFFF" w:themeFill="background1"/>
        <w:spacing w:after="0" w:line="240" w:lineRule="auto"/>
        <w:jc w:val="both"/>
        <w:rPr>
          <w:rFonts w:ascii="Futura Std Book" w:eastAsia="Futura Std Book" w:hAnsi="Futura Std Book" w:cs="Futura Std Book"/>
          <w:sz w:val="20"/>
          <w:szCs w:val="20"/>
          <w:lang w:eastAsia="es-CO"/>
        </w:rPr>
      </w:pPr>
      <w:r w:rsidRPr="00B47617">
        <w:rPr>
          <w:rFonts w:ascii="Futura Std Book" w:eastAsia="Futura Std Book" w:hAnsi="Futura Std Book" w:cs="Futura Std Book"/>
          <w:b/>
          <w:bCs/>
          <w:sz w:val="20"/>
          <w:szCs w:val="20"/>
          <w:lang w:eastAsia="es-CO"/>
        </w:rPr>
        <w:t>Informe:</w:t>
      </w:r>
    </w:p>
    <w:p w14:paraId="6A26CAFC" w14:textId="77777777" w:rsidR="00B47617" w:rsidRPr="00B47617" w:rsidRDefault="00B47617" w:rsidP="00E660CB">
      <w:pPr>
        <w:numPr>
          <w:ilvl w:val="0"/>
          <w:numId w:val="40"/>
        </w:numPr>
        <w:shd w:val="clear" w:color="auto" w:fill="FFFFFF" w:themeFill="background1"/>
        <w:spacing w:after="0" w:line="240" w:lineRule="auto"/>
        <w:contextualSpacing/>
        <w:jc w:val="both"/>
        <w:rPr>
          <w:rFonts w:ascii="Futura Std Book" w:eastAsia="Futura Std Book" w:hAnsi="Futura Std Book" w:cs="Futura Std Book"/>
          <w:sz w:val="20"/>
          <w:szCs w:val="20"/>
          <w:lang w:eastAsia="es-CO"/>
        </w:rPr>
      </w:pPr>
      <w:r w:rsidRPr="00B47617">
        <w:rPr>
          <w:rFonts w:ascii="Futura Std Book" w:eastAsia="Futura Std Book" w:hAnsi="Futura Std Book" w:cs="Futura Std Book"/>
          <w:sz w:val="20"/>
          <w:szCs w:val="20"/>
        </w:rPr>
        <w:t>Radicado el 26 de julio de 2018.</w:t>
      </w:r>
    </w:p>
    <w:p w14:paraId="6D461BA2" w14:textId="77777777" w:rsidR="00B47617" w:rsidRPr="00B47617" w:rsidRDefault="00B47617" w:rsidP="00E660CB">
      <w:pPr>
        <w:numPr>
          <w:ilvl w:val="0"/>
          <w:numId w:val="40"/>
        </w:numPr>
        <w:shd w:val="clear" w:color="auto" w:fill="FFFFFF" w:themeFill="background1"/>
        <w:spacing w:after="0" w:line="240" w:lineRule="auto"/>
        <w:contextualSpacing/>
        <w:jc w:val="both"/>
        <w:rPr>
          <w:rFonts w:ascii="Futura Std Book" w:eastAsia="Futura Std Book" w:hAnsi="Futura Std Book" w:cs="Futura Std Book"/>
          <w:sz w:val="20"/>
          <w:szCs w:val="20"/>
          <w:lang w:eastAsia="es-CO"/>
        </w:rPr>
      </w:pPr>
      <w:r w:rsidRPr="00B47617">
        <w:rPr>
          <w:rFonts w:ascii="Futura Std Book" w:eastAsia="Futura Std Book" w:hAnsi="Futura Std Book" w:cs="Futura Std Book"/>
          <w:sz w:val="20"/>
          <w:szCs w:val="20"/>
        </w:rPr>
        <w:t>Comité interno el 8 de agosto de 2018</w:t>
      </w:r>
    </w:p>
    <w:p w14:paraId="359EF9E2" w14:textId="77777777" w:rsidR="00B47617" w:rsidRPr="00B47617" w:rsidRDefault="00B47617" w:rsidP="00E660CB">
      <w:pPr>
        <w:numPr>
          <w:ilvl w:val="0"/>
          <w:numId w:val="40"/>
        </w:numPr>
        <w:shd w:val="clear" w:color="auto" w:fill="FFFFFF" w:themeFill="background1"/>
        <w:spacing w:after="0" w:line="240" w:lineRule="auto"/>
        <w:contextualSpacing/>
        <w:jc w:val="both"/>
        <w:rPr>
          <w:rFonts w:ascii="Futura Std Book" w:eastAsia="Futura Std Book" w:hAnsi="Futura Std Book" w:cs="Futura Std Book"/>
          <w:sz w:val="20"/>
          <w:szCs w:val="20"/>
          <w:lang w:eastAsia="es-CO"/>
        </w:rPr>
      </w:pPr>
      <w:r w:rsidRPr="00B47617">
        <w:rPr>
          <w:rFonts w:ascii="Futura Std Book" w:eastAsia="Times New Roman" w:hAnsi="Futura Std Book" w:cs="Arial"/>
          <w:sz w:val="20"/>
          <w:szCs w:val="20"/>
          <w:lang w:eastAsia="es-CO"/>
        </w:rPr>
        <w:t>Aprobado el 18 de septiembre de 2018 por el Comité Directivo.</w:t>
      </w:r>
    </w:p>
    <w:p w14:paraId="2EE51976" w14:textId="77777777" w:rsidR="00B47617" w:rsidRPr="00B47617" w:rsidRDefault="00B47617" w:rsidP="00E660CB">
      <w:pPr>
        <w:numPr>
          <w:ilvl w:val="0"/>
          <w:numId w:val="41"/>
        </w:numPr>
        <w:spacing w:after="0" w:line="240" w:lineRule="auto"/>
        <w:contextualSpacing/>
        <w:jc w:val="both"/>
        <w:rPr>
          <w:rFonts w:ascii="Futura Std Book" w:eastAsia="Calibri" w:hAnsi="Futura Std Book" w:cs="Times New Roman"/>
          <w:sz w:val="20"/>
          <w:szCs w:val="20"/>
        </w:rPr>
      </w:pPr>
      <w:r w:rsidRPr="00B47617">
        <w:rPr>
          <w:rFonts w:ascii="Futura Std Book" w:hAnsi="Futura Std Book" w:cs="Calibri"/>
          <w:sz w:val="20"/>
          <w:szCs w:val="20"/>
        </w:rPr>
        <w:t xml:space="preserve">El evento se llevará a cabo del 27 de febrero al 1 de marzo de 2019 </w:t>
      </w:r>
    </w:p>
    <w:p w14:paraId="260E8CD9" w14:textId="77777777" w:rsidR="00B47617" w:rsidRPr="00B47617" w:rsidRDefault="00B47617" w:rsidP="00E660CB">
      <w:pPr>
        <w:numPr>
          <w:ilvl w:val="0"/>
          <w:numId w:val="42"/>
        </w:numPr>
        <w:shd w:val="clear" w:color="auto" w:fill="FFFFFF" w:themeFill="background1"/>
        <w:spacing w:after="0" w:line="240" w:lineRule="auto"/>
        <w:contextualSpacing/>
        <w:jc w:val="both"/>
        <w:rPr>
          <w:rFonts w:ascii="Futura Std Book" w:eastAsia="Futura Std Book" w:hAnsi="Futura Std Book" w:cs="Futura Std Book"/>
          <w:sz w:val="20"/>
          <w:szCs w:val="20"/>
        </w:rPr>
      </w:pPr>
      <w:r w:rsidRPr="00B47617">
        <w:rPr>
          <w:rFonts w:ascii="Futura Std Book" w:eastAsia="Futura Std Book" w:hAnsi="Futura Std Book" w:cs="Futura Std Book"/>
          <w:sz w:val="20"/>
          <w:szCs w:val="20"/>
        </w:rPr>
        <w:t>Se remitió solicitud de contratación a jurídica al inicio de octubre de 2018.</w:t>
      </w:r>
    </w:p>
    <w:p w14:paraId="173E3787" w14:textId="77777777" w:rsidR="00B47617" w:rsidRPr="00B47617" w:rsidRDefault="00B47617" w:rsidP="00E660CB">
      <w:pPr>
        <w:numPr>
          <w:ilvl w:val="0"/>
          <w:numId w:val="42"/>
        </w:numPr>
        <w:shd w:val="clear" w:color="auto" w:fill="FFFFFF"/>
        <w:spacing w:after="0" w:line="240" w:lineRule="auto"/>
        <w:contextualSpacing/>
        <w:jc w:val="both"/>
        <w:rPr>
          <w:rFonts w:ascii="Futura Std Book" w:eastAsia="Calibri" w:hAnsi="Futura Std Book" w:cs="Times New Roman"/>
          <w:sz w:val="20"/>
          <w:szCs w:val="20"/>
        </w:rPr>
      </w:pPr>
      <w:r w:rsidRPr="00B47617">
        <w:rPr>
          <w:rFonts w:ascii="Futura Std Book" w:hAnsi="Futura Std Book" w:cs="Calibri"/>
          <w:sz w:val="20"/>
          <w:szCs w:val="20"/>
        </w:rPr>
        <w:t>Se realizó contrato con Corferias para arrendamiento de área de 60,00 metros cuadrados para stand del departamento en la Vitrina Turística de Anato; se está en espera de firma por parte del contratista.</w:t>
      </w:r>
    </w:p>
    <w:p w14:paraId="48E4EF96" w14:textId="77777777" w:rsidR="00B47617" w:rsidRPr="00B47617" w:rsidRDefault="00B47617" w:rsidP="00E660CB">
      <w:pPr>
        <w:numPr>
          <w:ilvl w:val="0"/>
          <w:numId w:val="43"/>
        </w:numPr>
        <w:spacing w:after="0" w:line="240" w:lineRule="auto"/>
        <w:ind w:left="426"/>
        <w:contextualSpacing/>
        <w:jc w:val="both"/>
        <w:rPr>
          <w:rFonts w:ascii="Futura Std Book" w:hAnsi="Futura Std Book" w:cs="Calibri"/>
          <w:b/>
          <w:sz w:val="20"/>
          <w:szCs w:val="20"/>
          <w:lang w:val="es-MX"/>
        </w:rPr>
      </w:pPr>
      <w:r w:rsidRPr="00B47617">
        <w:rPr>
          <w:rFonts w:ascii="Futura Std Book" w:hAnsi="Futura Std Book" w:cs="Calibri"/>
          <w:b/>
          <w:sz w:val="20"/>
          <w:szCs w:val="20"/>
          <w:lang w:val="es-MX"/>
        </w:rPr>
        <w:t>FNTP-114-2018 Diseño del plan promocional en redes digitales del Municipio de Uribía, La Guajira</w:t>
      </w:r>
    </w:p>
    <w:p w14:paraId="11C83A84" w14:textId="77777777" w:rsidR="00B47617" w:rsidRPr="00B47617" w:rsidRDefault="00B47617" w:rsidP="00B47617">
      <w:pPr>
        <w:tabs>
          <w:tab w:val="left" w:pos="284"/>
        </w:tabs>
        <w:autoSpaceDE w:val="0"/>
        <w:autoSpaceDN w:val="0"/>
        <w:spacing w:after="0" w:line="240" w:lineRule="auto"/>
        <w:jc w:val="both"/>
        <w:rPr>
          <w:rFonts w:ascii="Futura Std Book" w:eastAsia="Times New Roman" w:hAnsi="Futura Std Book" w:cs="Arial"/>
          <w:sz w:val="20"/>
          <w:szCs w:val="20"/>
          <w:lang w:val="es-MX"/>
        </w:rPr>
      </w:pPr>
      <w:r w:rsidRPr="00B47617">
        <w:rPr>
          <w:rFonts w:ascii="Futura Std Book" w:eastAsia="Times New Roman" w:hAnsi="Futura Std Book" w:cs="Arial"/>
          <w:b/>
          <w:bCs/>
          <w:sz w:val="20"/>
          <w:szCs w:val="20"/>
          <w:lang w:val="es-MX"/>
        </w:rPr>
        <w:t xml:space="preserve">Proponente: </w:t>
      </w:r>
      <w:r w:rsidRPr="00B47617">
        <w:rPr>
          <w:rFonts w:ascii="Futura Std Book" w:eastAsia="Times New Roman" w:hAnsi="Futura Std Book" w:cs="Arial"/>
          <w:b/>
          <w:bCs/>
          <w:sz w:val="20"/>
          <w:szCs w:val="20"/>
          <w:lang w:val="es-MX"/>
        </w:rPr>
        <w:tab/>
      </w:r>
      <w:r w:rsidRPr="00B47617">
        <w:rPr>
          <w:rFonts w:ascii="Futura Std Book" w:eastAsia="Times New Roman" w:hAnsi="Futura Std Book" w:cs="Arial"/>
          <w:bCs/>
          <w:sz w:val="20"/>
          <w:szCs w:val="20"/>
          <w:lang w:val="es-MX"/>
        </w:rPr>
        <w:t>Alcaldía de Uribía</w:t>
      </w:r>
    </w:p>
    <w:p w14:paraId="49799871" w14:textId="77777777" w:rsidR="00B47617" w:rsidRPr="00B47617" w:rsidRDefault="00B47617" w:rsidP="00B47617">
      <w:pPr>
        <w:spacing w:after="0" w:line="240" w:lineRule="auto"/>
        <w:jc w:val="both"/>
        <w:rPr>
          <w:rFonts w:ascii="Futura Std Book" w:eastAsia="Times New Roman" w:hAnsi="Futura Std Book" w:cs="Arial"/>
          <w:sz w:val="20"/>
          <w:szCs w:val="20"/>
          <w:lang w:val="es-MX"/>
        </w:rPr>
      </w:pPr>
      <w:r w:rsidRPr="00B47617">
        <w:rPr>
          <w:rFonts w:ascii="Futura Std Book" w:eastAsia="Times New Roman" w:hAnsi="Futura Std Book" w:cs="Arial"/>
          <w:b/>
          <w:sz w:val="20"/>
          <w:szCs w:val="20"/>
          <w:lang w:val="es-MX"/>
        </w:rPr>
        <w:t xml:space="preserve">Valor: </w:t>
      </w:r>
      <w:r w:rsidRPr="00B47617">
        <w:rPr>
          <w:rFonts w:ascii="Futura Std Book" w:eastAsia="Times New Roman" w:hAnsi="Futura Std Book" w:cs="Arial"/>
          <w:sz w:val="20"/>
          <w:szCs w:val="20"/>
          <w:lang w:val="es-MX"/>
        </w:rPr>
        <w:t xml:space="preserve">$70.000.000 </w:t>
      </w:r>
      <w:r w:rsidRPr="00B47617">
        <w:rPr>
          <w:rFonts w:ascii="Futura Std Book" w:eastAsia="Times New Roman" w:hAnsi="Futura Std Book" w:cs="Arial"/>
          <w:sz w:val="20"/>
          <w:szCs w:val="20"/>
        </w:rPr>
        <w:t xml:space="preserve">(Fontur: $56.000.000; Contrapartida: </w:t>
      </w:r>
      <w:r w:rsidRPr="00B47617">
        <w:rPr>
          <w:rFonts w:ascii="Futura Std Book" w:eastAsia="Calibri" w:hAnsi="Futura Std Book" w:cs="Arial"/>
          <w:sz w:val="20"/>
          <w:szCs w:val="20"/>
          <w:shd w:val="clear" w:color="auto" w:fill="FFFFFF"/>
        </w:rPr>
        <w:t>$14.000.000)</w:t>
      </w:r>
    </w:p>
    <w:p w14:paraId="58DA139F" w14:textId="77777777" w:rsidR="00B47617" w:rsidRPr="00B47617" w:rsidRDefault="00B47617" w:rsidP="00B47617">
      <w:pPr>
        <w:spacing w:after="0" w:line="240" w:lineRule="auto"/>
        <w:jc w:val="both"/>
        <w:rPr>
          <w:rFonts w:ascii="Futura Std Book" w:eastAsia="Times New Roman" w:hAnsi="Futura Std Book" w:cs="Arial"/>
          <w:sz w:val="20"/>
          <w:szCs w:val="20"/>
          <w:lang w:val="es-MX"/>
        </w:rPr>
      </w:pPr>
      <w:r w:rsidRPr="00B47617">
        <w:rPr>
          <w:rFonts w:ascii="Futura Std Book" w:eastAsia="Times New Roman" w:hAnsi="Futura Std Book" w:cs="Arial"/>
          <w:b/>
          <w:sz w:val="20"/>
          <w:szCs w:val="20"/>
          <w:lang w:val="es-MX"/>
        </w:rPr>
        <w:t xml:space="preserve">Objetivo: </w:t>
      </w:r>
      <w:r w:rsidRPr="00B47617">
        <w:rPr>
          <w:rFonts w:ascii="Futura Std Book" w:eastAsia="Times New Roman" w:hAnsi="Futura Std Book" w:cs="Arial"/>
          <w:sz w:val="20"/>
          <w:szCs w:val="20"/>
          <w:lang w:val="es-MX"/>
        </w:rPr>
        <w:t>Promocionar al municipio de Uribía con un plan de medios digital y un viaje de familiarización.</w:t>
      </w:r>
    </w:p>
    <w:p w14:paraId="412F9C2B" w14:textId="77777777" w:rsidR="00B47617" w:rsidRPr="00B47617" w:rsidRDefault="00B47617" w:rsidP="00B47617">
      <w:pPr>
        <w:spacing w:after="0" w:line="240" w:lineRule="auto"/>
        <w:rPr>
          <w:rFonts w:ascii="Futura Std Book" w:eastAsia="Calibri" w:hAnsi="Futura Std Book" w:cs="Times New Roman"/>
          <w:sz w:val="20"/>
          <w:szCs w:val="20"/>
        </w:rPr>
      </w:pPr>
      <w:r w:rsidRPr="00B47617">
        <w:rPr>
          <w:rFonts w:ascii="Futura Std Book" w:eastAsia="Times New Roman" w:hAnsi="Futura Std Book" w:cs="Arial"/>
          <w:b/>
          <w:sz w:val="20"/>
          <w:szCs w:val="20"/>
        </w:rPr>
        <w:t xml:space="preserve">Inicio: </w:t>
      </w:r>
      <w:r w:rsidRPr="00B47617">
        <w:rPr>
          <w:rFonts w:ascii="Futura Std Book" w:eastAsia="Times New Roman" w:hAnsi="Futura Std Book" w:cs="Arial"/>
          <w:sz w:val="20"/>
          <w:szCs w:val="20"/>
        </w:rPr>
        <w:t>6 octubre de 2018</w:t>
      </w:r>
    </w:p>
    <w:p w14:paraId="5A86FC8E" w14:textId="77777777" w:rsidR="00B47617" w:rsidRPr="00B47617" w:rsidRDefault="00B47617" w:rsidP="00B47617">
      <w:pPr>
        <w:spacing w:after="0" w:line="240" w:lineRule="auto"/>
        <w:rPr>
          <w:rFonts w:ascii="Futura Std Book" w:eastAsia="Times New Roman" w:hAnsi="Futura Std Book" w:cs="Arial"/>
          <w:b/>
          <w:sz w:val="20"/>
          <w:szCs w:val="20"/>
        </w:rPr>
      </w:pPr>
      <w:r w:rsidRPr="00B47617">
        <w:rPr>
          <w:rFonts w:ascii="Futura Std Book" w:eastAsia="Times New Roman" w:hAnsi="Futura Std Book" w:cs="Arial"/>
          <w:b/>
          <w:sz w:val="20"/>
          <w:szCs w:val="20"/>
        </w:rPr>
        <w:lastRenderedPageBreak/>
        <w:t xml:space="preserve">Terminación: </w:t>
      </w:r>
      <w:r w:rsidRPr="00B47617">
        <w:rPr>
          <w:rFonts w:ascii="Futura Std Book" w:eastAsia="Times New Roman" w:hAnsi="Futura Std Book" w:cs="Arial"/>
          <w:sz w:val="20"/>
          <w:szCs w:val="20"/>
        </w:rPr>
        <w:t>Pendiente</w:t>
      </w:r>
    </w:p>
    <w:p w14:paraId="0793B2C0" w14:textId="77777777" w:rsidR="00B47617" w:rsidRPr="00B47617" w:rsidRDefault="00B47617" w:rsidP="00B47617">
      <w:pPr>
        <w:spacing w:after="0" w:line="240" w:lineRule="auto"/>
        <w:rPr>
          <w:rFonts w:ascii="Futura Std Book" w:eastAsia="Times New Roman" w:hAnsi="Futura Std Book" w:cs="Arial"/>
          <w:b/>
          <w:sz w:val="20"/>
          <w:szCs w:val="20"/>
        </w:rPr>
      </w:pPr>
      <w:r w:rsidRPr="00B47617">
        <w:rPr>
          <w:rFonts w:ascii="Futura Std Book" w:eastAsia="Times New Roman" w:hAnsi="Futura Std Book" w:cs="Arial"/>
          <w:b/>
          <w:sz w:val="20"/>
          <w:szCs w:val="20"/>
        </w:rPr>
        <w:t xml:space="preserve">Estado: </w:t>
      </w:r>
      <w:r w:rsidRPr="00B47617">
        <w:rPr>
          <w:rFonts w:ascii="Futura Std Book" w:eastAsia="Times New Roman" w:hAnsi="Futura Std Book" w:cs="Arial"/>
          <w:sz w:val="20"/>
          <w:szCs w:val="20"/>
        </w:rPr>
        <w:t xml:space="preserve">En Ejecución </w:t>
      </w:r>
    </w:p>
    <w:p w14:paraId="483D1716" w14:textId="77777777" w:rsidR="00B47617" w:rsidRPr="00B47617" w:rsidRDefault="00B47617" w:rsidP="00B47617">
      <w:pPr>
        <w:spacing w:after="0" w:line="240" w:lineRule="auto"/>
        <w:rPr>
          <w:rFonts w:ascii="Futura Std Book" w:eastAsia="Times New Roman" w:hAnsi="Futura Std Book" w:cs="Arial"/>
          <w:b/>
          <w:sz w:val="20"/>
          <w:szCs w:val="20"/>
        </w:rPr>
      </w:pPr>
      <w:r w:rsidRPr="00B47617">
        <w:rPr>
          <w:rFonts w:ascii="Futura Std Book" w:eastAsia="Times New Roman" w:hAnsi="Futura Std Book" w:cs="Arial"/>
          <w:b/>
          <w:sz w:val="20"/>
          <w:szCs w:val="20"/>
        </w:rPr>
        <w:t xml:space="preserve">Avance: </w:t>
      </w:r>
      <w:r w:rsidRPr="00B47617">
        <w:rPr>
          <w:rFonts w:ascii="Futura Std Book" w:eastAsia="Times New Roman" w:hAnsi="Futura Std Book" w:cs="Arial"/>
          <w:sz w:val="20"/>
          <w:szCs w:val="20"/>
        </w:rPr>
        <w:t>50%</w:t>
      </w:r>
    </w:p>
    <w:p w14:paraId="6AAB8EB1" w14:textId="77777777" w:rsidR="00B47617" w:rsidRPr="00B47617" w:rsidRDefault="00B47617" w:rsidP="00B47617">
      <w:pPr>
        <w:tabs>
          <w:tab w:val="left" w:pos="284"/>
        </w:tabs>
        <w:autoSpaceDE w:val="0"/>
        <w:autoSpaceDN w:val="0"/>
        <w:spacing w:after="0" w:line="240" w:lineRule="auto"/>
        <w:jc w:val="both"/>
        <w:rPr>
          <w:rFonts w:ascii="Futura Std Book" w:eastAsia="Times New Roman" w:hAnsi="Futura Std Book" w:cs="Arial"/>
          <w:b/>
          <w:sz w:val="20"/>
          <w:szCs w:val="20"/>
        </w:rPr>
      </w:pPr>
      <w:r w:rsidRPr="00B47617">
        <w:rPr>
          <w:rFonts w:ascii="Futura Std Book" w:eastAsia="Times New Roman" w:hAnsi="Futura Std Book" w:cs="Arial"/>
          <w:b/>
          <w:sz w:val="20"/>
          <w:szCs w:val="20"/>
        </w:rPr>
        <w:t xml:space="preserve">Informe: </w:t>
      </w:r>
    </w:p>
    <w:p w14:paraId="528E0520" w14:textId="77777777" w:rsidR="00B47617" w:rsidRPr="00B47617" w:rsidRDefault="00B47617" w:rsidP="00E660CB">
      <w:pPr>
        <w:numPr>
          <w:ilvl w:val="0"/>
          <w:numId w:val="44"/>
        </w:numPr>
        <w:tabs>
          <w:tab w:val="left" w:pos="284"/>
        </w:tabs>
        <w:autoSpaceDE w:val="0"/>
        <w:autoSpaceDN w:val="0"/>
        <w:spacing w:after="0" w:line="240" w:lineRule="auto"/>
        <w:contextualSpacing/>
        <w:jc w:val="both"/>
        <w:rPr>
          <w:rFonts w:ascii="Futura Std Book" w:eastAsia="Times New Roman" w:hAnsi="Futura Std Book" w:cs="Arial"/>
          <w:b/>
          <w:sz w:val="20"/>
          <w:szCs w:val="20"/>
        </w:rPr>
      </w:pPr>
      <w:r w:rsidRPr="00B47617">
        <w:rPr>
          <w:rFonts w:ascii="Futura Std Book" w:hAnsi="Futura Std Book" w:cs="Arial"/>
          <w:color w:val="000000"/>
          <w:sz w:val="20"/>
          <w:szCs w:val="20"/>
          <w:shd w:val="clear" w:color="auto" w:fill="FFFFFF"/>
        </w:rPr>
        <w:t>Proyecto radicado 19 de julio 2018</w:t>
      </w:r>
    </w:p>
    <w:p w14:paraId="2D677AE3" w14:textId="77777777" w:rsidR="00B47617" w:rsidRPr="00B47617" w:rsidRDefault="00B47617" w:rsidP="00E660CB">
      <w:pPr>
        <w:numPr>
          <w:ilvl w:val="0"/>
          <w:numId w:val="44"/>
        </w:numPr>
        <w:tabs>
          <w:tab w:val="left" w:pos="284"/>
        </w:tabs>
        <w:autoSpaceDE w:val="0"/>
        <w:autoSpaceDN w:val="0"/>
        <w:spacing w:line="240" w:lineRule="auto"/>
        <w:contextualSpacing/>
        <w:jc w:val="both"/>
        <w:rPr>
          <w:rFonts w:ascii="Futura Std Book" w:eastAsia="Times New Roman" w:hAnsi="Futura Std Book" w:cs="Arial"/>
          <w:b/>
          <w:sz w:val="20"/>
          <w:szCs w:val="20"/>
        </w:rPr>
      </w:pPr>
      <w:r w:rsidRPr="00B47617">
        <w:rPr>
          <w:rFonts w:ascii="Futura Std Book" w:hAnsi="Futura Std Book" w:cs="Arial"/>
          <w:color w:val="000000"/>
          <w:sz w:val="20"/>
          <w:szCs w:val="20"/>
          <w:shd w:val="clear" w:color="auto" w:fill="FFFFFF"/>
        </w:rPr>
        <w:t>Se envió solicitud de ajustes y aclaraciones el 27 de julio de 2018 y se recibió respuesta por parte del proponente el 31 de julio de 2018. El proceso de investigación de mercados termino el 28 de agosto de 2018, finalizando así el proceso de formulación del proyecto</w:t>
      </w:r>
    </w:p>
    <w:p w14:paraId="75E21D45" w14:textId="77777777" w:rsidR="00B47617" w:rsidRPr="00B47617" w:rsidRDefault="00B47617" w:rsidP="00E660CB">
      <w:pPr>
        <w:numPr>
          <w:ilvl w:val="0"/>
          <w:numId w:val="44"/>
        </w:numPr>
        <w:tabs>
          <w:tab w:val="left" w:pos="284"/>
        </w:tabs>
        <w:autoSpaceDE w:val="0"/>
        <w:autoSpaceDN w:val="0"/>
        <w:spacing w:line="240" w:lineRule="auto"/>
        <w:contextualSpacing/>
        <w:jc w:val="both"/>
        <w:rPr>
          <w:rFonts w:ascii="Futura Std Book" w:eastAsia="Times New Roman" w:hAnsi="Futura Std Book" w:cs="Arial"/>
          <w:b/>
          <w:sz w:val="20"/>
          <w:szCs w:val="20"/>
        </w:rPr>
      </w:pPr>
      <w:r w:rsidRPr="00B47617">
        <w:rPr>
          <w:rFonts w:ascii="Futura Std Book" w:hAnsi="Futura Std Book" w:cs="Arial"/>
          <w:color w:val="000000"/>
          <w:sz w:val="20"/>
          <w:szCs w:val="20"/>
          <w:shd w:val="clear" w:color="auto" w:fill="FFFFFF"/>
        </w:rPr>
        <w:t>El proponente solicita recursos para diseño de key visual promocional del destino y plan de medios digital, en contrapartida realizara viaje de familiarización con 5 agentes de viajes.</w:t>
      </w:r>
    </w:p>
    <w:p w14:paraId="7E89D2DA" w14:textId="77777777" w:rsidR="00B47617" w:rsidRPr="00B47617" w:rsidRDefault="00B47617" w:rsidP="00E660CB">
      <w:pPr>
        <w:numPr>
          <w:ilvl w:val="0"/>
          <w:numId w:val="44"/>
        </w:numPr>
        <w:tabs>
          <w:tab w:val="left" w:pos="284"/>
        </w:tabs>
        <w:autoSpaceDE w:val="0"/>
        <w:autoSpaceDN w:val="0"/>
        <w:spacing w:line="240" w:lineRule="auto"/>
        <w:contextualSpacing/>
        <w:jc w:val="both"/>
        <w:rPr>
          <w:rFonts w:ascii="Futura Std Book" w:eastAsia="Times New Roman" w:hAnsi="Futura Std Book" w:cs="Arial"/>
          <w:b/>
          <w:sz w:val="20"/>
          <w:szCs w:val="20"/>
        </w:rPr>
      </w:pPr>
      <w:r w:rsidRPr="00B47617">
        <w:rPr>
          <w:rFonts w:ascii="Futura Std Book" w:eastAsia="Times New Roman" w:hAnsi="Futura Std Book" w:cs="Arial"/>
          <w:sz w:val="20"/>
          <w:szCs w:val="20"/>
        </w:rPr>
        <w:t>El proyecto es aprobado en comité directivo del 18 de septiembre de 2018.</w:t>
      </w:r>
    </w:p>
    <w:p w14:paraId="086AFFE4" w14:textId="77777777" w:rsidR="00B47617" w:rsidRPr="00B47617" w:rsidRDefault="00B47617" w:rsidP="00E660CB">
      <w:pPr>
        <w:numPr>
          <w:ilvl w:val="0"/>
          <w:numId w:val="44"/>
        </w:numPr>
        <w:tabs>
          <w:tab w:val="left" w:pos="284"/>
        </w:tabs>
        <w:autoSpaceDE w:val="0"/>
        <w:autoSpaceDN w:val="0"/>
        <w:spacing w:after="0" w:line="240" w:lineRule="auto"/>
        <w:contextualSpacing/>
        <w:jc w:val="both"/>
        <w:rPr>
          <w:rFonts w:ascii="Futura Std Book" w:eastAsia="Times New Roman" w:hAnsi="Futura Std Book" w:cs="Arial"/>
          <w:b/>
          <w:sz w:val="20"/>
          <w:szCs w:val="20"/>
        </w:rPr>
      </w:pPr>
      <w:r w:rsidRPr="00B47617">
        <w:rPr>
          <w:rFonts w:ascii="Futura Std Book" w:eastAsia="Times New Roman" w:hAnsi="Futura Std Book" w:cs="Arial"/>
          <w:sz w:val="20"/>
          <w:szCs w:val="20"/>
        </w:rPr>
        <w:t xml:space="preserve">Se elabora orden de servicio el 6 de octubre de 2018 a fin de diseñar key visual de la campaña digital, el proponente realiza comentarios respecto a la propuesta de la agencia y el 26 de noviembre de 2018 se remite segunda versión del key visual para aprobación. Se elabora cambio de ficha del proyecto de acuerdo a solicitud de comité directivo a fin de modificar actividades de contrapartida del proponente </w:t>
      </w:r>
    </w:p>
    <w:p w14:paraId="0BE789B3" w14:textId="77777777" w:rsidR="00B47617" w:rsidRPr="00B47617" w:rsidRDefault="00B47617" w:rsidP="00E660CB">
      <w:pPr>
        <w:numPr>
          <w:ilvl w:val="3"/>
          <w:numId w:val="45"/>
        </w:numPr>
        <w:spacing w:after="0" w:line="240" w:lineRule="auto"/>
        <w:ind w:left="284" w:hanging="284"/>
        <w:contextualSpacing/>
        <w:jc w:val="both"/>
        <w:rPr>
          <w:rFonts w:ascii="Futura Std Book" w:eastAsia="Calibri" w:hAnsi="Futura Std Book" w:cs="Times New Roman"/>
          <w:b/>
          <w:sz w:val="20"/>
          <w:szCs w:val="20"/>
          <w:lang w:val="es-MX"/>
        </w:rPr>
      </w:pPr>
      <w:r w:rsidRPr="00B47617">
        <w:rPr>
          <w:rFonts w:ascii="Futura Std Book" w:hAnsi="Futura Std Book" w:cs="Calibri"/>
          <w:b/>
          <w:sz w:val="20"/>
          <w:szCs w:val="20"/>
          <w:lang w:val="es-MX"/>
        </w:rPr>
        <w:t>FNTP-091-2018 Promoción de la Guajira en el marco de la Feria Expoguajira 2018</w:t>
      </w:r>
    </w:p>
    <w:p w14:paraId="4C9A5086" w14:textId="77777777" w:rsidR="00B47617" w:rsidRPr="00B47617" w:rsidRDefault="00B47617" w:rsidP="00B47617">
      <w:pPr>
        <w:tabs>
          <w:tab w:val="left" w:pos="284"/>
        </w:tabs>
        <w:autoSpaceDE w:val="0"/>
        <w:autoSpaceDN w:val="0"/>
        <w:spacing w:after="0" w:line="240" w:lineRule="auto"/>
        <w:jc w:val="both"/>
        <w:rPr>
          <w:rFonts w:ascii="Futura Std Book" w:eastAsia="Times New Roman" w:hAnsi="Futura Std Book" w:cs="Arial"/>
          <w:sz w:val="20"/>
          <w:szCs w:val="20"/>
          <w:lang w:val="es-MX"/>
        </w:rPr>
      </w:pPr>
      <w:r w:rsidRPr="00B47617">
        <w:rPr>
          <w:rFonts w:ascii="Futura Std Book" w:eastAsia="Times New Roman" w:hAnsi="Futura Std Book" w:cs="Arial"/>
          <w:b/>
          <w:bCs/>
          <w:sz w:val="20"/>
          <w:szCs w:val="20"/>
          <w:lang w:val="es-MX"/>
        </w:rPr>
        <w:t xml:space="preserve">Proponente: </w:t>
      </w:r>
      <w:r w:rsidRPr="00B47617">
        <w:rPr>
          <w:rFonts w:ascii="Futura Std Book" w:eastAsia="Times New Roman" w:hAnsi="Futura Std Book" w:cs="Arial"/>
          <w:bCs/>
          <w:sz w:val="20"/>
          <w:szCs w:val="20"/>
          <w:lang w:val="es-MX"/>
        </w:rPr>
        <w:t>Gobernación de la Guajira</w:t>
      </w:r>
    </w:p>
    <w:p w14:paraId="570FFCDF" w14:textId="77777777" w:rsidR="00B47617" w:rsidRPr="00B47617" w:rsidRDefault="00B47617" w:rsidP="00B47617">
      <w:pPr>
        <w:spacing w:after="0" w:line="240" w:lineRule="auto"/>
        <w:jc w:val="both"/>
        <w:rPr>
          <w:rFonts w:ascii="Futura Std Book" w:eastAsia="Times New Roman" w:hAnsi="Futura Std Book" w:cs="Arial"/>
          <w:sz w:val="20"/>
          <w:szCs w:val="20"/>
          <w:lang w:val="es-MX"/>
        </w:rPr>
      </w:pPr>
      <w:r w:rsidRPr="00B47617">
        <w:rPr>
          <w:rFonts w:ascii="Futura Std Book" w:eastAsia="Times New Roman" w:hAnsi="Futura Std Book" w:cs="Arial"/>
          <w:b/>
          <w:sz w:val="20"/>
          <w:szCs w:val="20"/>
          <w:lang w:val="es-MX"/>
        </w:rPr>
        <w:t xml:space="preserve">Valor: </w:t>
      </w:r>
      <w:r w:rsidRPr="00B47617">
        <w:rPr>
          <w:rFonts w:ascii="Futura Std Book" w:eastAsia="Times New Roman" w:hAnsi="Futura Std Book" w:cs="Arial"/>
          <w:sz w:val="20"/>
          <w:szCs w:val="20"/>
          <w:lang w:val="es-MX"/>
        </w:rPr>
        <w:t xml:space="preserve">$240.000.000 </w:t>
      </w:r>
      <w:r w:rsidRPr="00B47617">
        <w:rPr>
          <w:rFonts w:ascii="Futura Std Book" w:eastAsia="Times New Roman" w:hAnsi="Futura Std Book" w:cs="Arial"/>
          <w:sz w:val="20"/>
          <w:szCs w:val="20"/>
        </w:rPr>
        <w:t xml:space="preserve">(Fontur: $120.000.000; contrapartida </w:t>
      </w:r>
      <w:r w:rsidRPr="00B47617">
        <w:rPr>
          <w:rFonts w:ascii="Futura Std Book" w:eastAsia="Calibri" w:hAnsi="Futura Std Book" w:cs="Arial"/>
          <w:sz w:val="20"/>
          <w:szCs w:val="20"/>
          <w:shd w:val="clear" w:color="auto" w:fill="FFFFFF"/>
        </w:rPr>
        <w:t>$120.000.000)</w:t>
      </w:r>
    </w:p>
    <w:p w14:paraId="1B64C8D6" w14:textId="77777777" w:rsidR="00B47617" w:rsidRPr="00B47617" w:rsidRDefault="00B47617" w:rsidP="00B47617">
      <w:pPr>
        <w:spacing w:after="0" w:line="240" w:lineRule="auto"/>
        <w:jc w:val="both"/>
        <w:rPr>
          <w:rFonts w:ascii="Futura Std Book" w:eastAsia="Times New Roman" w:hAnsi="Futura Std Book" w:cs="Arial"/>
          <w:sz w:val="20"/>
          <w:szCs w:val="20"/>
          <w:lang w:val="es-MX"/>
        </w:rPr>
      </w:pPr>
      <w:r w:rsidRPr="00B47617">
        <w:rPr>
          <w:rFonts w:ascii="Futura Std Book" w:eastAsia="Times New Roman" w:hAnsi="Futura Std Book" w:cs="Arial"/>
          <w:b/>
          <w:sz w:val="20"/>
          <w:szCs w:val="20"/>
          <w:lang w:val="es-MX"/>
        </w:rPr>
        <w:t xml:space="preserve">Objetivo: </w:t>
      </w:r>
      <w:r w:rsidRPr="00B47617">
        <w:rPr>
          <w:rFonts w:ascii="Futura Std Book" w:eastAsia="Times New Roman" w:hAnsi="Futura Std Book" w:cs="Arial"/>
          <w:sz w:val="20"/>
          <w:szCs w:val="20"/>
          <w:lang w:val="es-MX"/>
        </w:rPr>
        <w:t>Promocionar a la Guajira como destino turístico a través de Feria Expoguajira 2018.</w:t>
      </w:r>
    </w:p>
    <w:p w14:paraId="04797AB5" w14:textId="77777777" w:rsidR="00B47617" w:rsidRPr="00B47617" w:rsidRDefault="00B47617" w:rsidP="00B47617">
      <w:pPr>
        <w:spacing w:after="0" w:line="240" w:lineRule="auto"/>
        <w:rPr>
          <w:rFonts w:ascii="Futura Std Book" w:eastAsia="Calibri" w:hAnsi="Futura Std Book" w:cs="Times New Roman"/>
          <w:sz w:val="20"/>
          <w:szCs w:val="20"/>
          <w:lang w:val="es-MX"/>
        </w:rPr>
      </w:pPr>
      <w:r w:rsidRPr="00B47617">
        <w:rPr>
          <w:rFonts w:ascii="Futura Std Book" w:eastAsia="Times New Roman" w:hAnsi="Futura Std Book" w:cs="Arial"/>
          <w:b/>
          <w:sz w:val="20"/>
          <w:szCs w:val="20"/>
          <w:lang w:val="es-MX"/>
        </w:rPr>
        <w:t xml:space="preserve">Inicio: </w:t>
      </w:r>
      <w:r w:rsidRPr="00B47617">
        <w:rPr>
          <w:rFonts w:ascii="Futura Std Book" w:eastAsia="Times New Roman" w:hAnsi="Futura Std Book" w:cs="Arial"/>
          <w:sz w:val="20"/>
          <w:szCs w:val="20"/>
          <w:lang w:val="es-MX"/>
        </w:rPr>
        <w:t>17 octubre de 2018</w:t>
      </w:r>
    </w:p>
    <w:p w14:paraId="436537BD" w14:textId="77777777" w:rsidR="00B47617" w:rsidRPr="00B47617" w:rsidRDefault="00B47617" w:rsidP="00B47617">
      <w:pPr>
        <w:spacing w:after="0" w:line="240" w:lineRule="auto"/>
        <w:rPr>
          <w:rFonts w:ascii="Futura Std Book" w:eastAsia="Times New Roman" w:hAnsi="Futura Std Book" w:cs="Arial"/>
          <w:b/>
          <w:sz w:val="20"/>
          <w:szCs w:val="20"/>
          <w:lang w:val="es-MX"/>
        </w:rPr>
      </w:pPr>
      <w:r w:rsidRPr="00B47617">
        <w:rPr>
          <w:rFonts w:ascii="Futura Std Book" w:eastAsia="Times New Roman" w:hAnsi="Futura Std Book" w:cs="Arial"/>
          <w:b/>
          <w:sz w:val="20"/>
          <w:szCs w:val="20"/>
          <w:lang w:val="es-MX"/>
        </w:rPr>
        <w:t xml:space="preserve">Terminación: </w:t>
      </w:r>
      <w:r w:rsidRPr="00B47617">
        <w:rPr>
          <w:rFonts w:ascii="Futura Std Book" w:eastAsia="Times New Roman" w:hAnsi="Futura Std Book" w:cs="Arial"/>
          <w:sz w:val="20"/>
          <w:szCs w:val="20"/>
          <w:lang w:val="es-MX"/>
        </w:rPr>
        <w:t>17 noviembre 2018</w:t>
      </w:r>
    </w:p>
    <w:p w14:paraId="1D181A2A" w14:textId="77777777" w:rsidR="00B47617" w:rsidRPr="00B47617" w:rsidRDefault="00B47617" w:rsidP="00B47617">
      <w:pPr>
        <w:spacing w:after="0" w:line="240" w:lineRule="auto"/>
        <w:rPr>
          <w:rFonts w:ascii="Futura Std Book" w:eastAsia="Times New Roman" w:hAnsi="Futura Std Book" w:cs="Arial"/>
          <w:b/>
          <w:sz w:val="20"/>
          <w:szCs w:val="20"/>
          <w:lang w:val="es-MX"/>
        </w:rPr>
      </w:pPr>
      <w:r w:rsidRPr="00B47617">
        <w:rPr>
          <w:rFonts w:ascii="Futura Std Book" w:eastAsia="Times New Roman" w:hAnsi="Futura Std Book" w:cs="Arial"/>
          <w:b/>
          <w:sz w:val="20"/>
          <w:szCs w:val="20"/>
          <w:lang w:val="es-MX"/>
        </w:rPr>
        <w:t xml:space="preserve">Estado: </w:t>
      </w:r>
      <w:r w:rsidRPr="00B47617">
        <w:rPr>
          <w:rFonts w:ascii="Futura Std Book" w:eastAsia="Times New Roman" w:hAnsi="Futura Std Book" w:cs="Arial"/>
          <w:sz w:val="20"/>
          <w:szCs w:val="20"/>
          <w:lang w:val="es-MX"/>
        </w:rPr>
        <w:t>Terminado</w:t>
      </w:r>
    </w:p>
    <w:p w14:paraId="40B08231" w14:textId="77777777" w:rsidR="00B47617" w:rsidRPr="00B47617" w:rsidRDefault="00B47617" w:rsidP="00B47617">
      <w:pPr>
        <w:spacing w:after="0" w:line="240" w:lineRule="auto"/>
        <w:rPr>
          <w:rFonts w:ascii="Futura Std Book" w:eastAsia="Times New Roman" w:hAnsi="Futura Std Book" w:cs="Arial"/>
          <w:b/>
          <w:sz w:val="20"/>
          <w:szCs w:val="20"/>
          <w:lang w:val="es-MX"/>
        </w:rPr>
      </w:pPr>
      <w:r w:rsidRPr="00B47617">
        <w:rPr>
          <w:rFonts w:ascii="Futura Std Book" w:eastAsia="Times New Roman" w:hAnsi="Futura Std Book" w:cs="Arial"/>
          <w:b/>
          <w:sz w:val="20"/>
          <w:szCs w:val="20"/>
          <w:lang w:val="es-MX"/>
        </w:rPr>
        <w:t xml:space="preserve">Avance: </w:t>
      </w:r>
      <w:r w:rsidRPr="00B47617">
        <w:rPr>
          <w:rFonts w:ascii="Futura Std Book" w:eastAsia="Times New Roman" w:hAnsi="Futura Std Book" w:cs="Arial"/>
          <w:sz w:val="20"/>
          <w:szCs w:val="20"/>
          <w:lang w:val="es-MX"/>
        </w:rPr>
        <w:t>100%</w:t>
      </w:r>
    </w:p>
    <w:p w14:paraId="4E7F6FD6" w14:textId="77777777" w:rsidR="00B47617" w:rsidRPr="00B47617" w:rsidRDefault="00B47617" w:rsidP="00B47617">
      <w:pPr>
        <w:tabs>
          <w:tab w:val="left" w:pos="284"/>
        </w:tabs>
        <w:autoSpaceDE w:val="0"/>
        <w:autoSpaceDN w:val="0"/>
        <w:spacing w:after="0" w:line="240" w:lineRule="auto"/>
        <w:jc w:val="both"/>
        <w:rPr>
          <w:rFonts w:ascii="Futura Std Book" w:eastAsia="Times New Roman" w:hAnsi="Futura Std Book" w:cs="Arial"/>
          <w:b/>
          <w:sz w:val="20"/>
          <w:szCs w:val="20"/>
          <w:lang w:val="es-MX"/>
        </w:rPr>
      </w:pPr>
      <w:r w:rsidRPr="00B47617">
        <w:rPr>
          <w:rFonts w:ascii="Futura Std Book" w:eastAsia="Times New Roman" w:hAnsi="Futura Std Book" w:cs="Arial"/>
          <w:b/>
          <w:sz w:val="20"/>
          <w:szCs w:val="20"/>
          <w:lang w:val="es-MX"/>
        </w:rPr>
        <w:t xml:space="preserve">Informe: </w:t>
      </w:r>
    </w:p>
    <w:p w14:paraId="09F23D03" w14:textId="77777777" w:rsidR="00B47617" w:rsidRPr="00B47617" w:rsidRDefault="00B47617" w:rsidP="00E660CB">
      <w:pPr>
        <w:numPr>
          <w:ilvl w:val="0"/>
          <w:numId w:val="46"/>
        </w:numPr>
        <w:tabs>
          <w:tab w:val="left" w:pos="284"/>
        </w:tabs>
        <w:autoSpaceDE w:val="0"/>
        <w:autoSpaceDN w:val="0"/>
        <w:spacing w:after="0" w:line="240" w:lineRule="auto"/>
        <w:contextualSpacing/>
        <w:jc w:val="both"/>
        <w:rPr>
          <w:rFonts w:ascii="Futura Std Book" w:eastAsia="Times New Roman" w:hAnsi="Futura Std Book" w:cs="Arial"/>
          <w:sz w:val="20"/>
          <w:szCs w:val="20"/>
        </w:rPr>
      </w:pPr>
      <w:r w:rsidRPr="00B47617">
        <w:rPr>
          <w:rFonts w:ascii="Futura Std Book" w:eastAsia="Times New Roman" w:hAnsi="Futura Std Book" w:cs="Arial"/>
          <w:sz w:val="20"/>
          <w:szCs w:val="20"/>
        </w:rPr>
        <w:t>El proyecto fue radicado en el ministerio el 14 de mayo de 2018</w:t>
      </w:r>
    </w:p>
    <w:p w14:paraId="2D1B4E85" w14:textId="77777777" w:rsidR="00B47617" w:rsidRPr="00B47617" w:rsidRDefault="00B47617" w:rsidP="00E660CB">
      <w:pPr>
        <w:numPr>
          <w:ilvl w:val="0"/>
          <w:numId w:val="46"/>
        </w:numPr>
        <w:tabs>
          <w:tab w:val="left" w:pos="284"/>
        </w:tabs>
        <w:autoSpaceDE w:val="0"/>
        <w:autoSpaceDN w:val="0"/>
        <w:spacing w:after="0" w:line="240" w:lineRule="auto"/>
        <w:contextualSpacing/>
        <w:jc w:val="both"/>
        <w:rPr>
          <w:rFonts w:ascii="Futura Std Book" w:eastAsia="Times New Roman" w:hAnsi="Futura Std Book" w:cs="Arial"/>
          <w:sz w:val="20"/>
          <w:szCs w:val="20"/>
        </w:rPr>
      </w:pPr>
      <w:r w:rsidRPr="00B47617">
        <w:rPr>
          <w:rFonts w:ascii="Futura Std Book" w:eastAsia="Times New Roman" w:hAnsi="Futura Std Book" w:cs="Arial"/>
          <w:sz w:val="20"/>
          <w:szCs w:val="20"/>
        </w:rPr>
        <w:t>El proceso de formulación inicia el 6 de julio de 2018, se envían solicitud de ajustes y aclaraciones el 27 de julio y se recibe respuesta el 1 de agosto, terminando así la etapa de formulación del proyecto.</w:t>
      </w:r>
    </w:p>
    <w:p w14:paraId="0BA00129" w14:textId="77777777" w:rsidR="00B47617" w:rsidRPr="00B47617" w:rsidRDefault="00B47617" w:rsidP="00E660CB">
      <w:pPr>
        <w:numPr>
          <w:ilvl w:val="0"/>
          <w:numId w:val="46"/>
        </w:numPr>
        <w:tabs>
          <w:tab w:val="left" w:pos="284"/>
        </w:tabs>
        <w:autoSpaceDE w:val="0"/>
        <w:autoSpaceDN w:val="0"/>
        <w:spacing w:after="0" w:line="240" w:lineRule="auto"/>
        <w:contextualSpacing/>
        <w:jc w:val="both"/>
        <w:rPr>
          <w:rFonts w:ascii="Futura Std Book" w:eastAsia="Times New Roman" w:hAnsi="Futura Std Book" w:cs="Arial"/>
          <w:sz w:val="20"/>
          <w:szCs w:val="20"/>
        </w:rPr>
      </w:pPr>
      <w:r w:rsidRPr="00B47617">
        <w:rPr>
          <w:rFonts w:ascii="Futura Std Book" w:eastAsia="Times New Roman" w:hAnsi="Futura Std Book" w:cs="Arial"/>
          <w:sz w:val="20"/>
          <w:szCs w:val="20"/>
        </w:rPr>
        <w:t>De acuerdo con la información descrita para el presente proyecto, se confirman recursos disponibles con vigencia hasta el 31 de diciembre de 2018, se ajusta a los requisitos establecidos en el Manual para la Destinación de Recursos y Presentación de Proyectos del P.A. FONTUR, por lo tanto es jurídicamente previable y de acuerdo con la evaluación técnica obtuvo un resultado de 80 puntos. Por todo lo anterior el proyecto es VIABLE.</w:t>
      </w:r>
    </w:p>
    <w:p w14:paraId="14594841" w14:textId="77777777" w:rsidR="00B47617" w:rsidRPr="00B47617" w:rsidRDefault="00B47617" w:rsidP="00E660CB">
      <w:pPr>
        <w:numPr>
          <w:ilvl w:val="0"/>
          <w:numId w:val="46"/>
        </w:numPr>
        <w:tabs>
          <w:tab w:val="left" w:pos="284"/>
        </w:tabs>
        <w:autoSpaceDE w:val="0"/>
        <w:autoSpaceDN w:val="0"/>
        <w:spacing w:after="0" w:line="240" w:lineRule="auto"/>
        <w:contextualSpacing/>
        <w:jc w:val="both"/>
        <w:rPr>
          <w:rFonts w:ascii="Futura Std Book" w:eastAsia="Times New Roman" w:hAnsi="Futura Std Book" w:cs="Arial"/>
          <w:sz w:val="20"/>
          <w:szCs w:val="20"/>
        </w:rPr>
      </w:pPr>
      <w:r w:rsidRPr="00B47617">
        <w:rPr>
          <w:rFonts w:ascii="Futura Std Book" w:eastAsia="Times New Roman" w:hAnsi="Futura Std Book" w:cs="Arial"/>
          <w:sz w:val="20"/>
          <w:szCs w:val="20"/>
        </w:rPr>
        <w:t>El proyecto es aprobado en comité directivo del 29 de agosto de 2018.</w:t>
      </w:r>
    </w:p>
    <w:p w14:paraId="4035AE98" w14:textId="77777777" w:rsidR="00B47617" w:rsidRPr="00B47617" w:rsidRDefault="00B47617" w:rsidP="00E660CB">
      <w:pPr>
        <w:numPr>
          <w:ilvl w:val="0"/>
          <w:numId w:val="46"/>
        </w:numPr>
        <w:tabs>
          <w:tab w:val="left" w:pos="284"/>
        </w:tabs>
        <w:autoSpaceDE w:val="0"/>
        <w:autoSpaceDN w:val="0"/>
        <w:spacing w:after="0" w:line="240" w:lineRule="auto"/>
        <w:contextualSpacing/>
        <w:jc w:val="both"/>
        <w:rPr>
          <w:rFonts w:ascii="Futura Std Book" w:eastAsia="Times New Roman" w:hAnsi="Futura Std Book" w:cs="Arial"/>
          <w:sz w:val="20"/>
          <w:szCs w:val="20"/>
        </w:rPr>
      </w:pPr>
      <w:r w:rsidRPr="00B47617">
        <w:rPr>
          <w:rFonts w:ascii="Futura Std Book" w:eastAsia="Times New Roman" w:hAnsi="Futura Std Book" w:cs="Arial"/>
          <w:sz w:val="20"/>
          <w:szCs w:val="20"/>
        </w:rPr>
        <w:t>Se elabora convenio entre Fontur y la cámara de comercio de la guajira a fin de aunar esfuerzos técnicos, administrativos, financieros, jurídicos para la promoción de la guajira en el marco de la feria expoguajira 2018.</w:t>
      </w:r>
    </w:p>
    <w:p w14:paraId="6677D3E9" w14:textId="77777777" w:rsidR="00B47617" w:rsidRPr="00B47617" w:rsidRDefault="00B47617" w:rsidP="00E660CB">
      <w:pPr>
        <w:numPr>
          <w:ilvl w:val="0"/>
          <w:numId w:val="46"/>
        </w:numPr>
        <w:tabs>
          <w:tab w:val="left" w:pos="284"/>
        </w:tabs>
        <w:autoSpaceDE w:val="0"/>
        <w:autoSpaceDN w:val="0"/>
        <w:spacing w:after="0" w:line="240" w:lineRule="auto"/>
        <w:contextualSpacing/>
        <w:jc w:val="both"/>
        <w:rPr>
          <w:rFonts w:ascii="Futura Std Book" w:eastAsia="Times New Roman" w:hAnsi="Futura Std Book" w:cs="Arial"/>
          <w:sz w:val="20"/>
          <w:szCs w:val="20"/>
        </w:rPr>
      </w:pPr>
      <w:r w:rsidRPr="00B47617">
        <w:rPr>
          <w:rFonts w:ascii="Futura Std Book" w:eastAsia="Times New Roman" w:hAnsi="Futura Std Book" w:cs="Arial"/>
          <w:sz w:val="20"/>
          <w:szCs w:val="20"/>
        </w:rPr>
        <w:t>El evento se realiza del 15 al 17 de noviembre de 2018</w:t>
      </w:r>
    </w:p>
    <w:p w14:paraId="1E09718E" w14:textId="77777777" w:rsidR="00B47617" w:rsidRPr="00B47617" w:rsidRDefault="00B47617" w:rsidP="00B47617">
      <w:pPr>
        <w:tabs>
          <w:tab w:val="left" w:pos="284"/>
        </w:tabs>
        <w:autoSpaceDE w:val="0"/>
        <w:autoSpaceDN w:val="0"/>
        <w:spacing w:after="0" w:line="240" w:lineRule="auto"/>
        <w:jc w:val="both"/>
        <w:rPr>
          <w:rFonts w:ascii="Futura Std Book" w:eastAsia="Times New Roman" w:hAnsi="Futura Std Book" w:cs="Arial"/>
          <w:b/>
          <w:sz w:val="20"/>
          <w:szCs w:val="20"/>
          <w:lang w:val="es-MX"/>
        </w:rPr>
      </w:pPr>
      <w:r w:rsidRPr="00B47617">
        <w:rPr>
          <w:rFonts w:ascii="Futura Std Book" w:eastAsia="Times New Roman" w:hAnsi="Futura Std Book" w:cs="Arial"/>
          <w:b/>
          <w:sz w:val="20"/>
          <w:szCs w:val="20"/>
          <w:lang w:val="es-MX"/>
        </w:rPr>
        <w:t xml:space="preserve">Informe: </w:t>
      </w:r>
    </w:p>
    <w:p w14:paraId="6B561B3E" w14:textId="77777777" w:rsidR="00B47617" w:rsidRPr="00B47617" w:rsidRDefault="00B47617" w:rsidP="00E660CB">
      <w:pPr>
        <w:numPr>
          <w:ilvl w:val="0"/>
          <w:numId w:val="46"/>
        </w:numPr>
        <w:tabs>
          <w:tab w:val="left" w:pos="284"/>
        </w:tabs>
        <w:autoSpaceDE w:val="0"/>
        <w:autoSpaceDN w:val="0"/>
        <w:spacing w:after="0" w:line="240" w:lineRule="auto"/>
        <w:contextualSpacing/>
        <w:jc w:val="both"/>
        <w:rPr>
          <w:rFonts w:ascii="Futura Std Book" w:eastAsia="Times New Roman" w:hAnsi="Futura Std Book" w:cs="Arial"/>
          <w:sz w:val="20"/>
          <w:szCs w:val="20"/>
        </w:rPr>
      </w:pPr>
      <w:r w:rsidRPr="00B47617">
        <w:rPr>
          <w:rFonts w:ascii="Futura Std Book" w:eastAsia="Times New Roman" w:hAnsi="Futura Std Book" w:cs="Arial"/>
          <w:sz w:val="20"/>
          <w:szCs w:val="20"/>
        </w:rPr>
        <w:t>El proyecto fue radicado en el ministerio el 14 de mayo de 2018</w:t>
      </w:r>
    </w:p>
    <w:p w14:paraId="615FFE60" w14:textId="77777777" w:rsidR="00B47617" w:rsidRPr="00B47617" w:rsidRDefault="00B47617" w:rsidP="00E660CB">
      <w:pPr>
        <w:numPr>
          <w:ilvl w:val="0"/>
          <w:numId w:val="46"/>
        </w:numPr>
        <w:tabs>
          <w:tab w:val="left" w:pos="284"/>
        </w:tabs>
        <w:autoSpaceDE w:val="0"/>
        <w:autoSpaceDN w:val="0"/>
        <w:spacing w:after="0" w:line="240" w:lineRule="auto"/>
        <w:contextualSpacing/>
        <w:jc w:val="both"/>
        <w:rPr>
          <w:rFonts w:ascii="Futura Std Book" w:eastAsia="Times New Roman" w:hAnsi="Futura Std Book" w:cs="Arial"/>
          <w:sz w:val="20"/>
          <w:szCs w:val="20"/>
        </w:rPr>
      </w:pPr>
      <w:r w:rsidRPr="00B47617">
        <w:rPr>
          <w:rFonts w:ascii="Futura Std Book" w:eastAsia="Times New Roman" w:hAnsi="Futura Std Book" w:cs="Arial"/>
          <w:sz w:val="20"/>
          <w:szCs w:val="20"/>
        </w:rPr>
        <w:t>El proceso de formulación inicia el 6 de julio de 2018, se envían solicitud de ajustes y aclaraciones el 27 de julio y se recibe respuesta el 1 de agosto, terminando así la etapa de formulación del proyecto.</w:t>
      </w:r>
    </w:p>
    <w:p w14:paraId="3AAE9599" w14:textId="77777777" w:rsidR="00B47617" w:rsidRPr="00B47617" w:rsidRDefault="00B47617" w:rsidP="00E660CB">
      <w:pPr>
        <w:numPr>
          <w:ilvl w:val="0"/>
          <w:numId w:val="46"/>
        </w:numPr>
        <w:tabs>
          <w:tab w:val="left" w:pos="284"/>
        </w:tabs>
        <w:autoSpaceDE w:val="0"/>
        <w:autoSpaceDN w:val="0"/>
        <w:spacing w:after="0" w:line="240" w:lineRule="auto"/>
        <w:contextualSpacing/>
        <w:jc w:val="both"/>
        <w:rPr>
          <w:rFonts w:ascii="Futura Std Book" w:eastAsia="Times New Roman" w:hAnsi="Futura Std Book" w:cs="Arial"/>
          <w:sz w:val="20"/>
          <w:szCs w:val="20"/>
        </w:rPr>
      </w:pPr>
      <w:r w:rsidRPr="00B47617">
        <w:rPr>
          <w:rFonts w:ascii="Futura Std Book" w:eastAsia="Times New Roman" w:hAnsi="Futura Std Book" w:cs="Arial"/>
          <w:sz w:val="20"/>
          <w:szCs w:val="20"/>
        </w:rPr>
        <w:t>De acuerdo con la información descrita para el presente proyecto, se confirman recursos disponibles con vigencia hasta el 31 de diciembre de 2018, se ajusta a los requisitos establecidos en el Manual para la Destinación de Recursos y Presentación de Proyectos del P.A. FONTUR, por lo tanto es jurídicamente previable y de acuerdo con la evaluación técnica obtuvo un resultado de 80 puntos. Por todo lo anterior el proyecto es VIABLE.</w:t>
      </w:r>
    </w:p>
    <w:p w14:paraId="56ADD790" w14:textId="77777777" w:rsidR="00B47617" w:rsidRPr="00B47617" w:rsidRDefault="00B47617" w:rsidP="00E660CB">
      <w:pPr>
        <w:numPr>
          <w:ilvl w:val="0"/>
          <w:numId w:val="46"/>
        </w:numPr>
        <w:tabs>
          <w:tab w:val="left" w:pos="284"/>
        </w:tabs>
        <w:autoSpaceDE w:val="0"/>
        <w:autoSpaceDN w:val="0"/>
        <w:spacing w:after="0" w:line="240" w:lineRule="auto"/>
        <w:contextualSpacing/>
        <w:jc w:val="both"/>
        <w:rPr>
          <w:rFonts w:ascii="Futura Std Book" w:eastAsia="Times New Roman" w:hAnsi="Futura Std Book" w:cs="Arial"/>
          <w:sz w:val="20"/>
          <w:szCs w:val="20"/>
        </w:rPr>
      </w:pPr>
      <w:r w:rsidRPr="00B47617">
        <w:rPr>
          <w:rFonts w:ascii="Futura Std Book" w:eastAsia="Times New Roman" w:hAnsi="Futura Std Book" w:cs="Arial"/>
          <w:sz w:val="20"/>
          <w:szCs w:val="20"/>
        </w:rPr>
        <w:t>El proyecto es aprobado en comité directivo del 29 de agosto de 2018.</w:t>
      </w:r>
    </w:p>
    <w:p w14:paraId="66338601" w14:textId="77777777" w:rsidR="00B47617" w:rsidRPr="00B47617" w:rsidRDefault="00B47617" w:rsidP="00E660CB">
      <w:pPr>
        <w:numPr>
          <w:ilvl w:val="0"/>
          <w:numId w:val="46"/>
        </w:numPr>
        <w:tabs>
          <w:tab w:val="left" w:pos="284"/>
        </w:tabs>
        <w:autoSpaceDE w:val="0"/>
        <w:autoSpaceDN w:val="0"/>
        <w:spacing w:after="0" w:line="240" w:lineRule="auto"/>
        <w:contextualSpacing/>
        <w:jc w:val="both"/>
        <w:rPr>
          <w:rFonts w:ascii="Futura Std Book" w:eastAsia="Times New Roman" w:hAnsi="Futura Std Book" w:cs="Arial"/>
          <w:sz w:val="20"/>
          <w:szCs w:val="20"/>
        </w:rPr>
      </w:pPr>
      <w:r w:rsidRPr="00B47617">
        <w:rPr>
          <w:rFonts w:ascii="Futura Std Book" w:eastAsia="Times New Roman" w:hAnsi="Futura Std Book" w:cs="Arial"/>
          <w:sz w:val="20"/>
          <w:szCs w:val="20"/>
        </w:rPr>
        <w:t>Se elabora convenio entre Fontur y la cámara de comercio de la guajira a fin de aunar esfuerzos técnicos, administrativos, financieros, jurídicos para la promoción de la guajira en el marco de la feria expoguajira 2018.</w:t>
      </w:r>
    </w:p>
    <w:p w14:paraId="61A8B445" w14:textId="77777777" w:rsidR="00B47617" w:rsidRPr="00B47617" w:rsidRDefault="00B47617" w:rsidP="00E660CB">
      <w:pPr>
        <w:numPr>
          <w:ilvl w:val="0"/>
          <w:numId w:val="46"/>
        </w:numPr>
        <w:tabs>
          <w:tab w:val="left" w:pos="284"/>
        </w:tabs>
        <w:autoSpaceDE w:val="0"/>
        <w:autoSpaceDN w:val="0"/>
        <w:spacing w:after="0" w:line="240" w:lineRule="auto"/>
        <w:contextualSpacing/>
        <w:jc w:val="both"/>
        <w:rPr>
          <w:rFonts w:ascii="Futura Std Book" w:eastAsia="Times New Roman" w:hAnsi="Futura Std Book" w:cs="Arial"/>
          <w:sz w:val="20"/>
          <w:szCs w:val="20"/>
        </w:rPr>
      </w:pPr>
      <w:r w:rsidRPr="00B47617">
        <w:rPr>
          <w:rFonts w:ascii="Futura Std Book" w:eastAsia="Times New Roman" w:hAnsi="Futura Std Book" w:cs="Arial"/>
          <w:sz w:val="20"/>
          <w:szCs w:val="20"/>
        </w:rPr>
        <w:t>El evento se realizó del 15 al 17 de noviembre de 2018</w:t>
      </w:r>
    </w:p>
    <w:p w14:paraId="2018A817" w14:textId="77777777" w:rsidR="00B47617" w:rsidRDefault="00B47617" w:rsidP="00B47617">
      <w:pPr>
        <w:tabs>
          <w:tab w:val="left" w:pos="284"/>
        </w:tabs>
        <w:autoSpaceDE w:val="0"/>
        <w:autoSpaceDN w:val="0"/>
        <w:spacing w:after="0" w:line="240" w:lineRule="auto"/>
        <w:ind w:left="426"/>
        <w:contextualSpacing/>
        <w:jc w:val="both"/>
        <w:rPr>
          <w:rFonts w:ascii="Futura Std Book" w:eastAsia="Times New Roman" w:hAnsi="Futura Std Book" w:cs="Arial"/>
          <w:color w:val="002060"/>
          <w:sz w:val="20"/>
          <w:szCs w:val="20"/>
        </w:rPr>
      </w:pPr>
    </w:p>
    <w:p w14:paraId="4E5B8414" w14:textId="77777777" w:rsidR="004202E7" w:rsidRDefault="004202E7" w:rsidP="00B47617">
      <w:pPr>
        <w:tabs>
          <w:tab w:val="left" w:pos="284"/>
        </w:tabs>
        <w:autoSpaceDE w:val="0"/>
        <w:autoSpaceDN w:val="0"/>
        <w:spacing w:after="0" w:line="240" w:lineRule="auto"/>
        <w:ind w:left="426"/>
        <w:contextualSpacing/>
        <w:jc w:val="both"/>
        <w:rPr>
          <w:rFonts w:ascii="Futura Std Book" w:eastAsia="Times New Roman" w:hAnsi="Futura Std Book" w:cs="Arial"/>
          <w:color w:val="002060"/>
          <w:sz w:val="20"/>
          <w:szCs w:val="20"/>
        </w:rPr>
      </w:pPr>
      <w:bookmarkStart w:id="0" w:name="_GoBack"/>
      <w:bookmarkEnd w:id="0"/>
    </w:p>
    <w:p w14:paraId="4A3B7A1E" w14:textId="77777777" w:rsidR="004202E7" w:rsidRDefault="004202E7" w:rsidP="00B47617">
      <w:pPr>
        <w:tabs>
          <w:tab w:val="left" w:pos="284"/>
        </w:tabs>
        <w:autoSpaceDE w:val="0"/>
        <w:autoSpaceDN w:val="0"/>
        <w:spacing w:after="0" w:line="240" w:lineRule="auto"/>
        <w:ind w:left="426"/>
        <w:contextualSpacing/>
        <w:jc w:val="both"/>
        <w:rPr>
          <w:rFonts w:ascii="Futura Std Book" w:eastAsia="Times New Roman" w:hAnsi="Futura Std Book" w:cs="Arial"/>
          <w:color w:val="002060"/>
          <w:sz w:val="20"/>
          <w:szCs w:val="20"/>
        </w:rPr>
      </w:pPr>
    </w:p>
    <w:p w14:paraId="66C8B873" w14:textId="0F767462" w:rsidR="004202E7" w:rsidRPr="004202E7" w:rsidRDefault="004202E7" w:rsidP="00B47617">
      <w:pPr>
        <w:tabs>
          <w:tab w:val="left" w:pos="284"/>
        </w:tabs>
        <w:autoSpaceDE w:val="0"/>
        <w:autoSpaceDN w:val="0"/>
        <w:spacing w:after="0" w:line="240" w:lineRule="auto"/>
        <w:ind w:left="426"/>
        <w:contextualSpacing/>
        <w:jc w:val="both"/>
        <w:rPr>
          <w:rFonts w:ascii="Futura Std Book" w:eastAsia="Times New Roman" w:hAnsi="Futura Std Book" w:cs="Arial"/>
          <w:b/>
          <w:sz w:val="20"/>
          <w:szCs w:val="20"/>
          <w:u w:val="single"/>
        </w:rPr>
      </w:pPr>
      <w:r w:rsidRPr="004202E7">
        <w:rPr>
          <w:rFonts w:ascii="Futura Std Book" w:eastAsia="Times New Roman" w:hAnsi="Futura Std Book" w:cs="Arial"/>
          <w:b/>
          <w:sz w:val="20"/>
          <w:szCs w:val="20"/>
          <w:u w:val="single"/>
        </w:rPr>
        <w:lastRenderedPageBreak/>
        <w:t>No aprobados</w:t>
      </w:r>
      <w:r>
        <w:rPr>
          <w:rFonts w:ascii="Futura Std Book" w:eastAsia="Times New Roman" w:hAnsi="Futura Std Book" w:cs="Arial"/>
          <w:b/>
          <w:sz w:val="20"/>
          <w:szCs w:val="20"/>
          <w:u w:val="single"/>
        </w:rPr>
        <w:t xml:space="preserve"> 2018</w:t>
      </w:r>
      <w:r w:rsidRPr="004202E7">
        <w:rPr>
          <w:rFonts w:ascii="Futura Std Book" w:eastAsia="Times New Roman" w:hAnsi="Futura Std Book" w:cs="Arial"/>
          <w:b/>
          <w:sz w:val="20"/>
          <w:szCs w:val="20"/>
          <w:u w:val="single"/>
        </w:rPr>
        <w:t xml:space="preserve">: </w:t>
      </w:r>
    </w:p>
    <w:p w14:paraId="17C8D643" w14:textId="77777777" w:rsidR="004202E7" w:rsidRPr="00B47617" w:rsidRDefault="004202E7" w:rsidP="004202E7">
      <w:pPr>
        <w:numPr>
          <w:ilvl w:val="0"/>
          <w:numId w:val="38"/>
        </w:numPr>
        <w:tabs>
          <w:tab w:val="left" w:pos="284"/>
        </w:tabs>
        <w:spacing w:after="0" w:line="240" w:lineRule="auto"/>
        <w:ind w:left="0" w:firstLine="0"/>
        <w:contextualSpacing/>
        <w:mirrorIndents/>
        <w:jc w:val="both"/>
        <w:rPr>
          <w:rFonts w:ascii="Futura Std Book" w:eastAsia="Times New Roman" w:hAnsi="Futura Std Book" w:cs="Arial"/>
          <w:b/>
          <w:bCs/>
          <w:sz w:val="20"/>
          <w:szCs w:val="20"/>
          <w:lang w:eastAsia="es-CO"/>
        </w:rPr>
      </w:pPr>
      <w:r w:rsidRPr="00B47617">
        <w:rPr>
          <w:rFonts w:ascii="Futura Std Book" w:eastAsia="Times New Roman" w:hAnsi="Futura Std Book" w:cs="Arial"/>
          <w:b/>
          <w:bCs/>
          <w:sz w:val="20"/>
          <w:szCs w:val="20"/>
          <w:lang w:eastAsia="es-CO"/>
        </w:rPr>
        <w:t>FNTP-110-2018  Consolidación del Centro de Información Turístico de Colombia - Citur – mediante la integración del Sistema de Información Turístico Regional de Guajira - Situr Guajira - en línea con el Plan Estadístico Sectorial de Turismo – PEST</w:t>
      </w:r>
    </w:p>
    <w:p w14:paraId="0ED08E67" w14:textId="77777777" w:rsidR="004202E7" w:rsidRPr="00B47617" w:rsidRDefault="004202E7" w:rsidP="004202E7">
      <w:pPr>
        <w:tabs>
          <w:tab w:val="left" w:pos="284"/>
        </w:tabs>
        <w:spacing w:after="0" w:line="240" w:lineRule="auto"/>
        <w:contextualSpacing/>
        <w:mirrorIndents/>
        <w:jc w:val="both"/>
        <w:rPr>
          <w:rFonts w:ascii="Futura Std Book" w:eastAsia="Times New Roman" w:hAnsi="Futura Std Book" w:cs="Arial"/>
          <w:sz w:val="20"/>
          <w:szCs w:val="20"/>
          <w:lang w:eastAsia="es-CO"/>
        </w:rPr>
      </w:pPr>
      <w:r w:rsidRPr="00B47617">
        <w:rPr>
          <w:rFonts w:ascii="Futura Std Book" w:eastAsia="Times New Roman" w:hAnsi="Futura Std Book" w:cs="Arial"/>
          <w:b/>
          <w:bCs/>
          <w:sz w:val="20"/>
          <w:szCs w:val="20"/>
          <w:lang w:eastAsia="es-CO"/>
        </w:rPr>
        <w:t>Proponente:</w:t>
      </w:r>
      <w:r w:rsidRPr="00B47617">
        <w:rPr>
          <w:rFonts w:ascii="Futura Std Book" w:eastAsia="Times New Roman" w:hAnsi="Futura Std Book" w:cs="Arial"/>
          <w:sz w:val="20"/>
          <w:szCs w:val="20"/>
          <w:lang w:eastAsia="es-CO"/>
        </w:rPr>
        <w:t xml:space="preserve"> MinCIT</w:t>
      </w:r>
    </w:p>
    <w:p w14:paraId="71F3B286" w14:textId="77777777" w:rsidR="004202E7" w:rsidRPr="00B47617" w:rsidRDefault="004202E7" w:rsidP="004202E7">
      <w:pPr>
        <w:tabs>
          <w:tab w:val="left" w:pos="284"/>
        </w:tabs>
        <w:spacing w:after="0" w:line="240" w:lineRule="auto"/>
        <w:contextualSpacing/>
        <w:mirrorIndents/>
        <w:jc w:val="both"/>
        <w:rPr>
          <w:rFonts w:ascii="Futura Std Book" w:eastAsia="Times New Roman" w:hAnsi="Futura Std Book" w:cs="Arial"/>
          <w:sz w:val="20"/>
          <w:szCs w:val="20"/>
          <w:lang w:eastAsia="es-CO"/>
        </w:rPr>
      </w:pPr>
      <w:r w:rsidRPr="00B47617">
        <w:rPr>
          <w:rFonts w:ascii="Futura Std Book" w:eastAsia="Times New Roman" w:hAnsi="Futura Std Book" w:cs="Arial"/>
          <w:b/>
          <w:sz w:val="20"/>
          <w:szCs w:val="20"/>
          <w:lang w:eastAsia="es-CO"/>
        </w:rPr>
        <w:t>Valor:</w:t>
      </w:r>
      <w:r w:rsidRPr="00B47617">
        <w:rPr>
          <w:rFonts w:ascii="Futura Std Book" w:eastAsia="Times New Roman" w:hAnsi="Futura Std Book" w:cs="Arial"/>
          <w:sz w:val="20"/>
          <w:szCs w:val="20"/>
          <w:lang w:eastAsia="es-CO"/>
        </w:rPr>
        <w:t xml:space="preserve"> $706.337.000 (Fontur: $706.337.000)</w:t>
      </w:r>
    </w:p>
    <w:p w14:paraId="2D14A5DC" w14:textId="77777777" w:rsidR="004202E7" w:rsidRPr="00B47617" w:rsidRDefault="004202E7" w:rsidP="004202E7">
      <w:pPr>
        <w:tabs>
          <w:tab w:val="left" w:pos="284"/>
        </w:tabs>
        <w:spacing w:after="0" w:line="240" w:lineRule="auto"/>
        <w:contextualSpacing/>
        <w:mirrorIndents/>
        <w:jc w:val="both"/>
        <w:rPr>
          <w:rFonts w:ascii="Futura Std Book" w:eastAsia="Times New Roman" w:hAnsi="Futura Std Book" w:cs="Arial"/>
          <w:sz w:val="20"/>
          <w:szCs w:val="20"/>
          <w:lang w:eastAsia="es-CO"/>
        </w:rPr>
      </w:pPr>
      <w:r w:rsidRPr="00B47617">
        <w:rPr>
          <w:rFonts w:ascii="Futura Std Book" w:eastAsia="Times New Roman" w:hAnsi="Futura Std Book" w:cs="Arial"/>
          <w:b/>
          <w:sz w:val="20"/>
          <w:szCs w:val="20"/>
          <w:lang w:eastAsia="es-CO"/>
        </w:rPr>
        <w:t>Objetivo:</w:t>
      </w:r>
      <w:r w:rsidRPr="00B47617">
        <w:rPr>
          <w:rFonts w:ascii="Futura Std Book" w:eastAsia="Times New Roman" w:hAnsi="Futura Std Book" w:cs="Arial"/>
          <w:sz w:val="20"/>
          <w:szCs w:val="20"/>
          <w:lang w:eastAsia="es-CO"/>
        </w:rPr>
        <w:t xml:space="preserve"> Estructurar e implementar un sistema estratégico de información turística, con un alto componente tecnológico e innovador, que permita el seguimiento de las variables asociadas a la oferta y la demanda de productos y servicios turísticos del departamento de La Guajira- Situr La Guajira con el propósito integrarlo al Centro de Información Turística de Colombia - Citur en línea con el Plan Estadístico Sectorial de Turismo -PEST-. </w:t>
      </w:r>
    </w:p>
    <w:p w14:paraId="0C2BA10C" w14:textId="77777777" w:rsidR="004202E7" w:rsidRPr="00B47617" w:rsidRDefault="004202E7" w:rsidP="004202E7">
      <w:pPr>
        <w:tabs>
          <w:tab w:val="left" w:pos="284"/>
        </w:tabs>
        <w:spacing w:after="0" w:line="240" w:lineRule="auto"/>
        <w:contextualSpacing/>
        <w:mirrorIndents/>
        <w:jc w:val="both"/>
        <w:rPr>
          <w:rFonts w:ascii="Futura Std Book" w:eastAsia="Times New Roman" w:hAnsi="Futura Std Book" w:cs="Arial"/>
          <w:sz w:val="20"/>
          <w:szCs w:val="20"/>
          <w:lang w:eastAsia="es-CO"/>
        </w:rPr>
      </w:pPr>
      <w:r w:rsidRPr="00B47617">
        <w:rPr>
          <w:rFonts w:ascii="Futura Std Book" w:eastAsia="Times New Roman" w:hAnsi="Futura Std Book" w:cs="Arial"/>
          <w:b/>
          <w:sz w:val="20"/>
          <w:szCs w:val="20"/>
          <w:lang w:eastAsia="es-CO"/>
        </w:rPr>
        <w:t>Inicio:</w:t>
      </w:r>
      <w:r w:rsidRPr="00B47617">
        <w:rPr>
          <w:rFonts w:ascii="Futura Std Book" w:eastAsia="Times New Roman" w:hAnsi="Futura Std Book" w:cs="Arial"/>
          <w:sz w:val="20"/>
          <w:szCs w:val="20"/>
          <w:lang w:eastAsia="es-CO"/>
        </w:rPr>
        <w:t xml:space="preserve"> Pendiente</w:t>
      </w:r>
    </w:p>
    <w:p w14:paraId="00CDFEB6" w14:textId="77777777" w:rsidR="004202E7" w:rsidRPr="00B47617" w:rsidRDefault="004202E7" w:rsidP="004202E7">
      <w:pPr>
        <w:tabs>
          <w:tab w:val="left" w:pos="284"/>
        </w:tabs>
        <w:spacing w:after="0" w:line="240" w:lineRule="auto"/>
        <w:contextualSpacing/>
        <w:mirrorIndents/>
        <w:jc w:val="both"/>
        <w:rPr>
          <w:rFonts w:ascii="Futura Std Book" w:eastAsia="Times New Roman" w:hAnsi="Futura Std Book" w:cs="Arial"/>
          <w:b/>
          <w:sz w:val="20"/>
          <w:szCs w:val="20"/>
          <w:lang w:eastAsia="es-CO"/>
        </w:rPr>
      </w:pPr>
      <w:r w:rsidRPr="00B47617">
        <w:rPr>
          <w:rFonts w:ascii="Futura Std Book" w:eastAsia="Times New Roman" w:hAnsi="Futura Std Book" w:cs="Arial"/>
          <w:b/>
          <w:sz w:val="20"/>
          <w:szCs w:val="20"/>
          <w:lang w:eastAsia="es-CO"/>
        </w:rPr>
        <w:t xml:space="preserve">Terminación: </w:t>
      </w:r>
      <w:r w:rsidRPr="00B47617">
        <w:rPr>
          <w:rFonts w:ascii="Futura Std Book" w:eastAsia="Times New Roman" w:hAnsi="Futura Std Book" w:cs="Arial"/>
          <w:sz w:val="20"/>
          <w:szCs w:val="20"/>
          <w:lang w:eastAsia="es-CO"/>
        </w:rPr>
        <w:t>Pendiente</w:t>
      </w:r>
    </w:p>
    <w:p w14:paraId="79B14C2D" w14:textId="77777777" w:rsidR="004202E7" w:rsidRPr="00B47617" w:rsidRDefault="004202E7" w:rsidP="004202E7">
      <w:pPr>
        <w:tabs>
          <w:tab w:val="left" w:pos="284"/>
        </w:tabs>
        <w:spacing w:after="0" w:line="240" w:lineRule="auto"/>
        <w:contextualSpacing/>
        <w:mirrorIndents/>
        <w:jc w:val="both"/>
        <w:rPr>
          <w:rFonts w:ascii="Futura Std Book" w:eastAsia="Times New Roman" w:hAnsi="Futura Std Book" w:cs="Arial"/>
          <w:sz w:val="20"/>
          <w:szCs w:val="20"/>
          <w:lang w:eastAsia="es-CO"/>
        </w:rPr>
      </w:pPr>
      <w:r w:rsidRPr="00B47617">
        <w:rPr>
          <w:rFonts w:ascii="Futura Std Book" w:eastAsia="Times New Roman" w:hAnsi="Futura Std Book" w:cs="Arial"/>
          <w:b/>
          <w:sz w:val="20"/>
          <w:szCs w:val="20"/>
          <w:lang w:eastAsia="es-CO"/>
        </w:rPr>
        <w:t>Estado:</w:t>
      </w:r>
      <w:r w:rsidRPr="00B47617">
        <w:rPr>
          <w:rFonts w:ascii="Futura Std Book" w:eastAsia="Times New Roman" w:hAnsi="Futura Std Book" w:cs="Arial"/>
          <w:sz w:val="20"/>
          <w:szCs w:val="20"/>
          <w:lang w:eastAsia="es-CO"/>
        </w:rPr>
        <w:t xml:space="preserve"> </w:t>
      </w:r>
      <w:r>
        <w:rPr>
          <w:rFonts w:ascii="Futura Std Book" w:eastAsia="Times New Roman" w:hAnsi="Futura Std Book" w:cs="Arial"/>
          <w:sz w:val="20"/>
          <w:szCs w:val="20"/>
          <w:lang w:eastAsia="es-CO"/>
        </w:rPr>
        <w:t>No pre-viable</w:t>
      </w:r>
    </w:p>
    <w:p w14:paraId="21C4662B" w14:textId="77777777" w:rsidR="004202E7" w:rsidRPr="00B47617" w:rsidRDefault="004202E7" w:rsidP="004202E7">
      <w:pPr>
        <w:tabs>
          <w:tab w:val="left" w:pos="284"/>
        </w:tabs>
        <w:spacing w:after="0" w:line="240" w:lineRule="auto"/>
        <w:contextualSpacing/>
        <w:mirrorIndents/>
        <w:jc w:val="both"/>
        <w:rPr>
          <w:rFonts w:ascii="Futura Std Book" w:eastAsia="Times New Roman" w:hAnsi="Futura Std Book" w:cs="Arial"/>
          <w:sz w:val="20"/>
          <w:szCs w:val="20"/>
          <w:lang w:eastAsia="es-CO"/>
        </w:rPr>
      </w:pPr>
      <w:r w:rsidRPr="00B47617">
        <w:rPr>
          <w:rFonts w:ascii="Futura Std Book" w:eastAsia="Times New Roman" w:hAnsi="Futura Std Book" w:cs="Arial"/>
          <w:b/>
          <w:sz w:val="20"/>
          <w:szCs w:val="20"/>
          <w:lang w:eastAsia="es-CO"/>
        </w:rPr>
        <w:t>Avance:</w:t>
      </w:r>
      <w:r w:rsidRPr="00B47617">
        <w:rPr>
          <w:rFonts w:ascii="Futura Std Book" w:eastAsia="Times New Roman" w:hAnsi="Futura Std Book" w:cs="Arial"/>
          <w:sz w:val="20"/>
          <w:szCs w:val="20"/>
          <w:lang w:eastAsia="es-CO"/>
        </w:rPr>
        <w:t xml:space="preserve"> 0%</w:t>
      </w:r>
    </w:p>
    <w:p w14:paraId="06903C64" w14:textId="77777777" w:rsidR="004202E7" w:rsidRPr="00B47617" w:rsidRDefault="004202E7" w:rsidP="004202E7">
      <w:pPr>
        <w:tabs>
          <w:tab w:val="left" w:pos="284"/>
        </w:tabs>
        <w:spacing w:after="0" w:line="240" w:lineRule="auto"/>
        <w:contextualSpacing/>
        <w:mirrorIndents/>
        <w:jc w:val="both"/>
        <w:rPr>
          <w:rFonts w:ascii="Futura Std Book" w:eastAsia="Times New Roman" w:hAnsi="Futura Std Book" w:cs="Arial"/>
          <w:b/>
          <w:sz w:val="20"/>
          <w:szCs w:val="20"/>
          <w:lang w:eastAsia="es-CO"/>
        </w:rPr>
      </w:pPr>
      <w:r w:rsidRPr="00B47617">
        <w:rPr>
          <w:rFonts w:ascii="Futura Std Book" w:eastAsia="Times New Roman" w:hAnsi="Futura Std Book" w:cs="Arial"/>
          <w:b/>
          <w:sz w:val="20"/>
          <w:szCs w:val="20"/>
          <w:lang w:eastAsia="es-CO"/>
        </w:rPr>
        <w:t>Informe:</w:t>
      </w:r>
    </w:p>
    <w:p w14:paraId="666987B7" w14:textId="77777777" w:rsidR="004202E7" w:rsidRPr="00B47617" w:rsidRDefault="004202E7" w:rsidP="004202E7">
      <w:pPr>
        <w:numPr>
          <w:ilvl w:val="0"/>
          <w:numId w:val="39"/>
        </w:numPr>
        <w:tabs>
          <w:tab w:val="left" w:pos="284"/>
        </w:tabs>
        <w:spacing w:after="0" w:line="240" w:lineRule="auto"/>
        <w:ind w:firstLine="0"/>
        <w:contextualSpacing/>
        <w:mirrorIndents/>
        <w:jc w:val="both"/>
        <w:rPr>
          <w:rFonts w:ascii="Futura Std Book" w:eastAsia="Times New Roman" w:hAnsi="Futura Std Book" w:cs="Arial"/>
          <w:sz w:val="20"/>
          <w:szCs w:val="20"/>
          <w:lang w:eastAsia="es-CO"/>
        </w:rPr>
      </w:pPr>
      <w:r w:rsidRPr="00B47617">
        <w:rPr>
          <w:rFonts w:ascii="Futura Std Book" w:eastAsia="Times New Roman" w:hAnsi="Futura Std Book" w:cs="Arial"/>
          <w:sz w:val="20"/>
          <w:szCs w:val="20"/>
          <w:lang w:eastAsia="es-CO"/>
        </w:rPr>
        <w:t>Radicado el 18 de julio de 2018.</w:t>
      </w:r>
    </w:p>
    <w:p w14:paraId="79886AF1" w14:textId="77777777" w:rsidR="004202E7" w:rsidRPr="00B47617" w:rsidRDefault="004202E7" w:rsidP="004202E7">
      <w:pPr>
        <w:numPr>
          <w:ilvl w:val="0"/>
          <w:numId w:val="39"/>
        </w:numPr>
        <w:tabs>
          <w:tab w:val="left" w:pos="284"/>
        </w:tabs>
        <w:spacing w:after="0" w:line="240" w:lineRule="auto"/>
        <w:ind w:firstLine="0"/>
        <w:contextualSpacing/>
        <w:mirrorIndents/>
        <w:jc w:val="both"/>
        <w:rPr>
          <w:rFonts w:ascii="Futura Std Book" w:eastAsia="Times New Roman" w:hAnsi="Futura Std Book" w:cs="Arial"/>
          <w:sz w:val="20"/>
          <w:szCs w:val="20"/>
          <w:lang w:eastAsia="es-CO"/>
        </w:rPr>
      </w:pPr>
      <w:r w:rsidRPr="00B47617">
        <w:rPr>
          <w:rFonts w:ascii="Futura Std Book" w:eastAsia="Times New Roman" w:hAnsi="Futura Std Book" w:cs="Arial"/>
          <w:sz w:val="20"/>
          <w:szCs w:val="20"/>
          <w:lang w:eastAsia="es-CO"/>
        </w:rPr>
        <w:t>El proyecto se encuentra en revisión por parte del Viceministerio de Turismo, para determinar su priorización en el presupuesto, teniendo en cuenta que se encuentra en un CONPES; sin embargo, se va a proceder a realizar devolución en febrero de 2019, para que pueda ser radicado nuevamente con vigencia 2019 y los nuevos lineamientos del viceministerio.</w:t>
      </w:r>
    </w:p>
    <w:p w14:paraId="3D58EEAA" w14:textId="77777777" w:rsidR="004202E7" w:rsidRPr="00B47617" w:rsidRDefault="004202E7" w:rsidP="00B47617">
      <w:pPr>
        <w:tabs>
          <w:tab w:val="left" w:pos="284"/>
        </w:tabs>
        <w:autoSpaceDE w:val="0"/>
        <w:autoSpaceDN w:val="0"/>
        <w:spacing w:after="0" w:line="240" w:lineRule="auto"/>
        <w:ind w:left="426"/>
        <w:contextualSpacing/>
        <w:jc w:val="both"/>
        <w:rPr>
          <w:rFonts w:ascii="Futura Std Book" w:eastAsia="Times New Roman" w:hAnsi="Futura Std Book" w:cs="Arial"/>
          <w:color w:val="002060"/>
          <w:sz w:val="20"/>
          <w:szCs w:val="20"/>
        </w:rPr>
      </w:pPr>
    </w:p>
    <w:p w14:paraId="6CF538D8" w14:textId="77777777" w:rsidR="00B47617" w:rsidRPr="00B47617" w:rsidRDefault="00B47617" w:rsidP="00B47617">
      <w:pPr>
        <w:tabs>
          <w:tab w:val="left" w:pos="284"/>
        </w:tabs>
        <w:spacing w:after="0" w:line="240" w:lineRule="auto"/>
        <w:contextualSpacing/>
        <w:jc w:val="both"/>
        <w:rPr>
          <w:rFonts w:ascii="Futura Std Book" w:eastAsia="Calibri" w:hAnsi="Futura Std Book" w:cs="Arial"/>
          <w:b/>
          <w:bCs/>
          <w:sz w:val="20"/>
          <w:szCs w:val="20"/>
          <w:u w:val="single"/>
          <w:lang w:val="es-ES"/>
        </w:rPr>
      </w:pPr>
      <w:r w:rsidRPr="00B47617">
        <w:rPr>
          <w:rFonts w:ascii="Futura Std Book" w:eastAsia="Calibri" w:hAnsi="Futura Std Book" w:cs="Arial"/>
          <w:b/>
          <w:bCs/>
          <w:sz w:val="20"/>
          <w:szCs w:val="20"/>
          <w:u w:val="single"/>
          <w:lang w:val="es-ES"/>
        </w:rPr>
        <w:t>Aprobados 2017</w:t>
      </w:r>
    </w:p>
    <w:p w14:paraId="1692A30B" w14:textId="77777777" w:rsidR="00B47617" w:rsidRPr="00B47617" w:rsidRDefault="00B47617" w:rsidP="00B47617">
      <w:pPr>
        <w:numPr>
          <w:ilvl w:val="0"/>
          <w:numId w:val="22"/>
        </w:numPr>
        <w:tabs>
          <w:tab w:val="left" w:pos="284"/>
        </w:tabs>
        <w:spacing w:after="0" w:line="240" w:lineRule="auto"/>
        <w:ind w:left="0" w:firstLine="0"/>
        <w:contextualSpacing/>
        <w:jc w:val="both"/>
        <w:rPr>
          <w:rFonts w:ascii="Futura Std Book" w:eastAsia="Futura Std Book" w:hAnsi="Futura Std Book" w:cs="Futura Std Book"/>
          <w:b/>
          <w:sz w:val="20"/>
          <w:szCs w:val="20"/>
          <w:lang w:eastAsia="es-ES"/>
        </w:rPr>
      </w:pPr>
      <w:r w:rsidRPr="00B47617">
        <w:rPr>
          <w:rFonts w:ascii="Futura Std Book" w:hAnsi="Futura Std Book" w:cs="Calibri"/>
          <w:b/>
          <w:bCs/>
          <w:sz w:val="20"/>
          <w:szCs w:val="20"/>
        </w:rPr>
        <w:t>FNTP-186-2017 Participación en la XXXVII Vitrina Turística de Anato 2018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1285981E" w14:textId="77777777" w:rsidR="00B47617" w:rsidRPr="00B47617" w:rsidRDefault="00B47617" w:rsidP="00B47617">
      <w:pPr>
        <w:tabs>
          <w:tab w:val="left" w:pos="284"/>
        </w:tabs>
        <w:spacing w:after="0" w:line="240" w:lineRule="auto"/>
        <w:contextualSpacing/>
        <w:jc w:val="both"/>
        <w:rPr>
          <w:rFonts w:ascii="Futura Std Book" w:eastAsia="Calibri" w:hAnsi="Futura Std Book" w:cs="Times New Roman"/>
          <w:bCs/>
          <w:sz w:val="20"/>
          <w:szCs w:val="20"/>
        </w:rPr>
      </w:pPr>
      <w:r w:rsidRPr="00B47617">
        <w:rPr>
          <w:rFonts w:ascii="Futura Std Book" w:hAnsi="Futura Std Book" w:cs="Calibri"/>
          <w:b/>
          <w:bCs/>
          <w:sz w:val="20"/>
          <w:szCs w:val="20"/>
        </w:rPr>
        <w:t xml:space="preserve">Proponente: </w:t>
      </w:r>
      <w:r w:rsidRPr="00B47617">
        <w:rPr>
          <w:rFonts w:ascii="Futura Std Book" w:hAnsi="Futura Std Book" w:cs="Calibri"/>
          <w:bCs/>
          <w:sz w:val="20"/>
          <w:szCs w:val="20"/>
        </w:rPr>
        <w:t>MinCIT</w:t>
      </w:r>
    </w:p>
    <w:p w14:paraId="2A297670" w14:textId="77777777" w:rsidR="00B47617" w:rsidRPr="00B47617" w:rsidRDefault="00B47617" w:rsidP="00B47617">
      <w:pPr>
        <w:tabs>
          <w:tab w:val="left" w:pos="284"/>
        </w:tabs>
        <w:spacing w:after="0" w:line="240" w:lineRule="auto"/>
        <w:contextualSpacing/>
        <w:jc w:val="both"/>
        <w:rPr>
          <w:rFonts w:ascii="Futura Std Book" w:hAnsi="Futura Std Book" w:cs="Calibri"/>
          <w:sz w:val="20"/>
          <w:szCs w:val="20"/>
        </w:rPr>
      </w:pPr>
      <w:r w:rsidRPr="00B47617">
        <w:rPr>
          <w:rFonts w:ascii="Futura Std Book" w:hAnsi="Futura Std Book" w:cs="Calibri"/>
          <w:b/>
          <w:bCs/>
          <w:sz w:val="20"/>
          <w:szCs w:val="20"/>
        </w:rPr>
        <w:t xml:space="preserve">Valor: </w:t>
      </w:r>
      <w:r w:rsidRPr="00B47617">
        <w:rPr>
          <w:rFonts w:ascii="Futura Std Book" w:hAnsi="Futura Std Book" w:cs="Calibri"/>
          <w:bCs/>
          <w:sz w:val="20"/>
          <w:szCs w:val="20"/>
        </w:rPr>
        <w:t xml:space="preserve">$3.047.286.312 </w:t>
      </w:r>
      <w:r w:rsidRPr="00B47617">
        <w:rPr>
          <w:rFonts w:ascii="Futura Std Book" w:hAnsi="Futura Std Book" w:cs="Calibri"/>
          <w:sz w:val="20"/>
          <w:szCs w:val="20"/>
        </w:rPr>
        <w:t>(Fontur $1.523.643.156; contrapartida $1.523.643.156) (aproximado $39.712.680 para el departamento)</w:t>
      </w:r>
    </w:p>
    <w:p w14:paraId="13B181BA" w14:textId="77777777" w:rsidR="00B47617" w:rsidRPr="00B47617" w:rsidRDefault="00B47617" w:rsidP="00B47617">
      <w:pPr>
        <w:spacing w:after="0" w:line="240" w:lineRule="auto"/>
        <w:jc w:val="both"/>
        <w:rPr>
          <w:rFonts w:ascii="Futura Std Book" w:eastAsia="Times New Roman" w:hAnsi="Futura Std Book" w:cs="Arial"/>
          <w:sz w:val="20"/>
          <w:szCs w:val="20"/>
          <w:lang w:eastAsia="es-CO"/>
        </w:rPr>
      </w:pPr>
      <w:r w:rsidRPr="00B47617">
        <w:rPr>
          <w:rFonts w:ascii="Futura Std Book" w:eastAsia="Calibri" w:hAnsi="Futura Std Book" w:cs="Times New Roman"/>
          <w:b/>
          <w:bCs/>
          <w:sz w:val="20"/>
          <w:szCs w:val="20"/>
        </w:rPr>
        <w:t xml:space="preserve">Objetivo: </w:t>
      </w:r>
      <w:r w:rsidRPr="00B47617">
        <w:rPr>
          <w:rFonts w:ascii="Futura Std Book" w:eastAsia="Times New Roman" w:hAnsi="Futura Std Book" w:cs="Arial"/>
          <w:sz w:val="20"/>
          <w:szCs w:val="20"/>
          <w:lang w:eastAsia="es-CO"/>
        </w:rPr>
        <w:t>Promocionar la oferta turística de Colombia a través de la participación en la Vitrina Turística de Anato 2018.</w:t>
      </w:r>
    </w:p>
    <w:p w14:paraId="1BCA8AA6" w14:textId="77777777" w:rsidR="00B47617" w:rsidRPr="00B47617" w:rsidRDefault="00B47617" w:rsidP="00B47617">
      <w:pPr>
        <w:shd w:val="clear" w:color="auto" w:fill="FFFFFF"/>
        <w:spacing w:after="0" w:line="240" w:lineRule="auto"/>
        <w:jc w:val="both"/>
        <w:rPr>
          <w:rFonts w:ascii="Futura Std Book" w:eastAsia="Calibri" w:hAnsi="Futura Std Book" w:cs="Times New Roman"/>
          <w:b/>
          <w:bCs/>
          <w:sz w:val="20"/>
          <w:szCs w:val="20"/>
          <w:lang w:eastAsia="es-CO"/>
        </w:rPr>
      </w:pPr>
      <w:r w:rsidRPr="00B47617">
        <w:rPr>
          <w:rFonts w:ascii="Futura Std Book" w:eastAsia="Calibri" w:hAnsi="Futura Std Book" w:cs="Times New Roman"/>
          <w:b/>
          <w:bCs/>
          <w:sz w:val="20"/>
          <w:szCs w:val="20"/>
          <w:lang w:eastAsia="es-CO"/>
        </w:rPr>
        <w:t xml:space="preserve">Inicio: </w:t>
      </w:r>
      <w:r w:rsidRPr="00B47617">
        <w:rPr>
          <w:rFonts w:ascii="Futura Std Book" w:eastAsia="Calibri" w:hAnsi="Futura Std Book" w:cs="Times New Roman"/>
          <w:sz w:val="20"/>
          <w:szCs w:val="20"/>
          <w:lang w:eastAsia="es-CO"/>
        </w:rPr>
        <w:t>21 de diciembre de 2017</w:t>
      </w:r>
    </w:p>
    <w:p w14:paraId="4435C01F" w14:textId="77777777" w:rsidR="00B47617" w:rsidRPr="00B47617" w:rsidRDefault="00B47617" w:rsidP="00B47617">
      <w:pPr>
        <w:shd w:val="clear" w:color="auto" w:fill="FFFFFF"/>
        <w:spacing w:after="0" w:line="240" w:lineRule="auto"/>
        <w:jc w:val="both"/>
        <w:rPr>
          <w:rFonts w:ascii="Futura Std Book" w:eastAsia="Calibri" w:hAnsi="Futura Std Book" w:cs="Times New Roman"/>
          <w:b/>
          <w:bCs/>
          <w:sz w:val="20"/>
          <w:szCs w:val="20"/>
          <w:lang w:eastAsia="es-CO"/>
        </w:rPr>
      </w:pPr>
      <w:r w:rsidRPr="00B47617">
        <w:rPr>
          <w:rFonts w:ascii="Futura Std Book" w:eastAsia="Calibri" w:hAnsi="Futura Std Book" w:cs="Times New Roman"/>
          <w:b/>
          <w:bCs/>
          <w:sz w:val="20"/>
          <w:szCs w:val="20"/>
          <w:lang w:eastAsia="es-CO"/>
        </w:rPr>
        <w:t xml:space="preserve">Terminación: </w:t>
      </w:r>
      <w:r w:rsidRPr="00B47617">
        <w:rPr>
          <w:rFonts w:ascii="Futura Std Book" w:eastAsia="Calibri" w:hAnsi="Futura Std Book" w:cs="Times New Roman"/>
          <w:sz w:val="20"/>
          <w:szCs w:val="20"/>
          <w:lang w:eastAsia="es-CO"/>
        </w:rPr>
        <w:t>20 de marzo de 2018</w:t>
      </w:r>
    </w:p>
    <w:p w14:paraId="5D18397B" w14:textId="77777777" w:rsidR="00B47617" w:rsidRPr="00B47617" w:rsidRDefault="00B47617" w:rsidP="00B47617">
      <w:pPr>
        <w:shd w:val="clear" w:color="auto" w:fill="FFFFFF"/>
        <w:spacing w:after="0" w:line="240" w:lineRule="auto"/>
        <w:jc w:val="both"/>
        <w:rPr>
          <w:rFonts w:ascii="Futura Std Book" w:eastAsia="Calibri" w:hAnsi="Futura Std Book" w:cs="Times New Roman"/>
          <w:sz w:val="20"/>
          <w:szCs w:val="20"/>
          <w:lang w:eastAsia="es-CO"/>
        </w:rPr>
      </w:pPr>
      <w:r w:rsidRPr="00B47617">
        <w:rPr>
          <w:rFonts w:ascii="Futura Std Book" w:eastAsia="Calibri" w:hAnsi="Futura Std Book" w:cs="Times New Roman"/>
          <w:b/>
          <w:bCs/>
          <w:sz w:val="20"/>
          <w:szCs w:val="20"/>
          <w:lang w:eastAsia="es-CO"/>
        </w:rPr>
        <w:t>Estado:</w:t>
      </w:r>
      <w:r w:rsidRPr="00B47617">
        <w:rPr>
          <w:rFonts w:ascii="Futura Std Book" w:eastAsia="Calibri" w:hAnsi="Futura Std Book" w:cs="Times New Roman"/>
          <w:sz w:val="20"/>
          <w:szCs w:val="20"/>
          <w:lang w:eastAsia="es-CO"/>
        </w:rPr>
        <w:t> Terminado</w:t>
      </w:r>
    </w:p>
    <w:p w14:paraId="056203D2" w14:textId="77777777" w:rsidR="00B47617" w:rsidRPr="00B47617" w:rsidRDefault="00B47617" w:rsidP="00B47617">
      <w:pPr>
        <w:shd w:val="clear" w:color="auto" w:fill="FFFFFF"/>
        <w:spacing w:after="0" w:line="240" w:lineRule="auto"/>
        <w:jc w:val="both"/>
        <w:rPr>
          <w:rFonts w:ascii="Futura Std Book" w:eastAsia="Calibri" w:hAnsi="Futura Std Book" w:cs="Times New Roman"/>
          <w:sz w:val="20"/>
          <w:szCs w:val="20"/>
          <w:lang w:eastAsia="es-CO"/>
        </w:rPr>
      </w:pPr>
      <w:r w:rsidRPr="00B47617">
        <w:rPr>
          <w:rFonts w:ascii="Futura Std Book" w:eastAsia="Calibri" w:hAnsi="Futura Std Book" w:cs="Times New Roman"/>
          <w:b/>
          <w:bCs/>
          <w:sz w:val="20"/>
          <w:szCs w:val="20"/>
          <w:lang w:eastAsia="es-CO"/>
        </w:rPr>
        <w:t xml:space="preserve">Avance: </w:t>
      </w:r>
      <w:r w:rsidRPr="00B47617">
        <w:rPr>
          <w:rFonts w:ascii="Futura Std Book" w:eastAsia="Calibri" w:hAnsi="Futura Std Book" w:cs="Times New Roman"/>
          <w:sz w:val="20"/>
          <w:szCs w:val="20"/>
          <w:lang w:eastAsia="es-CO"/>
        </w:rPr>
        <w:t>100%</w:t>
      </w:r>
    </w:p>
    <w:p w14:paraId="1C39447E" w14:textId="77777777" w:rsidR="00B47617" w:rsidRPr="00B47617" w:rsidRDefault="00B47617" w:rsidP="00B47617">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B47617">
        <w:rPr>
          <w:rFonts w:ascii="Futura Std Book" w:eastAsia="Times New Roman" w:hAnsi="Futura Std Book" w:cs="Arial"/>
          <w:b/>
          <w:bCs/>
          <w:sz w:val="20"/>
          <w:szCs w:val="20"/>
          <w:lang w:eastAsia="es-CO"/>
        </w:rPr>
        <w:t>Informe:</w:t>
      </w:r>
    </w:p>
    <w:p w14:paraId="5C0547E6" w14:textId="77777777" w:rsidR="00B47617" w:rsidRPr="00B47617" w:rsidRDefault="00B47617" w:rsidP="00E660CB">
      <w:pPr>
        <w:numPr>
          <w:ilvl w:val="0"/>
          <w:numId w:val="41"/>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B47617">
        <w:rPr>
          <w:rFonts w:ascii="Futura Std Book" w:eastAsia="Times New Roman" w:hAnsi="Futura Std Book" w:cs="Arial"/>
          <w:sz w:val="20"/>
          <w:szCs w:val="20"/>
          <w:lang w:eastAsia="es-CO"/>
        </w:rPr>
        <w:t>Radicado el 2 de agosto de 2017.</w:t>
      </w:r>
    </w:p>
    <w:p w14:paraId="51A43040" w14:textId="77777777" w:rsidR="00B47617" w:rsidRPr="00B47617" w:rsidRDefault="00B47617" w:rsidP="00E660CB">
      <w:pPr>
        <w:numPr>
          <w:ilvl w:val="0"/>
          <w:numId w:val="41"/>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B47617">
        <w:rPr>
          <w:rFonts w:ascii="Futura Std Book" w:eastAsia="Times New Roman" w:hAnsi="Futura Std Book" w:cs="Arial"/>
          <w:sz w:val="20"/>
          <w:szCs w:val="20"/>
          <w:lang w:eastAsia="es-CO"/>
        </w:rPr>
        <w:t>Aprobado el 25 de octubre de 2017 por el Comité Directivo.</w:t>
      </w:r>
    </w:p>
    <w:p w14:paraId="22DBDE18" w14:textId="77777777" w:rsidR="00B47617" w:rsidRPr="00B47617" w:rsidRDefault="00B47617" w:rsidP="00E660CB">
      <w:pPr>
        <w:numPr>
          <w:ilvl w:val="0"/>
          <w:numId w:val="41"/>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B47617">
        <w:rPr>
          <w:rFonts w:ascii="Futura Std Book" w:eastAsia="Times New Roman" w:hAnsi="Futura Std Book" w:cs="Arial"/>
          <w:sz w:val="20"/>
          <w:szCs w:val="20"/>
          <w:lang w:eastAsia="es-CO"/>
        </w:rPr>
        <w:t>Se remitió solicitud de contratación a jurídica a inicios de diciembre de 2017.</w:t>
      </w:r>
    </w:p>
    <w:p w14:paraId="67E40633" w14:textId="77777777" w:rsidR="00B47617" w:rsidRPr="00B47617" w:rsidRDefault="00B47617" w:rsidP="00E660CB">
      <w:pPr>
        <w:numPr>
          <w:ilvl w:val="0"/>
          <w:numId w:val="41"/>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B47617">
        <w:rPr>
          <w:rFonts w:ascii="Futura Std Book" w:eastAsia="Times New Roman" w:hAnsi="Futura Std Book" w:cs="Arial"/>
          <w:sz w:val="20"/>
          <w:szCs w:val="20"/>
          <w:lang w:eastAsia="es-CO"/>
        </w:rPr>
        <w:t>Se suscribió contrato con Corferias para arrendamiento de área de 60 metros cuadrados para stand del departamento en la Vitrina Turística de Anato, que se llevará a cabo del 21 al 23 de febrero de 2017.</w:t>
      </w:r>
    </w:p>
    <w:p w14:paraId="31CEB74F" w14:textId="77777777" w:rsidR="00B47617" w:rsidRPr="00B47617" w:rsidRDefault="00B47617" w:rsidP="00E660CB">
      <w:pPr>
        <w:numPr>
          <w:ilvl w:val="0"/>
          <w:numId w:val="41"/>
        </w:numPr>
        <w:spacing w:after="0" w:line="240" w:lineRule="auto"/>
        <w:contextualSpacing/>
        <w:jc w:val="both"/>
        <w:rPr>
          <w:rFonts w:ascii="Futura Std Book" w:eastAsia="Times New Roman" w:hAnsi="Futura Std Book" w:cs="Arial"/>
          <w:sz w:val="20"/>
          <w:szCs w:val="20"/>
          <w:lang w:eastAsia="es-CO"/>
        </w:rPr>
      </w:pPr>
      <w:r w:rsidRPr="00B47617">
        <w:rPr>
          <w:rFonts w:ascii="Futura Std Book" w:eastAsia="Times New Roman" w:hAnsi="Futura Std Book" w:cs="Arial"/>
          <w:sz w:val="20"/>
          <w:szCs w:val="20"/>
          <w:lang w:eastAsia="es-CO"/>
        </w:rPr>
        <w:t xml:space="preserve">El evento se llevó a cabo del 21 al 23 de febrero de 2018 con normalidad. </w:t>
      </w:r>
    </w:p>
    <w:p w14:paraId="625B10F0" w14:textId="77777777" w:rsidR="00B47617" w:rsidRPr="00B47617" w:rsidRDefault="00B47617" w:rsidP="00B47617">
      <w:pPr>
        <w:numPr>
          <w:ilvl w:val="0"/>
          <w:numId w:val="22"/>
        </w:numPr>
        <w:tabs>
          <w:tab w:val="left" w:pos="284"/>
        </w:tabs>
        <w:spacing w:after="0" w:line="240" w:lineRule="auto"/>
        <w:ind w:left="0" w:firstLine="0"/>
        <w:contextualSpacing/>
        <w:jc w:val="both"/>
        <w:rPr>
          <w:rFonts w:ascii="Futura Std Book" w:eastAsia="Futura Std Book" w:hAnsi="Futura Std Book" w:cs="Futura Std Book"/>
          <w:b/>
          <w:sz w:val="20"/>
          <w:szCs w:val="20"/>
          <w:lang w:eastAsia="es-CO"/>
        </w:rPr>
      </w:pPr>
      <w:r w:rsidRPr="00B47617">
        <w:rPr>
          <w:rFonts w:ascii="Futura Std Book" w:eastAsia="Calibri" w:hAnsi="Futura Std Book" w:cs="Arial"/>
          <w:b/>
          <w:bCs/>
          <w:sz w:val="20"/>
          <w:szCs w:val="20"/>
          <w:lang w:val="es-ES"/>
        </w:rPr>
        <w:t>FNTP-085-2017 Promoción de La Guajira en el marco de la Feria Expoguajira 2017</w:t>
      </w:r>
    </w:p>
    <w:p w14:paraId="5AA5ACB7" w14:textId="77777777" w:rsidR="00B47617" w:rsidRPr="00B47617" w:rsidRDefault="00B47617" w:rsidP="00B47617">
      <w:pPr>
        <w:tabs>
          <w:tab w:val="left" w:pos="284"/>
        </w:tabs>
        <w:spacing w:after="0" w:line="240" w:lineRule="auto"/>
        <w:contextualSpacing/>
        <w:jc w:val="both"/>
        <w:rPr>
          <w:rFonts w:ascii="Futura Std Book" w:eastAsia="Calibri" w:hAnsi="Futura Std Book" w:cs="Arial"/>
          <w:bCs/>
          <w:sz w:val="20"/>
          <w:szCs w:val="20"/>
          <w:lang w:val="es-ES"/>
        </w:rPr>
      </w:pPr>
      <w:r w:rsidRPr="00B47617">
        <w:rPr>
          <w:rFonts w:ascii="Futura Std Book" w:eastAsia="Calibri" w:hAnsi="Futura Std Book" w:cs="Arial"/>
          <w:b/>
          <w:bCs/>
          <w:sz w:val="20"/>
          <w:szCs w:val="20"/>
        </w:rPr>
        <w:t xml:space="preserve">Proponente: </w:t>
      </w:r>
      <w:r w:rsidRPr="00B47617">
        <w:rPr>
          <w:rFonts w:ascii="Futura Std Book" w:eastAsia="Calibri" w:hAnsi="Futura Std Book" w:cs="Arial"/>
          <w:bCs/>
          <w:sz w:val="20"/>
          <w:szCs w:val="20"/>
          <w:lang w:val="es-ES"/>
        </w:rPr>
        <w:t xml:space="preserve">Gobernación de La Guajira </w:t>
      </w:r>
    </w:p>
    <w:p w14:paraId="20DFC70B" w14:textId="77777777" w:rsidR="00B47617" w:rsidRPr="00B47617" w:rsidRDefault="00B47617" w:rsidP="00B47617">
      <w:pPr>
        <w:tabs>
          <w:tab w:val="left" w:pos="284"/>
        </w:tabs>
        <w:spacing w:after="0" w:line="240" w:lineRule="auto"/>
        <w:contextualSpacing/>
        <w:jc w:val="both"/>
        <w:rPr>
          <w:rFonts w:ascii="Futura Std Book" w:eastAsia="Calibri" w:hAnsi="Futura Std Book" w:cs="Arial"/>
          <w:bCs/>
          <w:sz w:val="20"/>
          <w:szCs w:val="20"/>
          <w:lang w:val="es-ES"/>
        </w:rPr>
      </w:pPr>
      <w:r w:rsidRPr="00B47617">
        <w:rPr>
          <w:rFonts w:ascii="Futura Std Book" w:eastAsia="Calibri" w:hAnsi="Futura Std Book" w:cs="Arial"/>
          <w:b/>
          <w:bCs/>
          <w:sz w:val="20"/>
          <w:szCs w:val="20"/>
        </w:rPr>
        <w:t>Valor:</w:t>
      </w:r>
      <w:r w:rsidRPr="00B47617">
        <w:rPr>
          <w:rFonts w:ascii="Futura Std Book" w:eastAsia="Calibri" w:hAnsi="Futura Std Book" w:cs="Arial"/>
          <w:bCs/>
          <w:sz w:val="20"/>
          <w:szCs w:val="20"/>
          <w:lang w:val="es-ES"/>
        </w:rPr>
        <w:t xml:space="preserve"> $220.000.000 (Fontur $110.000.000; contrapartida $110.000.000)</w:t>
      </w:r>
    </w:p>
    <w:p w14:paraId="43E3AD50" w14:textId="77777777" w:rsidR="00B47617" w:rsidRPr="00B47617" w:rsidRDefault="00B47617" w:rsidP="00B47617">
      <w:pPr>
        <w:tabs>
          <w:tab w:val="left" w:pos="284"/>
        </w:tabs>
        <w:spacing w:after="0" w:line="240" w:lineRule="auto"/>
        <w:contextualSpacing/>
        <w:jc w:val="both"/>
        <w:rPr>
          <w:rFonts w:ascii="Futura Std Book" w:eastAsia="Calibri" w:hAnsi="Futura Std Book" w:cs="Arial"/>
          <w:bCs/>
          <w:sz w:val="20"/>
          <w:szCs w:val="20"/>
          <w:lang w:val="es-ES"/>
        </w:rPr>
      </w:pPr>
      <w:r w:rsidRPr="00B47617">
        <w:rPr>
          <w:rFonts w:ascii="Futura Std Book" w:eastAsia="Calibri" w:hAnsi="Futura Std Book" w:cs="Arial"/>
          <w:b/>
          <w:bCs/>
          <w:sz w:val="20"/>
          <w:szCs w:val="20"/>
          <w:lang w:val="es-ES"/>
        </w:rPr>
        <w:t>Objetivo:</w:t>
      </w:r>
      <w:r w:rsidRPr="00B47617">
        <w:rPr>
          <w:rFonts w:ascii="Futura Std Book" w:eastAsia="Calibri" w:hAnsi="Futura Std Book" w:cs="Arial"/>
          <w:bCs/>
          <w:sz w:val="20"/>
          <w:szCs w:val="20"/>
          <w:lang w:val="es-ES"/>
        </w:rPr>
        <w:t xml:space="preserve"> Promocionar al departamento de La Guajira en el marco de la Feria ExpoGuajira 2017. </w:t>
      </w:r>
    </w:p>
    <w:p w14:paraId="107CB85F" w14:textId="77777777" w:rsidR="00B47617" w:rsidRPr="00B47617" w:rsidRDefault="00B47617" w:rsidP="00B47617">
      <w:pPr>
        <w:tabs>
          <w:tab w:val="left" w:pos="284"/>
        </w:tabs>
        <w:spacing w:after="0" w:line="240" w:lineRule="auto"/>
        <w:contextualSpacing/>
        <w:jc w:val="both"/>
        <w:rPr>
          <w:rFonts w:ascii="Futura Std Book" w:eastAsia="Calibri" w:hAnsi="Futura Std Book" w:cs="Arial"/>
          <w:bCs/>
          <w:sz w:val="20"/>
          <w:szCs w:val="20"/>
          <w:lang w:val="es-ES"/>
        </w:rPr>
      </w:pPr>
      <w:r w:rsidRPr="00B47617">
        <w:rPr>
          <w:rFonts w:ascii="Futura Std Book" w:eastAsia="Calibri" w:hAnsi="Futura Std Book" w:cs="Arial"/>
          <w:b/>
          <w:bCs/>
          <w:sz w:val="20"/>
          <w:szCs w:val="20"/>
          <w:lang w:val="es-ES"/>
        </w:rPr>
        <w:t xml:space="preserve">Inicio: </w:t>
      </w:r>
      <w:r w:rsidRPr="00B47617">
        <w:rPr>
          <w:rFonts w:ascii="Futura Std Book" w:eastAsia="Calibri" w:hAnsi="Futura Std Book" w:cs="Arial"/>
          <w:bCs/>
          <w:sz w:val="20"/>
          <w:szCs w:val="20"/>
          <w:lang w:val="es-ES"/>
        </w:rPr>
        <w:t>1 de noviembre de 2017</w:t>
      </w:r>
    </w:p>
    <w:p w14:paraId="1BB9D3FB" w14:textId="77777777" w:rsidR="00B47617" w:rsidRPr="00B47617" w:rsidRDefault="00B47617" w:rsidP="00B47617">
      <w:pPr>
        <w:tabs>
          <w:tab w:val="left" w:pos="284"/>
        </w:tabs>
        <w:spacing w:after="0" w:line="240" w:lineRule="auto"/>
        <w:contextualSpacing/>
        <w:jc w:val="both"/>
        <w:rPr>
          <w:rFonts w:ascii="Futura Std Book" w:eastAsia="Calibri" w:hAnsi="Futura Std Book" w:cs="Arial"/>
          <w:bCs/>
          <w:sz w:val="20"/>
          <w:szCs w:val="20"/>
          <w:lang w:val="es-ES"/>
        </w:rPr>
      </w:pPr>
      <w:r w:rsidRPr="00B47617">
        <w:rPr>
          <w:rFonts w:ascii="Futura Std Book" w:eastAsia="Calibri" w:hAnsi="Futura Std Book" w:cs="Arial"/>
          <w:b/>
          <w:bCs/>
          <w:sz w:val="20"/>
          <w:szCs w:val="20"/>
          <w:lang w:val="es-ES"/>
        </w:rPr>
        <w:t xml:space="preserve">Terminación: </w:t>
      </w:r>
      <w:r w:rsidRPr="00B47617">
        <w:rPr>
          <w:rFonts w:ascii="Futura Std Book" w:eastAsia="Calibri" w:hAnsi="Futura Std Book" w:cs="Arial"/>
          <w:bCs/>
          <w:sz w:val="20"/>
          <w:szCs w:val="20"/>
          <w:lang w:val="es-ES"/>
        </w:rPr>
        <w:t>1 de enero de 2018</w:t>
      </w:r>
    </w:p>
    <w:p w14:paraId="4305F1E4" w14:textId="77777777" w:rsidR="00B47617" w:rsidRPr="00B47617" w:rsidRDefault="00B47617" w:rsidP="00B47617">
      <w:pPr>
        <w:tabs>
          <w:tab w:val="left" w:pos="284"/>
        </w:tabs>
        <w:spacing w:after="0" w:line="240" w:lineRule="auto"/>
        <w:contextualSpacing/>
        <w:jc w:val="both"/>
        <w:rPr>
          <w:rFonts w:ascii="Futura Std Book" w:eastAsia="Calibri" w:hAnsi="Futura Std Book" w:cs="Times New Roman"/>
          <w:sz w:val="20"/>
          <w:szCs w:val="20"/>
          <w:lang w:val="es-ES"/>
        </w:rPr>
      </w:pPr>
      <w:r w:rsidRPr="00B47617">
        <w:rPr>
          <w:rFonts w:ascii="Futura Std Book" w:eastAsia="Calibri" w:hAnsi="Futura Std Book" w:cs="Arial"/>
          <w:b/>
          <w:bCs/>
          <w:sz w:val="20"/>
          <w:szCs w:val="20"/>
          <w:lang w:val="es-ES"/>
        </w:rPr>
        <w:t xml:space="preserve">Estado: </w:t>
      </w:r>
      <w:r w:rsidRPr="00B47617">
        <w:rPr>
          <w:rFonts w:ascii="Futura Std Book" w:eastAsia="Calibri" w:hAnsi="Futura Std Book" w:cs="Arial"/>
          <w:bCs/>
          <w:sz w:val="20"/>
          <w:szCs w:val="20"/>
          <w:lang w:val="es-ES"/>
        </w:rPr>
        <w:t>Terminado</w:t>
      </w:r>
      <w:r w:rsidRPr="00B47617">
        <w:rPr>
          <w:rFonts w:ascii="Futura Std Book" w:eastAsia="Calibri" w:hAnsi="Futura Std Book" w:cs="Times New Roman"/>
          <w:sz w:val="20"/>
          <w:szCs w:val="20"/>
          <w:lang w:val="es-ES"/>
        </w:rPr>
        <w:t xml:space="preserve"> </w:t>
      </w:r>
    </w:p>
    <w:p w14:paraId="561D8A06" w14:textId="77777777" w:rsidR="00B47617" w:rsidRPr="00B47617" w:rsidRDefault="00B47617" w:rsidP="00B47617">
      <w:pPr>
        <w:tabs>
          <w:tab w:val="left" w:pos="284"/>
        </w:tabs>
        <w:spacing w:after="0" w:line="240" w:lineRule="auto"/>
        <w:contextualSpacing/>
        <w:jc w:val="both"/>
        <w:rPr>
          <w:rFonts w:ascii="Futura Std Book" w:eastAsia="Calibri" w:hAnsi="Futura Std Book" w:cs="Times New Roman"/>
          <w:sz w:val="20"/>
          <w:szCs w:val="20"/>
          <w:lang w:val="es-ES"/>
        </w:rPr>
      </w:pPr>
      <w:r w:rsidRPr="00B47617">
        <w:rPr>
          <w:rFonts w:ascii="Futura Std Book" w:eastAsia="Calibri" w:hAnsi="Futura Std Book" w:cs="Times New Roman"/>
          <w:b/>
          <w:sz w:val="20"/>
          <w:szCs w:val="20"/>
          <w:lang w:val="es-ES"/>
        </w:rPr>
        <w:t>Avance:</w:t>
      </w:r>
      <w:r w:rsidRPr="00B47617">
        <w:rPr>
          <w:rFonts w:ascii="Futura Std Book" w:eastAsia="Calibri" w:hAnsi="Futura Std Book" w:cs="Times New Roman"/>
          <w:sz w:val="20"/>
          <w:szCs w:val="20"/>
          <w:lang w:val="es-ES"/>
        </w:rPr>
        <w:t xml:space="preserve"> 100%</w:t>
      </w:r>
    </w:p>
    <w:p w14:paraId="4644EBFC" w14:textId="77777777" w:rsidR="00B47617" w:rsidRPr="00B47617" w:rsidRDefault="00B47617" w:rsidP="00B47617">
      <w:pPr>
        <w:tabs>
          <w:tab w:val="left" w:pos="284"/>
        </w:tabs>
        <w:spacing w:after="0" w:line="240" w:lineRule="auto"/>
        <w:contextualSpacing/>
        <w:jc w:val="both"/>
        <w:rPr>
          <w:rFonts w:ascii="Futura Std Book" w:eastAsia="Calibri" w:hAnsi="Futura Std Book" w:cs="Times New Roman"/>
          <w:b/>
          <w:sz w:val="20"/>
          <w:szCs w:val="20"/>
          <w:lang w:val="es-ES"/>
        </w:rPr>
      </w:pPr>
      <w:r w:rsidRPr="00B47617">
        <w:rPr>
          <w:rFonts w:ascii="Futura Std Book" w:eastAsia="Calibri" w:hAnsi="Futura Std Book" w:cs="Times New Roman"/>
          <w:b/>
          <w:sz w:val="20"/>
          <w:szCs w:val="20"/>
          <w:lang w:val="es-ES"/>
        </w:rPr>
        <w:t xml:space="preserve">Informe: </w:t>
      </w:r>
    </w:p>
    <w:p w14:paraId="5D1DFA49" w14:textId="77777777" w:rsidR="00B47617" w:rsidRPr="00B47617" w:rsidRDefault="00B47617" w:rsidP="00E660CB">
      <w:pPr>
        <w:numPr>
          <w:ilvl w:val="0"/>
          <w:numId w:val="47"/>
        </w:numPr>
        <w:tabs>
          <w:tab w:val="left" w:pos="284"/>
        </w:tabs>
        <w:spacing w:after="0" w:line="240" w:lineRule="auto"/>
        <w:ind w:left="0" w:firstLine="0"/>
        <w:contextualSpacing/>
        <w:jc w:val="both"/>
        <w:rPr>
          <w:rFonts w:ascii="Futura Std Book" w:eastAsia="Futura Std Book" w:hAnsi="Futura Std Book" w:cs="Futura Std Book"/>
          <w:sz w:val="20"/>
          <w:szCs w:val="20"/>
          <w:lang w:eastAsia="es-CO"/>
        </w:rPr>
      </w:pPr>
      <w:r w:rsidRPr="00B47617">
        <w:rPr>
          <w:rFonts w:ascii="Futura Std Book" w:eastAsia="Futura Std Book" w:hAnsi="Futura Std Book" w:cs="Futura Std Book"/>
          <w:sz w:val="20"/>
          <w:szCs w:val="20"/>
          <w:lang w:eastAsia="es-CO"/>
        </w:rPr>
        <w:lastRenderedPageBreak/>
        <w:t>Radicado: 2 de mayo del 2017.</w:t>
      </w:r>
    </w:p>
    <w:p w14:paraId="6217B742" w14:textId="77777777" w:rsidR="00B47617" w:rsidRPr="00B47617" w:rsidRDefault="00B47617" w:rsidP="00E660CB">
      <w:pPr>
        <w:numPr>
          <w:ilvl w:val="0"/>
          <w:numId w:val="47"/>
        </w:numPr>
        <w:tabs>
          <w:tab w:val="left" w:pos="284"/>
        </w:tabs>
        <w:spacing w:after="0" w:line="240" w:lineRule="auto"/>
        <w:ind w:left="0" w:firstLine="0"/>
        <w:contextualSpacing/>
        <w:jc w:val="both"/>
        <w:rPr>
          <w:rFonts w:ascii="Futura Std Book" w:eastAsia="Futura Std Book" w:hAnsi="Futura Std Book" w:cs="Futura Std Book"/>
          <w:b/>
          <w:sz w:val="20"/>
          <w:szCs w:val="20"/>
          <w:lang w:eastAsia="es-CO"/>
        </w:rPr>
      </w:pPr>
      <w:r w:rsidRPr="00B47617">
        <w:rPr>
          <w:rFonts w:ascii="Futura Std Book" w:hAnsi="Futura Std Book" w:cs="Calibri"/>
          <w:sz w:val="20"/>
          <w:szCs w:val="20"/>
          <w:lang w:val="es-ES"/>
        </w:rPr>
        <w:t xml:space="preserve">La etapa de evaluación inició el 29 de junio de 2017 y termino el </w:t>
      </w:r>
      <w:r w:rsidRPr="00B47617">
        <w:rPr>
          <w:rFonts w:ascii="Futura Std Book" w:hAnsi="Futura Std Book" w:cs="Calibri"/>
          <w:sz w:val="20"/>
          <w:szCs w:val="20"/>
        </w:rPr>
        <w:t>11 de julio de 2017.</w:t>
      </w:r>
    </w:p>
    <w:p w14:paraId="42DE38AA" w14:textId="77777777" w:rsidR="00B47617" w:rsidRPr="00B47617" w:rsidRDefault="00B47617" w:rsidP="00E660CB">
      <w:pPr>
        <w:numPr>
          <w:ilvl w:val="0"/>
          <w:numId w:val="47"/>
        </w:numPr>
        <w:tabs>
          <w:tab w:val="left" w:pos="284"/>
        </w:tabs>
        <w:spacing w:after="0" w:line="240" w:lineRule="auto"/>
        <w:ind w:left="0" w:firstLine="0"/>
        <w:contextualSpacing/>
        <w:jc w:val="both"/>
        <w:rPr>
          <w:rFonts w:ascii="Futura Std Book" w:eastAsia="Futura Std Book" w:hAnsi="Futura Std Book" w:cs="Futura Std Book"/>
          <w:b/>
          <w:sz w:val="20"/>
          <w:szCs w:val="20"/>
          <w:lang w:eastAsia="es-CO"/>
        </w:rPr>
      </w:pPr>
      <w:r w:rsidRPr="00B47617">
        <w:rPr>
          <w:rFonts w:ascii="Futura Std Book" w:hAnsi="Futura Std Book" w:cs="Calibri"/>
          <w:sz w:val="20"/>
          <w:szCs w:val="20"/>
          <w:lang w:val="es-ES"/>
        </w:rPr>
        <w:t>Aprobado por el Comité Directivo el 18 de julio de 2017.</w:t>
      </w:r>
    </w:p>
    <w:p w14:paraId="6230BBDB" w14:textId="77777777" w:rsidR="00B47617" w:rsidRPr="00B47617" w:rsidRDefault="00B47617" w:rsidP="00E660CB">
      <w:pPr>
        <w:numPr>
          <w:ilvl w:val="0"/>
          <w:numId w:val="47"/>
        </w:numPr>
        <w:tabs>
          <w:tab w:val="left" w:pos="284"/>
        </w:tabs>
        <w:spacing w:after="0" w:line="240" w:lineRule="auto"/>
        <w:ind w:left="0" w:firstLine="0"/>
        <w:contextualSpacing/>
        <w:jc w:val="both"/>
        <w:rPr>
          <w:rFonts w:ascii="Futura Std Book" w:eastAsia="Futura Std Book" w:hAnsi="Futura Std Book" w:cs="Futura Std Book"/>
          <w:b/>
          <w:sz w:val="20"/>
          <w:szCs w:val="20"/>
          <w:lang w:eastAsia="es-CO"/>
        </w:rPr>
      </w:pPr>
      <w:r w:rsidRPr="00B47617">
        <w:rPr>
          <w:rFonts w:ascii="Futura Std Book" w:hAnsi="Futura Std Book" w:cs="Calibri"/>
          <w:sz w:val="20"/>
          <w:szCs w:val="20"/>
          <w:lang w:val="es-ES"/>
        </w:rPr>
        <w:t>El 9 de octubre de 2017 se suscribió un convenio con la Cámara de Comercio de La Guajira para ejecutar todas las actividades.</w:t>
      </w:r>
    </w:p>
    <w:p w14:paraId="02A3A232" w14:textId="77777777" w:rsidR="00B47617" w:rsidRPr="00B47617" w:rsidRDefault="00B47617" w:rsidP="00E660CB">
      <w:pPr>
        <w:numPr>
          <w:ilvl w:val="0"/>
          <w:numId w:val="47"/>
        </w:numPr>
        <w:tabs>
          <w:tab w:val="left" w:pos="284"/>
        </w:tabs>
        <w:spacing w:after="0" w:line="240" w:lineRule="auto"/>
        <w:ind w:left="0" w:firstLine="0"/>
        <w:contextualSpacing/>
        <w:jc w:val="both"/>
        <w:rPr>
          <w:rFonts w:ascii="Futura Std Book" w:eastAsia="Futura Std Book" w:hAnsi="Futura Std Book" w:cs="Futura Std Book"/>
          <w:b/>
          <w:sz w:val="20"/>
          <w:szCs w:val="20"/>
          <w:lang w:eastAsia="es-CO"/>
        </w:rPr>
      </w:pPr>
      <w:r w:rsidRPr="00B47617">
        <w:rPr>
          <w:rFonts w:ascii="Futura Std Book" w:hAnsi="Futura Std Book" w:cs="Calibri"/>
          <w:sz w:val="20"/>
          <w:szCs w:val="20"/>
        </w:rPr>
        <w:t>El 1 de noviembre de 2017 se firmó acta de inicio para la ejecución del convenio por un tiempo de 2 meses.</w:t>
      </w:r>
    </w:p>
    <w:p w14:paraId="5A91FF46" w14:textId="77777777" w:rsidR="00B47617" w:rsidRPr="00B47617" w:rsidRDefault="00B47617" w:rsidP="00E660CB">
      <w:pPr>
        <w:numPr>
          <w:ilvl w:val="0"/>
          <w:numId w:val="47"/>
        </w:numPr>
        <w:tabs>
          <w:tab w:val="left" w:pos="284"/>
        </w:tabs>
        <w:spacing w:after="0" w:line="240" w:lineRule="auto"/>
        <w:ind w:left="0" w:firstLine="0"/>
        <w:contextualSpacing/>
        <w:jc w:val="both"/>
        <w:rPr>
          <w:rFonts w:ascii="Futura Std Book" w:eastAsia="Futura Std Book" w:hAnsi="Futura Std Book" w:cs="Futura Std Book"/>
          <w:b/>
          <w:sz w:val="20"/>
          <w:szCs w:val="20"/>
          <w:lang w:eastAsia="es-CO"/>
        </w:rPr>
      </w:pPr>
      <w:r w:rsidRPr="00B47617">
        <w:rPr>
          <w:rFonts w:ascii="Futura Std Book" w:hAnsi="Futura Std Book" w:cs="Calibri"/>
          <w:sz w:val="20"/>
          <w:szCs w:val="20"/>
        </w:rPr>
        <w:t>En la primera semana de mayo de 2018 se liquidó el contrato con la Cámara de Comercio de La Guajira. Se está a la espera del informe de contrapartida.</w:t>
      </w:r>
    </w:p>
    <w:p w14:paraId="2DFB1998" w14:textId="77777777" w:rsidR="00B47617" w:rsidRPr="00B47617" w:rsidRDefault="00B47617" w:rsidP="00E660CB">
      <w:pPr>
        <w:numPr>
          <w:ilvl w:val="0"/>
          <w:numId w:val="47"/>
        </w:numPr>
        <w:tabs>
          <w:tab w:val="left" w:pos="284"/>
        </w:tabs>
        <w:spacing w:after="0" w:line="240" w:lineRule="auto"/>
        <w:ind w:left="0" w:firstLine="0"/>
        <w:contextualSpacing/>
        <w:jc w:val="both"/>
        <w:rPr>
          <w:rFonts w:ascii="Futura Std Book" w:eastAsia="Futura Std Book" w:hAnsi="Futura Std Book" w:cs="Futura Std Book"/>
          <w:sz w:val="20"/>
          <w:szCs w:val="20"/>
          <w:lang w:eastAsia="es-CO"/>
        </w:rPr>
      </w:pPr>
      <w:r w:rsidRPr="00B47617">
        <w:rPr>
          <w:rFonts w:ascii="Futura Std Book" w:eastAsia="Futura Std Book" w:hAnsi="Futura Std Book" w:cs="Futura Std Book"/>
          <w:sz w:val="20"/>
          <w:szCs w:val="20"/>
          <w:lang w:eastAsia="es-CO"/>
        </w:rPr>
        <w:t>El proyecto contempló Diseño y montaje de aproximandamente100 stand para la promoción de la oferta turística, cultural y artesanal de La Guajira, el cual incluye: stand, mobiliario, sonido, pantallas led y luces y desmontajes de los mismos. El evento se llevó a cabo del 9 al 12 de noviembre de 2017.</w:t>
      </w:r>
    </w:p>
    <w:p w14:paraId="15119BB0" w14:textId="77777777" w:rsidR="00B47617" w:rsidRPr="00B47617" w:rsidRDefault="00B47617" w:rsidP="00B47617">
      <w:pPr>
        <w:tabs>
          <w:tab w:val="left" w:pos="284"/>
        </w:tabs>
        <w:spacing w:after="0" w:line="240" w:lineRule="auto"/>
        <w:contextualSpacing/>
        <w:jc w:val="both"/>
        <w:rPr>
          <w:rFonts w:ascii="Futura Std Book" w:eastAsia="Futura Std Book" w:hAnsi="Futura Std Book" w:cs="Futura Std Book"/>
          <w:color w:val="002060"/>
          <w:sz w:val="20"/>
          <w:szCs w:val="20"/>
          <w:lang w:eastAsia="es-CO"/>
        </w:rPr>
      </w:pPr>
    </w:p>
    <w:p w14:paraId="5F8E5CA4" w14:textId="77777777" w:rsidR="00B47617" w:rsidRPr="00B47617" w:rsidRDefault="00B47617" w:rsidP="00B47617">
      <w:pPr>
        <w:tabs>
          <w:tab w:val="left" w:pos="284"/>
        </w:tabs>
        <w:spacing w:after="0" w:line="240" w:lineRule="auto"/>
        <w:contextualSpacing/>
        <w:jc w:val="both"/>
        <w:rPr>
          <w:rFonts w:ascii="Futura Std Book" w:eastAsia="Calibri" w:hAnsi="Futura Std Book" w:cs="Arial"/>
          <w:b/>
          <w:bCs/>
          <w:sz w:val="20"/>
          <w:szCs w:val="20"/>
          <w:lang w:val="es-ES"/>
        </w:rPr>
      </w:pPr>
      <w:r w:rsidRPr="00B47617">
        <w:rPr>
          <w:rFonts w:ascii="Futura Std Book" w:eastAsia="Calibri" w:hAnsi="Futura Std Book" w:cs="Arial"/>
          <w:b/>
          <w:bCs/>
          <w:sz w:val="20"/>
          <w:szCs w:val="20"/>
          <w:u w:val="single"/>
          <w:lang w:val="es-ES"/>
        </w:rPr>
        <w:t>No aprobados 2017</w:t>
      </w:r>
    </w:p>
    <w:p w14:paraId="7384F823" w14:textId="77777777" w:rsidR="00B47617" w:rsidRPr="00B47617" w:rsidRDefault="00B47617" w:rsidP="00E660CB">
      <w:pPr>
        <w:numPr>
          <w:ilvl w:val="3"/>
          <w:numId w:val="40"/>
        </w:numPr>
        <w:tabs>
          <w:tab w:val="left" w:pos="284"/>
        </w:tabs>
        <w:spacing w:after="0" w:line="240" w:lineRule="auto"/>
        <w:ind w:left="0" w:firstLine="0"/>
        <w:contextualSpacing/>
        <w:mirrorIndents/>
        <w:jc w:val="both"/>
        <w:rPr>
          <w:rFonts w:ascii="Futura Std Book" w:eastAsia="Times New Roman" w:hAnsi="Futura Std Book" w:cs="Arial"/>
          <w:b/>
          <w:bCs/>
          <w:sz w:val="20"/>
          <w:szCs w:val="20"/>
          <w:lang w:eastAsia="es-CO"/>
        </w:rPr>
      </w:pPr>
      <w:r w:rsidRPr="00B47617">
        <w:rPr>
          <w:rFonts w:ascii="Futura Std Book" w:eastAsia="Times New Roman" w:hAnsi="Futura Std Book" w:cs="Arial"/>
          <w:b/>
          <w:bCs/>
          <w:sz w:val="20"/>
          <w:szCs w:val="20"/>
          <w:lang w:eastAsia="es-CO"/>
        </w:rPr>
        <w:t>FNTP-227-2017  Consolidación del Centro de Información Turístico de Colombia - Citur – mediante la integración del Sistema de Información Turístico Regional de Guajira - Situr Guajira - en línea con el Plan Estadístico Sectorial de Turismo – PEST</w:t>
      </w:r>
    </w:p>
    <w:p w14:paraId="4F303A85" w14:textId="77777777" w:rsidR="00B47617" w:rsidRPr="00B47617" w:rsidRDefault="00B47617" w:rsidP="00B47617">
      <w:pPr>
        <w:tabs>
          <w:tab w:val="left" w:pos="284"/>
        </w:tabs>
        <w:spacing w:after="0" w:line="240" w:lineRule="auto"/>
        <w:contextualSpacing/>
        <w:mirrorIndents/>
        <w:jc w:val="both"/>
        <w:rPr>
          <w:rFonts w:ascii="Futura Std Book" w:eastAsia="Times New Roman" w:hAnsi="Futura Std Book" w:cs="Arial"/>
          <w:sz w:val="20"/>
          <w:szCs w:val="20"/>
          <w:lang w:eastAsia="es-CO"/>
        </w:rPr>
      </w:pPr>
      <w:r w:rsidRPr="00B47617">
        <w:rPr>
          <w:rFonts w:ascii="Futura Std Book" w:eastAsia="Times New Roman" w:hAnsi="Futura Std Book" w:cs="Arial"/>
          <w:b/>
          <w:bCs/>
          <w:sz w:val="20"/>
          <w:szCs w:val="20"/>
          <w:lang w:eastAsia="es-CO"/>
        </w:rPr>
        <w:t>Proponente:</w:t>
      </w:r>
      <w:r w:rsidRPr="00B47617">
        <w:rPr>
          <w:rFonts w:ascii="Futura Std Book" w:eastAsia="Times New Roman" w:hAnsi="Futura Std Book" w:cs="Arial"/>
          <w:sz w:val="20"/>
          <w:szCs w:val="20"/>
          <w:lang w:eastAsia="es-CO"/>
        </w:rPr>
        <w:t xml:space="preserve"> MinCIT</w:t>
      </w:r>
    </w:p>
    <w:p w14:paraId="0841D810" w14:textId="77777777" w:rsidR="00B47617" w:rsidRPr="00B47617" w:rsidRDefault="00B47617" w:rsidP="00B47617">
      <w:pPr>
        <w:tabs>
          <w:tab w:val="left" w:pos="284"/>
        </w:tabs>
        <w:spacing w:after="0" w:line="240" w:lineRule="auto"/>
        <w:contextualSpacing/>
        <w:mirrorIndents/>
        <w:jc w:val="both"/>
        <w:rPr>
          <w:rFonts w:ascii="Futura Std Book" w:eastAsia="Times New Roman" w:hAnsi="Futura Std Book" w:cs="Arial"/>
          <w:sz w:val="20"/>
          <w:szCs w:val="20"/>
          <w:lang w:eastAsia="es-CO"/>
        </w:rPr>
      </w:pPr>
      <w:r w:rsidRPr="00B47617">
        <w:rPr>
          <w:rFonts w:ascii="Futura Std Book" w:eastAsia="Times New Roman" w:hAnsi="Futura Std Book" w:cs="Arial"/>
          <w:b/>
          <w:sz w:val="20"/>
          <w:szCs w:val="20"/>
          <w:lang w:eastAsia="es-CO"/>
        </w:rPr>
        <w:t>Valor:</w:t>
      </w:r>
      <w:r w:rsidRPr="00B47617">
        <w:rPr>
          <w:rFonts w:ascii="Futura Std Book" w:eastAsia="Times New Roman" w:hAnsi="Futura Std Book" w:cs="Arial"/>
          <w:sz w:val="20"/>
          <w:szCs w:val="20"/>
          <w:lang w:eastAsia="es-CO"/>
        </w:rPr>
        <w:t xml:space="preserve"> $736.337.000</w:t>
      </w:r>
    </w:p>
    <w:p w14:paraId="610A85D3" w14:textId="77777777" w:rsidR="00B47617" w:rsidRPr="00B47617" w:rsidRDefault="00B47617" w:rsidP="00B47617">
      <w:pPr>
        <w:tabs>
          <w:tab w:val="left" w:pos="284"/>
        </w:tabs>
        <w:spacing w:after="0" w:line="240" w:lineRule="auto"/>
        <w:contextualSpacing/>
        <w:mirrorIndents/>
        <w:jc w:val="both"/>
        <w:rPr>
          <w:rFonts w:ascii="Futura Std Book" w:eastAsia="Times New Roman" w:hAnsi="Futura Std Book" w:cs="Arial"/>
          <w:sz w:val="20"/>
          <w:szCs w:val="20"/>
          <w:lang w:eastAsia="es-CO"/>
        </w:rPr>
      </w:pPr>
      <w:r w:rsidRPr="00B47617">
        <w:rPr>
          <w:rFonts w:ascii="Futura Std Book" w:eastAsia="Times New Roman" w:hAnsi="Futura Std Book" w:cs="Arial"/>
          <w:b/>
          <w:sz w:val="20"/>
          <w:szCs w:val="20"/>
          <w:lang w:eastAsia="es-CO"/>
        </w:rPr>
        <w:t>Objetivo:</w:t>
      </w:r>
      <w:r w:rsidRPr="00B47617">
        <w:rPr>
          <w:rFonts w:ascii="Futura Std Book" w:eastAsia="Times New Roman" w:hAnsi="Futura Std Book" w:cs="Arial"/>
          <w:sz w:val="20"/>
          <w:szCs w:val="20"/>
          <w:lang w:eastAsia="es-CO"/>
        </w:rPr>
        <w:t xml:space="preserve"> Estructurar e implementar un sistema estratégico de información turística, con un alto componente tecnológico e innovador, que permita el seguimiento de las variables asociadas a la oferta y la demanda de productos y servicios turísticos del departamento de La Guajira- Situr La Guajira con el propósito integrarlo al Centro de Información Turística de Colombia - Citur en línea con el Plan Estadístico Sectorial de Turismo -PEST-. </w:t>
      </w:r>
    </w:p>
    <w:p w14:paraId="6BBCC957" w14:textId="77777777" w:rsidR="00B47617" w:rsidRPr="00B47617" w:rsidRDefault="00B47617" w:rsidP="00B47617">
      <w:pPr>
        <w:tabs>
          <w:tab w:val="left" w:pos="284"/>
        </w:tabs>
        <w:spacing w:after="0" w:line="240" w:lineRule="auto"/>
        <w:contextualSpacing/>
        <w:mirrorIndents/>
        <w:jc w:val="both"/>
        <w:rPr>
          <w:rFonts w:ascii="Futura Std Book" w:eastAsia="Times New Roman" w:hAnsi="Futura Std Book" w:cs="Arial"/>
          <w:sz w:val="20"/>
          <w:szCs w:val="20"/>
          <w:lang w:eastAsia="es-CO"/>
        </w:rPr>
      </w:pPr>
      <w:r w:rsidRPr="00B47617">
        <w:rPr>
          <w:rFonts w:ascii="Futura Std Book" w:eastAsia="Times New Roman" w:hAnsi="Futura Std Book" w:cs="Arial"/>
          <w:b/>
          <w:sz w:val="20"/>
          <w:szCs w:val="20"/>
          <w:lang w:eastAsia="es-CO"/>
        </w:rPr>
        <w:t>Estado:</w:t>
      </w:r>
      <w:r w:rsidRPr="00B47617">
        <w:rPr>
          <w:rFonts w:ascii="Futura Std Book" w:eastAsia="Times New Roman" w:hAnsi="Futura Std Book" w:cs="Arial"/>
          <w:sz w:val="20"/>
          <w:szCs w:val="20"/>
          <w:lang w:eastAsia="es-CO"/>
        </w:rPr>
        <w:t xml:space="preserve"> Devuelto</w:t>
      </w:r>
    </w:p>
    <w:p w14:paraId="4484F8B4" w14:textId="77777777" w:rsidR="00B47617" w:rsidRPr="00B47617" w:rsidRDefault="00B47617" w:rsidP="00B47617">
      <w:pPr>
        <w:tabs>
          <w:tab w:val="left" w:pos="284"/>
        </w:tabs>
        <w:spacing w:after="0" w:line="240" w:lineRule="auto"/>
        <w:contextualSpacing/>
        <w:mirrorIndents/>
        <w:jc w:val="both"/>
        <w:rPr>
          <w:rFonts w:ascii="Futura Std Book" w:eastAsia="Times New Roman" w:hAnsi="Futura Std Book" w:cs="Arial"/>
          <w:b/>
          <w:sz w:val="20"/>
          <w:szCs w:val="20"/>
          <w:lang w:eastAsia="es-CO"/>
        </w:rPr>
      </w:pPr>
      <w:r w:rsidRPr="00B47617">
        <w:rPr>
          <w:rFonts w:ascii="Futura Std Book" w:eastAsia="Times New Roman" w:hAnsi="Futura Std Book" w:cs="Arial"/>
          <w:b/>
          <w:sz w:val="20"/>
          <w:szCs w:val="20"/>
          <w:lang w:eastAsia="es-CO"/>
        </w:rPr>
        <w:t>Informe:</w:t>
      </w:r>
    </w:p>
    <w:p w14:paraId="3C45F306" w14:textId="77777777" w:rsidR="00B47617" w:rsidRPr="00B47617" w:rsidRDefault="00B47617" w:rsidP="00E660CB">
      <w:pPr>
        <w:numPr>
          <w:ilvl w:val="0"/>
          <w:numId w:val="39"/>
        </w:numPr>
        <w:tabs>
          <w:tab w:val="left" w:pos="284"/>
        </w:tabs>
        <w:spacing w:after="0" w:line="240" w:lineRule="auto"/>
        <w:ind w:firstLine="0"/>
        <w:contextualSpacing/>
        <w:mirrorIndents/>
        <w:jc w:val="both"/>
        <w:rPr>
          <w:rFonts w:ascii="Futura Std Book" w:eastAsia="Times New Roman" w:hAnsi="Futura Std Book" w:cs="Arial"/>
          <w:sz w:val="20"/>
          <w:szCs w:val="20"/>
          <w:lang w:eastAsia="es-CO"/>
        </w:rPr>
      </w:pPr>
      <w:r w:rsidRPr="00B47617">
        <w:rPr>
          <w:rFonts w:ascii="Futura Std Book" w:eastAsia="Times New Roman" w:hAnsi="Futura Std Book" w:cs="Arial"/>
          <w:sz w:val="20"/>
          <w:szCs w:val="20"/>
          <w:lang w:eastAsia="es-CO"/>
        </w:rPr>
        <w:t>Radicado el 15 de septiembre de 2017.</w:t>
      </w:r>
    </w:p>
    <w:p w14:paraId="6288FAA7" w14:textId="77777777" w:rsidR="00B47617" w:rsidRPr="00B47617" w:rsidRDefault="00B47617" w:rsidP="00E660CB">
      <w:pPr>
        <w:numPr>
          <w:ilvl w:val="0"/>
          <w:numId w:val="39"/>
        </w:numPr>
        <w:tabs>
          <w:tab w:val="left" w:pos="284"/>
        </w:tabs>
        <w:spacing w:after="0" w:line="240" w:lineRule="auto"/>
        <w:ind w:firstLine="0"/>
        <w:contextualSpacing/>
        <w:mirrorIndents/>
        <w:jc w:val="both"/>
        <w:rPr>
          <w:rFonts w:ascii="Futura Std Book" w:eastAsia="Calibri" w:hAnsi="Futura Std Book" w:cs="Arial"/>
          <w:bCs/>
          <w:sz w:val="20"/>
          <w:szCs w:val="20"/>
          <w:lang w:val="es-ES"/>
        </w:rPr>
      </w:pPr>
      <w:r w:rsidRPr="00B47617">
        <w:rPr>
          <w:rFonts w:ascii="Futura Std Book" w:eastAsia="Times New Roman" w:hAnsi="Futura Std Book" w:cs="Arial"/>
          <w:sz w:val="20"/>
          <w:szCs w:val="20"/>
          <w:lang w:eastAsia="es-CO"/>
        </w:rPr>
        <w:t>El proyecto se encontraba a la espera de indicaciones sobre disponibilidad de recursos, se recibió información en reunión llevada a cabo a finales de febrero de 2018 en el MINCIT, para solicitar la pre-viabilidad financiera por la línea Parafiscal.</w:t>
      </w:r>
    </w:p>
    <w:p w14:paraId="3C04D1D4" w14:textId="77777777" w:rsidR="00B47617" w:rsidRPr="00B47617" w:rsidRDefault="00B47617" w:rsidP="00E660CB">
      <w:pPr>
        <w:numPr>
          <w:ilvl w:val="0"/>
          <w:numId w:val="39"/>
        </w:numPr>
        <w:tabs>
          <w:tab w:val="left" w:pos="284"/>
        </w:tabs>
        <w:spacing w:after="0" w:line="240" w:lineRule="auto"/>
        <w:ind w:firstLine="0"/>
        <w:contextualSpacing/>
        <w:mirrorIndents/>
        <w:jc w:val="both"/>
        <w:rPr>
          <w:rFonts w:ascii="Futura Std Book" w:eastAsia="Times New Roman" w:hAnsi="Futura Std Book" w:cs="Arial"/>
          <w:sz w:val="20"/>
          <w:szCs w:val="20"/>
          <w:lang w:eastAsia="es-CO"/>
        </w:rPr>
      </w:pPr>
      <w:r w:rsidRPr="00B47617">
        <w:rPr>
          <w:rFonts w:ascii="Futura Std Book" w:eastAsia="Times New Roman" w:hAnsi="Futura Std Book" w:cs="Arial"/>
          <w:sz w:val="20"/>
          <w:szCs w:val="20"/>
          <w:lang w:eastAsia="es-CO"/>
        </w:rPr>
        <w:t xml:space="preserve">Se hizo devolución el 26 de abril de 2018, indicándole al MINCIT, que no hay recursos disponible para la cofinanciación y sugiriendo que vuelva a ser presentado por Banco de Proyectos a través de entidades territoriales. </w:t>
      </w:r>
    </w:p>
    <w:p w14:paraId="1FF280D8" w14:textId="77777777" w:rsidR="00B47617" w:rsidRPr="00B47617" w:rsidRDefault="00B47617" w:rsidP="00B47617">
      <w:pPr>
        <w:tabs>
          <w:tab w:val="left" w:pos="284"/>
        </w:tabs>
        <w:autoSpaceDE w:val="0"/>
        <w:autoSpaceDN w:val="0"/>
        <w:spacing w:after="0" w:line="240" w:lineRule="auto"/>
        <w:contextualSpacing/>
        <w:jc w:val="both"/>
        <w:rPr>
          <w:rFonts w:ascii="Futura Std Book" w:eastAsia="Calibri" w:hAnsi="Futura Std Book" w:cs="Arial"/>
          <w:b/>
          <w:bCs/>
          <w:color w:val="002060"/>
          <w:sz w:val="20"/>
          <w:szCs w:val="20"/>
        </w:rPr>
      </w:pPr>
    </w:p>
    <w:p w14:paraId="3545953E" w14:textId="77777777" w:rsidR="00B47617" w:rsidRPr="00B47617" w:rsidRDefault="00B47617" w:rsidP="00B47617">
      <w:pPr>
        <w:tabs>
          <w:tab w:val="left" w:pos="284"/>
        </w:tabs>
        <w:autoSpaceDE w:val="0"/>
        <w:autoSpaceDN w:val="0"/>
        <w:spacing w:after="0" w:line="240" w:lineRule="auto"/>
        <w:contextualSpacing/>
        <w:jc w:val="both"/>
        <w:rPr>
          <w:rFonts w:ascii="Futura Std Book" w:eastAsia="Calibri" w:hAnsi="Futura Std Book" w:cs="Arial"/>
          <w:b/>
          <w:bCs/>
          <w:sz w:val="20"/>
          <w:szCs w:val="20"/>
          <w:u w:val="single"/>
        </w:rPr>
      </w:pPr>
      <w:r w:rsidRPr="00B47617">
        <w:rPr>
          <w:rFonts w:ascii="Futura Std Book" w:eastAsia="Calibri" w:hAnsi="Futura Std Book" w:cs="Arial"/>
          <w:b/>
          <w:bCs/>
          <w:sz w:val="20"/>
          <w:szCs w:val="20"/>
          <w:u w:val="single"/>
        </w:rPr>
        <w:t>Aprobados 2016</w:t>
      </w:r>
    </w:p>
    <w:p w14:paraId="497B3CE5" w14:textId="77777777" w:rsidR="00B47617" w:rsidRPr="00B47617" w:rsidRDefault="00B47617" w:rsidP="00E660CB">
      <w:pPr>
        <w:numPr>
          <w:ilvl w:val="0"/>
          <w:numId w:val="48"/>
        </w:numPr>
        <w:tabs>
          <w:tab w:val="left" w:pos="284"/>
        </w:tabs>
        <w:autoSpaceDE w:val="0"/>
        <w:autoSpaceDN w:val="0"/>
        <w:spacing w:after="0" w:line="240" w:lineRule="auto"/>
        <w:ind w:left="0" w:firstLine="0"/>
        <w:contextualSpacing/>
        <w:jc w:val="both"/>
        <w:rPr>
          <w:rFonts w:ascii="Futura Std Book" w:hAnsi="Futura Std Book" w:cs="Arial"/>
          <w:b/>
          <w:bCs/>
          <w:sz w:val="20"/>
          <w:szCs w:val="20"/>
        </w:rPr>
      </w:pPr>
      <w:r w:rsidRPr="00B47617">
        <w:rPr>
          <w:rFonts w:ascii="Futura Std Book" w:hAnsi="Futura Std Book" w:cs="Arial"/>
          <w:b/>
          <w:bCs/>
          <w:sz w:val="20"/>
          <w:szCs w:val="20"/>
        </w:rPr>
        <w:t xml:space="preserve">FNTP-120-2016 Promoción de los destinos a través de las artesanías </w:t>
      </w:r>
    </w:p>
    <w:p w14:paraId="17DC0113" w14:textId="77777777" w:rsidR="00B47617" w:rsidRPr="00B47617" w:rsidRDefault="00B47617" w:rsidP="00B47617">
      <w:pPr>
        <w:spacing w:after="0" w:line="240" w:lineRule="auto"/>
        <w:jc w:val="both"/>
        <w:rPr>
          <w:rFonts w:ascii="Futura Std Book" w:eastAsia="Calibri" w:hAnsi="Futura Std Book" w:cs="Times New Roman"/>
          <w:sz w:val="20"/>
          <w:szCs w:val="20"/>
        </w:rPr>
      </w:pPr>
      <w:r w:rsidRPr="00B47617">
        <w:rPr>
          <w:rFonts w:ascii="Futura Std Book" w:eastAsia="Calibri" w:hAnsi="Futura Std Book" w:cs="Times New Roman"/>
          <w:b/>
          <w:bCs/>
          <w:sz w:val="20"/>
          <w:szCs w:val="20"/>
        </w:rPr>
        <w:t xml:space="preserve">Proponente: </w:t>
      </w:r>
      <w:r w:rsidRPr="00B47617">
        <w:rPr>
          <w:rFonts w:ascii="Futura Std Book" w:eastAsia="Calibri" w:hAnsi="Futura Std Book" w:cs="Times New Roman"/>
          <w:sz w:val="20"/>
          <w:szCs w:val="20"/>
        </w:rPr>
        <w:t>Ministerio de comercio, industria y turismo</w:t>
      </w:r>
    </w:p>
    <w:p w14:paraId="6E21EE3F" w14:textId="77777777" w:rsidR="00B47617" w:rsidRPr="00B47617" w:rsidRDefault="00B47617" w:rsidP="00B47617">
      <w:pPr>
        <w:spacing w:after="0" w:line="240" w:lineRule="auto"/>
        <w:jc w:val="both"/>
        <w:rPr>
          <w:rFonts w:ascii="Futura Std Book" w:eastAsia="Calibri" w:hAnsi="Futura Std Book" w:cs="Times New Roman"/>
          <w:sz w:val="20"/>
          <w:szCs w:val="20"/>
        </w:rPr>
      </w:pPr>
      <w:r w:rsidRPr="00B47617">
        <w:rPr>
          <w:rFonts w:ascii="Futura Std Book" w:eastAsia="Calibri" w:hAnsi="Futura Std Book" w:cs="Times New Roman"/>
          <w:b/>
          <w:bCs/>
          <w:sz w:val="20"/>
          <w:szCs w:val="20"/>
        </w:rPr>
        <w:t>Valor:</w:t>
      </w:r>
      <w:r w:rsidRPr="00B47617">
        <w:rPr>
          <w:rFonts w:ascii="Futura Std Book" w:eastAsia="Calibri" w:hAnsi="Futura Std Book" w:cs="Times New Roman"/>
          <w:sz w:val="20"/>
          <w:szCs w:val="20"/>
        </w:rPr>
        <w:t xml:space="preserve"> $200.643.862,00 (aproximado $</w:t>
      </w:r>
      <w:r w:rsidRPr="00B47617">
        <w:rPr>
          <w:rFonts w:ascii="Futura Std Book" w:eastAsia="Times New Roman" w:hAnsi="Futura Std Book" w:cs="Times New Roman"/>
          <w:sz w:val="20"/>
          <w:szCs w:val="20"/>
          <w:lang w:val="es-MX" w:eastAsia="es-MX"/>
        </w:rPr>
        <w:t>20, 064,386 para el departamento)</w:t>
      </w:r>
    </w:p>
    <w:p w14:paraId="26BDD781" w14:textId="77777777" w:rsidR="00B47617" w:rsidRPr="00B47617" w:rsidRDefault="00B47617" w:rsidP="00B47617">
      <w:pPr>
        <w:spacing w:after="0" w:line="240" w:lineRule="auto"/>
        <w:jc w:val="both"/>
        <w:rPr>
          <w:rFonts w:ascii="Futura Std Book" w:eastAsia="Calibri" w:hAnsi="Futura Std Book" w:cs="Times New Roman"/>
          <w:sz w:val="20"/>
          <w:szCs w:val="20"/>
        </w:rPr>
      </w:pPr>
      <w:r w:rsidRPr="00B47617">
        <w:rPr>
          <w:rFonts w:ascii="Futura Std Book" w:eastAsia="Calibri" w:hAnsi="Futura Std Book" w:cs="Times New Roman"/>
          <w:b/>
          <w:bCs/>
          <w:sz w:val="20"/>
          <w:szCs w:val="20"/>
        </w:rPr>
        <w:t>Objetivo:</w:t>
      </w:r>
      <w:r w:rsidRPr="00B47617">
        <w:rPr>
          <w:rFonts w:ascii="Futura Std Book" w:eastAsia="Calibri" w:hAnsi="Futura Std Book" w:cs="Times New Roman"/>
          <w:sz w:val="20"/>
          <w:szCs w:val="20"/>
        </w:rPr>
        <w:t xml:space="preserve"> Promocionar los destinos turísticos con vocación artesanal como componente para la diversificación de la oferta turística</w:t>
      </w:r>
    </w:p>
    <w:p w14:paraId="5C014A00" w14:textId="77777777" w:rsidR="00B47617" w:rsidRPr="00B47617" w:rsidRDefault="00B47617" w:rsidP="00B47617">
      <w:pPr>
        <w:spacing w:after="0" w:line="240" w:lineRule="auto"/>
        <w:jc w:val="both"/>
        <w:rPr>
          <w:rFonts w:ascii="Futura Std Book" w:eastAsia="Calibri" w:hAnsi="Futura Std Book" w:cs="Times New Roman"/>
          <w:b/>
          <w:bCs/>
          <w:sz w:val="20"/>
          <w:szCs w:val="20"/>
        </w:rPr>
      </w:pPr>
      <w:r w:rsidRPr="00B47617">
        <w:rPr>
          <w:rFonts w:ascii="Futura Std Book" w:eastAsia="Calibri" w:hAnsi="Futura Std Book" w:cs="Times New Roman"/>
          <w:b/>
          <w:bCs/>
          <w:sz w:val="20"/>
          <w:szCs w:val="20"/>
        </w:rPr>
        <w:t xml:space="preserve">Inicio: </w:t>
      </w:r>
      <w:r w:rsidRPr="00B47617">
        <w:rPr>
          <w:rFonts w:ascii="Futura Std Book" w:eastAsia="Calibri" w:hAnsi="Futura Std Book" w:cs="Arial"/>
          <w:sz w:val="20"/>
          <w:szCs w:val="20"/>
          <w:shd w:val="clear" w:color="auto" w:fill="FFFFFF"/>
        </w:rPr>
        <w:t>28 de septiembre de 2016</w:t>
      </w:r>
    </w:p>
    <w:p w14:paraId="3880CF8C" w14:textId="77777777" w:rsidR="00B47617" w:rsidRPr="00B47617" w:rsidRDefault="00B47617" w:rsidP="00B47617">
      <w:pPr>
        <w:spacing w:after="0" w:line="240" w:lineRule="auto"/>
        <w:jc w:val="both"/>
        <w:rPr>
          <w:rFonts w:ascii="Futura Std Book" w:eastAsia="Calibri" w:hAnsi="Futura Std Book" w:cs="Times New Roman"/>
          <w:sz w:val="20"/>
          <w:szCs w:val="20"/>
        </w:rPr>
      </w:pPr>
      <w:r w:rsidRPr="00B47617">
        <w:rPr>
          <w:rFonts w:ascii="Futura Std Book" w:eastAsia="Calibri" w:hAnsi="Futura Std Book" w:cs="Times New Roman"/>
          <w:b/>
          <w:bCs/>
          <w:sz w:val="20"/>
          <w:szCs w:val="20"/>
        </w:rPr>
        <w:t xml:space="preserve">Terminación: </w:t>
      </w:r>
      <w:r w:rsidRPr="00B47617">
        <w:rPr>
          <w:rFonts w:ascii="Futura Std Book" w:eastAsia="Calibri" w:hAnsi="Futura Std Book" w:cs="Times New Roman"/>
          <w:sz w:val="20"/>
          <w:szCs w:val="20"/>
        </w:rPr>
        <w:t>Pendiente</w:t>
      </w:r>
    </w:p>
    <w:p w14:paraId="40A6F6C4" w14:textId="77777777" w:rsidR="00B47617" w:rsidRPr="00B47617" w:rsidRDefault="00B47617" w:rsidP="00B47617">
      <w:pPr>
        <w:spacing w:after="0" w:line="240" w:lineRule="auto"/>
        <w:jc w:val="both"/>
        <w:rPr>
          <w:rFonts w:ascii="Futura Std Book" w:eastAsia="Calibri" w:hAnsi="Futura Std Book" w:cs="Times New Roman"/>
          <w:b/>
          <w:bCs/>
          <w:sz w:val="20"/>
          <w:szCs w:val="20"/>
        </w:rPr>
      </w:pPr>
      <w:r w:rsidRPr="00B47617">
        <w:rPr>
          <w:rFonts w:ascii="Futura Std Book" w:eastAsia="Calibri" w:hAnsi="Futura Std Book" w:cs="Times New Roman"/>
          <w:b/>
          <w:bCs/>
          <w:sz w:val="20"/>
          <w:szCs w:val="20"/>
        </w:rPr>
        <w:t>Avance:</w:t>
      </w:r>
      <w:r w:rsidRPr="00B47617">
        <w:rPr>
          <w:rFonts w:ascii="Futura Std Book" w:eastAsia="Calibri" w:hAnsi="Futura Std Book" w:cs="Times New Roman"/>
          <w:sz w:val="20"/>
          <w:szCs w:val="20"/>
        </w:rPr>
        <w:t xml:space="preserve"> 90%</w:t>
      </w:r>
    </w:p>
    <w:p w14:paraId="60558CED" w14:textId="77777777" w:rsidR="00B47617" w:rsidRPr="00B47617" w:rsidRDefault="00B47617" w:rsidP="00B47617">
      <w:pPr>
        <w:spacing w:after="0" w:line="240" w:lineRule="auto"/>
        <w:jc w:val="both"/>
        <w:rPr>
          <w:rFonts w:ascii="Futura Std Book" w:eastAsia="Calibri" w:hAnsi="Futura Std Book" w:cs="Times New Roman"/>
          <w:sz w:val="20"/>
          <w:szCs w:val="20"/>
        </w:rPr>
      </w:pPr>
      <w:r w:rsidRPr="00B47617">
        <w:rPr>
          <w:rFonts w:ascii="Futura Std Book" w:eastAsia="Calibri" w:hAnsi="Futura Std Book" w:cs="Times New Roman"/>
          <w:b/>
          <w:bCs/>
          <w:sz w:val="20"/>
          <w:szCs w:val="20"/>
        </w:rPr>
        <w:t>Estado:</w:t>
      </w:r>
      <w:r w:rsidRPr="00B47617">
        <w:rPr>
          <w:rFonts w:ascii="Futura Std Book" w:eastAsia="Calibri" w:hAnsi="Futura Std Book" w:cs="Times New Roman"/>
          <w:sz w:val="20"/>
          <w:szCs w:val="20"/>
        </w:rPr>
        <w:t xml:space="preserve"> En ejecución</w:t>
      </w:r>
    </w:p>
    <w:p w14:paraId="4D0C4420" w14:textId="77777777" w:rsidR="00B47617" w:rsidRPr="00B47617" w:rsidRDefault="00B47617" w:rsidP="00B47617">
      <w:pPr>
        <w:spacing w:after="0" w:line="240" w:lineRule="auto"/>
        <w:jc w:val="both"/>
        <w:rPr>
          <w:rFonts w:ascii="Futura Std Book" w:eastAsia="Calibri" w:hAnsi="Futura Std Book" w:cs="Times New Roman"/>
          <w:sz w:val="20"/>
          <w:szCs w:val="20"/>
        </w:rPr>
      </w:pPr>
      <w:r w:rsidRPr="00B47617">
        <w:rPr>
          <w:rFonts w:ascii="Futura Std Book" w:eastAsia="Calibri" w:hAnsi="Futura Std Book" w:cs="Times New Roman"/>
          <w:b/>
          <w:bCs/>
          <w:sz w:val="20"/>
          <w:szCs w:val="20"/>
        </w:rPr>
        <w:t>Informe:</w:t>
      </w:r>
      <w:r w:rsidRPr="00B47617">
        <w:rPr>
          <w:rFonts w:ascii="Futura Std Book" w:eastAsia="Calibri" w:hAnsi="Futura Std Book" w:cs="Times New Roman"/>
          <w:sz w:val="20"/>
          <w:szCs w:val="20"/>
        </w:rPr>
        <w:t xml:space="preserve"> </w:t>
      </w:r>
    </w:p>
    <w:p w14:paraId="6A9E6C45" w14:textId="77777777" w:rsidR="00B47617" w:rsidRPr="00B47617" w:rsidRDefault="00B47617" w:rsidP="00E660CB">
      <w:pPr>
        <w:numPr>
          <w:ilvl w:val="0"/>
          <w:numId w:val="49"/>
        </w:numPr>
        <w:spacing w:after="0" w:line="240" w:lineRule="auto"/>
        <w:ind w:left="360"/>
        <w:contextualSpacing/>
        <w:jc w:val="both"/>
        <w:rPr>
          <w:rFonts w:ascii="Futura Std Book" w:hAnsi="Futura Std Book" w:cs="Calibri"/>
          <w:sz w:val="20"/>
          <w:szCs w:val="20"/>
        </w:rPr>
      </w:pPr>
      <w:r w:rsidRPr="00B47617">
        <w:rPr>
          <w:rFonts w:ascii="Futura Std Book" w:hAnsi="Futura Std Book" w:cs="Calibri"/>
          <w:sz w:val="20"/>
          <w:szCs w:val="20"/>
        </w:rPr>
        <w:t>Radicado en Fontur el 25 de agosto de 2016</w:t>
      </w:r>
    </w:p>
    <w:p w14:paraId="5AAC7B71" w14:textId="77777777" w:rsidR="00B47617" w:rsidRPr="00B47617" w:rsidRDefault="00B47617" w:rsidP="00E660CB">
      <w:pPr>
        <w:numPr>
          <w:ilvl w:val="0"/>
          <w:numId w:val="49"/>
        </w:numPr>
        <w:spacing w:after="0" w:line="240" w:lineRule="auto"/>
        <w:ind w:left="360"/>
        <w:contextualSpacing/>
        <w:jc w:val="both"/>
        <w:rPr>
          <w:rFonts w:ascii="Futura Std Book" w:hAnsi="Futura Std Book" w:cs="Calibri"/>
          <w:sz w:val="20"/>
          <w:szCs w:val="20"/>
        </w:rPr>
      </w:pPr>
      <w:r w:rsidRPr="00B47617">
        <w:rPr>
          <w:rFonts w:ascii="Futura Std Book" w:hAnsi="Futura Std Book" w:cs="Calibri"/>
          <w:sz w:val="20"/>
          <w:szCs w:val="20"/>
        </w:rPr>
        <w:t>Aprobado en comité directivo del 25 de octubre de 2016</w:t>
      </w:r>
    </w:p>
    <w:p w14:paraId="260878DE" w14:textId="77777777" w:rsidR="00B47617" w:rsidRPr="00B47617" w:rsidRDefault="00B47617" w:rsidP="00E660CB">
      <w:pPr>
        <w:numPr>
          <w:ilvl w:val="0"/>
          <w:numId w:val="49"/>
        </w:numPr>
        <w:spacing w:after="0" w:line="240" w:lineRule="auto"/>
        <w:ind w:left="360"/>
        <w:contextualSpacing/>
        <w:jc w:val="both"/>
        <w:rPr>
          <w:rFonts w:ascii="Futura Std Book" w:hAnsi="Futura Std Book" w:cs="Calibri"/>
          <w:sz w:val="20"/>
          <w:szCs w:val="20"/>
        </w:rPr>
      </w:pPr>
      <w:r w:rsidRPr="00B47617">
        <w:rPr>
          <w:rFonts w:ascii="Futura Std Book" w:hAnsi="Futura Std Book" w:cs="Calibri"/>
          <w:sz w:val="20"/>
          <w:szCs w:val="20"/>
        </w:rPr>
        <w:t xml:space="preserve">El proyecto contemplaba la participación en expoartesano 2016 con el alquiler de espacio, traslado de artesanos participantes e impresión de folletos promocionales </w:t>
      </w:r>
    </w:p>
    <w:p w14:paraId="2E1195D2" w14:textId="77777777" w:rsidR="00B47617" w:rsidRPr="00B47617" w:rsidRDefault="00B47617" w:rsidP="00E660CB">
      <w:pPr>
        <w:numPr>
          <w:ilvl w:val="0"/>
          <w:numId w:val="49"/>
        </w:numPr>
        <w:spacing w:after="0" w:line="240" w:lineRule="auto"/>
        <w:ind w:left="360"/>
        <w:contextualSpacing/>
        <w:jc w:val="both"/>
        <w:rPr>
          <w:rFonts w:ascii="Futura Std Book" w:hAnsi="Futura Std Book" w:cs="Calibri"/>
          <w:sz w:val="20"/>
          <w:szCs w:val="20"/>
        </w:rPr>
      </w:pPr>
      <w:r w:rsidRPr="00B47617">
        <w:rPr>
          <w:rFonts w:ascii="Futura Std Book" w:hAnsi="Futura Std Book" w:cs="Calibri"/>
          <w:sz w:val="20"/>
          <w:szCs w:val="20"/>
        </w:rPr>
        <w:t>A la fecha hace falta ejecutar un viaje de familiarización, el viceministerio remite DVT con fecha del 8 de agosto de 2018 solicita utilizar el total de recursos del proyecto para dos press trip a Huila y Boyacá, a la fecha no ha suministrado el listado de participantes ni las fechas de realización.</w:t>
      </w:r>
    </w:p>
    <w:p w14:paraId="73AD6377" w14:textId="77777777" w:rsidR="00B47617" w:rsidRPr="00B47617" w:rsidRDefault="00B47617" w:rsidP="00E660CB">
      <w:pPr>
        <w:numPr>
          <w:ilvl w:val="0"/>
          <w:numId w:val="50"/>
        </w:numPr>
        <w:tabs>
          <w:tab w:val="left" w:pos="284"/>
        </w:tabs>
        <w:autoSpaceDE w:val="0"/>
        <w:autoSpaceDN w:val="0"/>
        <w:spacing w:after="0" w:line="240" w:lineRule="auto"/>
        <w:ind w:left="0" w:firstLine="0"/>
        <w:contextualSpacing/>
        <w:jc w:val="both"/>
        <w:rPr>
          <w:rFonts w:ascii="Futura Std Book" w:hAnsi="Futura Std Book" w:cs="Arial"/>
          <w:b/>
          <w:bCs/>
          <w:sz w:val="20"/>
          <w:szCs w:val="20"/>
          <w:lang w:val="es-ES"/>
        </w:rPr>
      </w:pPr>
      <w:r w:rsidRPr="00B47617">
        <w:rPr>
          <w:rFonts w:ascii="Futura Std Book" w:hAnsi="Futura Std Book" w:cs="Arial"/>
          <w:b/>
          <w:bCs/>
          <w:sz w:val="20"/>
          <w:szCs w:val="20"/>
        </w:rPr>
        <w:t>FNTP-018-2016 Promoción de la Feria Expoguajira</w:t>
      </w:r>
    </w:p>
    <w:p w14:paraId="5DCDC5B0" w14:textId="77777777" w:rsidR="00B47617" w:rsidRPr="00B47617" w:rsidRDefault="00B47617" w:rsidP="00B47617">
      <w:pPr>
        <w:tabs>
          <w:tab w:val="left" w:pos="284"/>
        </w:tabs>
        <w:autoSpaceDE w:val="0"/>
        <w:autoSpaceDN w:val="0"/>
        <w:spacing w:after="0" w:line="240" w:lineRule="auto"/>
        <w:contextualSpacing/>
        <w:jc w:val="both"/>
        <w:rPr>
          <w:rFonts w:ascii="Futura Std Book" w:hAnsi="Futura Std Book" w:cs="Arial"/>
          <w:sz w:val="20"/>
          <w:szCs w:val="20"/>
        </w:rPr>
      </w:pPr>
      <w:r w:rsidRPr="00B47617">
        <w:rPr>
          <w:rFonts w:ascii="Futura Std Book" w:hAnsi="Futura Std Book" w:cs="Arial"/>
          <w:b/>
          <w:sz w:val="20"/>
          <w:szCs w:val="20"/>
        </w:rPr>
        <w:lastRenderedPageBreak/>
        <w:t xml:space="preserve">Proponente: </w:t>
      </w:r>
      <w:r w:rsidRPr="00B47617">
        <w:rPr>
          <w:rFonts w:ascii="Futura Std Book" w:hAnsi="Futura Std Book" w:cs="Arial"/>
          <w:sz w:val="20"/>
          <w:szCs w:val="20"/>
        </w:rPr>
        <w:t xml:space="preserve">Alcaldía de Riohacha </w:t>
      </w:r>
    </w:p>
    <w:p w14:paraId="3A25DBB6" w14:textId="77777777" w:rsidR="00B47617" w:rsidRPr="00B47617" w:rsidRDefault="00B47617" w:rsidP="00B47617">
      <w:pPr>
        <w:tabs>
          <w:tab w:val="left" w:pos="284"/>
        </w:tabs>
        <w:autoSpaceDE w:val="0"/>
        <w:autoSpaceDN w:val="0"/>
        <w:spacing w:after="0" w:line="240" w:lineRule="auto"/>
        <w:contextualSpacing/>
        <w:jc w:val="both"/>
        <w:rPr>
          <w:rFonts w:ascii="Futura Std Book" w:hAnsi="Futura Std Book" w:cs="Arial"/>
          <w:sz w:val="20"/>
          <w:szCs w:val="20"/>
        </w:rPr>
      </w:pPr>
      <w:r w:rsidRPr="00B47617">
        <w:rPr>
          <w:rFonts w:ascii="Futura Std Book" w:hAnsi="Futura Std Book" w:cs="Arial"/>
          <w:b/>
          <w:sz w:val="20"/>
          <w:szCs w:val="20"/>
        </w:rPr>
        <w:t>Valor:</w:t>
      </w:r>
      <w:r w:rsidRPr="00B47617">
        <w:rPr>
          <w:rFonts w:ascii="Futura Std Book" w:hAnsi="Futura Std Book" w:cs="Arial"/>
          <w:sz w:val="20"/>
          <w:szCs w:val="20"/>
        </w:rPr>
        <w:t xml:space="preserve"> $246.750.000 (Fontur: $122.800.000; contrapartida $123.950.000). </w:t>
      </w:r>
    </w:p>
    <w:p w14:paraId="596AA8BC" w14:textId="77777777" w:rsidR="00B47617" w:rsidRPr="00B47617" w:rsidRDefault="00B47617" w:rsidP="00B47617">
      <w:pPr>
        <w:tabs>
          <w:tab w:val="left" w:pos="284"/>
        </w:tabs>
        <w:autoSpaceDE w:val="0"/>
        <w:autoSpaceDN w:val="0"/>
        <w:spacing w:after="0" w:line="240" w:lineRule="auto"/>
        <w:contextualSpacing/>
        <w:jc w:val="both"/>
        <w:rPr>
          <w:rFonts w:ascii="Futura Std Book" w:hAnsi="Futura Std Book" w:cs="Arial"/>
          <w:sz w:val="20"/>
          <w:szCs w:val="20"/>
        </w:rPr>
      </w:pPr>
      <w:r w:rsidRPr="00B47617">
        <w:rPr>
          <w:rFonts w:ascii="Futura Std Book" w:hAnsi="Futura Std Book" w:cs="Arial"/>
          <w:b/>
          <w:sz w:val="20"/>
          <w:szCs w:val="20"/>
        </w:rPr>
        <w:t>Objetivo:</w:t>
      </w:r>
      <w:r w:rsidRPr="00B47617">
        <w:rPr>
          <w:rFonts w:ascii="Futura Std Book" w:hAnsi="Futura Std Book" w:cs="Arial"/>
          <w:sz w:val="20"/>
          <w:szCs w:val="20"/>
        </w:rPr>
        <w:t xml:space="preserve"> Fortalecer a los empresarios del sector turismo de la ciudad de Riohacha con la muestra empresarial de mayor impacto en La Guajira Expoguajira, evento ferial que se constituye en principal escenario de promoción comercial, enriqueciendo la competitividad y posicionamiento de las empresas. </w:t>
      </w:r>
    </w:p>
    <w:p w14:paraId="6BD82968" w14:textId="77777777" w:rsidR="00B47617" w:rsidRPr="00B47617" w:rsidRDefault="00B47617" w:rsidP="00B47617">
      <w:pPr>
        <w:tabs>
          <w:tab w:val="left" w:pos="284"/>
        </w:tabs>
        <w:autoSpaceDE w:val="0"/>
        <w:autoSpaceDN w:val="0"/>
        <w:spacing w:after="0" w:line="240" w:lineRule="auto"/>
        <w:contextualSpacing/>
        <w:jc w:val="both"/>
        <w:rPr>
          <w:rFonts w:ascii="Futura Std Book" w:hAnsi="Futura Std Book" w:cs="Arial"/>
          <w:b/>
          <w:sz w:val="20"/>
          <w:szCs w:val="20"/>
        </w:rPr>
      </w:pPr>
      <w:r w:rsidRPr="00B47617">
        <w:rPr>
          <w:rFonts w:ascii="Futura Std Book" w:hAnsi="Futura Std Book" w:cs="Arial"/>
          <w:b/>
          <w:sz w:val="20"/>
          <w:szCs w:val="20"/>
        </w:rPr>
        <w:t xml:space="preserve">Inicio: </w:t>
      </w:r>
      <w:r w:rsidRPr="00B47617">
        <w:rPr>
          <w:rFonts w:ascii="Futura Std Book" w:hAnsi="Futura Std Book" w:cs="Arial"/>
          <w:sz w:val="20"/>
          <w:szCs w:val="20"/>
        </w:rPr>
        <w:t>21 de septiembre de 2016</w:t>
      </w:r>
    </w:p>
    <w:p w14:paraId="5EB9774F" w14:textId="77777777" w:rsidR="00B47617" w:rsidRPr="00B47617" w:rsidRDefault="00B47617" w:rsidP="00B47617">
      <w:pPr>
        <w:tabs>
          <w:tab w:val="left" w:pos="284"/>
        </w:tabs>
        <w:autoSpaceDE w:val="0"/>
        <w:autoSpaceDN w:val="0"/>
        <w:spacing w:after="0" w:line="240" w:lineRule="auto"/>
        <w:contextualSpacing/>
        <w:jc w:val="both"/>
        <w:rPr>
          <w:rFonts w:ascii="Futura Std Book" w:hAnsi="Futura Std Book" w:cs="Arial"/>
          <w:sz w:val="20"/>
          <w:szCs w:val="20"/>
        </w:rPr>
      </w:pPr>
      <w:r w:rsidRPr="00B47617">
        <w:rPr>
          <w:rFonts w:ascii="Futura Std Book" w:hAnsi="Futura Std Book" w:cs="Arial"/>
          <w:b/>
          <w:sz w:val="20"/>
          <w:szCs w:val="20"/>
        </w:rPr>
        <w:t xml:space="preserve">Terminación: </w:t>
      </w:r>
      <w:r w:rsidRPr="00B47617">
        <w:rPr>
          <w:rFonts w:ascii="Futura Std Book" w:hAnsi="Futura Std Book" w:cs="Arial"/>
          <w:sz w:val="20"/>
          <w:szCs w:val="20"/>
        </w:rPr>
        <w:t>05 de enero de 2017</w:t>
      </w:r>
      <w:r w:rsidRPr="00B47617">
        <w:rPr>
          <w:rFonts w:ascii="Futura Std Book" w:hAnsi="Futura Std Book" w:cs="Arial"/>
          <w:sz w:val="20"/>
          <w:szCs w:val="20"/>
        </w:rPr>
        <w:tab/>
      </w:r>
    </w:p>
    <w:p w14:paraId="0C230DB6" w14:textId="77777777" w:rsidR="00B47617" w:rsidRPr="00B47617" w:rsidRDefault="00B47617" w:rsidP="00B47617">
      <w:pPr>
        <w:tabs>
          <w:tab w:val="left" w:pos="284"/>
        </w:tabs>
        <w:autoSpaceDE w:val="0"/>
        <w:autoSpaceDN w:val="0"/>
        <w:spacing w:after="0" w:line="240" w:lineRule="auto"/>
        <w:contextualSpacing/>
        <w:jc w:val="both"/>
        <w:rPr>
          <w:rFonts w:ascii="Futura Std Book" w:hAnsi="Futura Std Book" w:cs="Arial"/>
          <w:sz w:val="20"/>
          <w:szCs w:val="20"/>
        </w:rPr>
      </w:pPr>
      <w:r w:rsidRPr="00B47617">
        <w:rPr>
          <w:rFonts w:ascii="Futura Std Book" w:hAnsi="Futura Std Book" w:cs="Arial"/>
          <w:b/>
          <w:sz w:val="20"/>
          <w:szCs w:val="20"/>
        </w:rPr>
        <w:t>Estado:</w:t>
      </w:r>
      <w:r w:rsidRPr="00B47617">
        <w:rPr>
          <w:rFonts w:ascii="Futura Std Book" w:hAnsi="Futura Std Book" w:cs="Arial"/>
          <w:sz w:val="20"/>
          <w:szCs w:val="20"/>
        </w:rPr>
        <w:t xml:space="preserve"> Terminado</w:t>
      </w:r>
    </w:p>
    <w:p w14:paraId="37D1A3D5" w14:textId="77777777" w:rsidR="00B47617" w:rsidRPr="00B47617" w:rsidRDefault="00B47617" w:rsidP="00B47617">
      <w:pPr>
        <w:tabs>
          <w:tab w:val="left" w:pos="284"/>
        </w:tabs>
        <w:autoSpaceDE w:val="0"/>
        <w:autoSpaceDN w:val="0"/>
        <w:spacing w:after="0" w:line="240" w:lineRule="auto"/>
        <w:contextualSpacing/>
        <w:jc w:val="both"/>
        <w:rPr>
          <w:rFonts w:ascii="Futura Std Book" w:hAnsi="Futura Std Book" w:cs="Arial"/>
          <w:b/>
          <w:sz w:val="20"/>
          <w:szCs w:val="20"/>
        </w:rPr>
      </w:pPr>
      <w:r w:rsidRPr="00B47617">
        <w:rPr>
          <w:rFonts w:ascii="Futura Std Book" w:hAnsi="Futura Std Book" w:cs="Arial"/>
          <w:b/>
          <w:sz w:val="20"/>
          <w:szCs w:val="20"/>
        </w:rPr>
        <w:t xml:space="preserve">Avance: </w:t>
      </w:r>
      <w:r w:rsidRPr="00B47617">
        <w:rPr>
          <w:rFonts w:ascii="Futura Std Book" w:hAnsi="Futura Std Book" w:cs="Arial"/>
          <w:sz w:val="20"/>
          <w:szCs w:val="20"/>
        </w:rPr>
        <w:t>100%</w:t>
      </w:r>
    </w:p>
    <w:p w14:paraId="0086FC5F" w14:textId="77777777" w:rsidR="00B47617" w:rsidRPr="00B47617" w:rsidRDefault="00B47617" w:rsidP="00B47617">
      <w:pPr>
        <w:tabs>
          <w:tab w:val="left" w:pos="284"/>
        </w:tabs>
        <w:autoSpaceDE w:val="0"/>
        <w:autoSpaceDN w:val="0"/>
        <w:spacing w:after="0" w:line="240" w:lineRule="auto"/>
        <w:contextualSpacing/>
        <w:jc w:val="both"/>
        <w:rPr>
          <w:rFonts w:ascii="Futura Std Book" w:hAnsi="Futura Std Book" w:cs="Arial"/>
          <w:b/>
          <w:sz w:val="20"/>
          <w:szCs w:val="20"/>
        </w:rPr>
      </w:pPr>
      <w:r w:rsidRPr="00B47617">
        <w:rPr>
          <w:rFonts w:ascii="Futura Std Book" w:hAnsi="Futura Std Book" w:cs="Arial"/>
          <w:b/>
          <w:sz w:val="20"/>
          <w:szCs w:val="20"/>
        </w:rPr>
        <w:t>Informe:</w:t>
      </w:r>
    </w:p>
    <w:p w14:paraId="558C81C2" w14:textId="77777777" w:rsidR="00B47617" w:rsidRPr="00B47617" w:rsidRDefault="00B47617" w:rsidP="00E660CB">
      <w:pPr>
        <w:numPr>
          <w:ilvl w:val="0"/>
          <w:numId w:val="51"/>
        </w:numPr>
        <w:tabs>
          <w:tab w:val="left" w:pos="284"/>
        </w:tabs>
        <w:autoSpaceDE w:val="0"/>
        <w:autoSpaceDN w:val="0"/>
        <w:spacing w:after="0" w:line="240" w:lineRule="auto"/>
        <w:ind w:left="0" w:firstLine="0"/>
        <w:contextualSpacing/>
        <w:jc w:val="both"/>
        <w:rPr>
          <w:rFonts w:ascii="Futura Std Book" w:hAnsi="Futura Std Book" w:cs="Arial"/>
          <w:bCs/>
          <w:sz w:val="20"/>
          <w:szCs w:val="20"/>
          <w:lang w:val="es-ES"/>
        </w:rPr>
      </w:pPr>
      <w:r w:rsidRPr="00B47617">
        <w:rPr>
          <w:rFonts w:ascii="Futura Std Book" w:hAnsi="Futura Std Book" w:cs="Arial"/>
          <w:bCs/>
          <w:sz w:val="20"/>
          <w:szCs w:val="20"/>
          <w:lang w:val="es-ES"/>
        </w:rPr>
        <w:t xml:space="preserve">Aprobación: </w:t>
      </w:r>
      <w:r w:rsidRPr="00B47617">
        <w:rPr>
          <w:rFonts w:ascii="Futura Std Book" w:hAnsi="Futura Std Book" w:cs="Arial"/>
          <w:bCs/>
          <w:sz w:val="20"/>
          <w:szCs w:val="20"/>
        </w:rPr>
        <w:t>18 de febrero de 2016</w:t>
      </w:r>
    </w:p>
    <w:p w14:paraId="0A5AC0A1" w14:textId="77777777" w:rsidR="00B47617" w:rsidRPr="00B47617" w:rsidRDefault="00B47617" w:rsidP="00E660CB">
      <w:pPr>
        <w:numPr>
          <w:ilvl w:val="0"/>
          <w:numId w:val="51"/>
        </w:numPr>
        <w:tabs>
          <w:tab w:val="left" w:pos="284"/>
        </w:tabs>
        <w:autoSpaceDE w:val="0"/>
        <w:autoSpaceDN w:val="0"/>
        <w:spacing w:after="0" w:line="240" w:lineRule="auto"/>
        <w:ind w:left="0" w:firstLine="0"/>
        <w:contextualSpacing/>
        <w:jc w:val="both"/>
        <w:rPr>
          <w:rFonts w:ascii="Futura Std Book" w:hAnsi="Futura Std Book" w:cs="Arial"/>
          <w:b/>
          <w:bCs/>
          <w:sz w:val="20"/>
          <w:szCs w:val="20"/>
          <w:lang w:val="es-ES"/>
        </w:rPr>
      </w:pPr>
      <w:r w:rsidRPr="00B47617">
        <w:rPr>
          <w:rFonts w:ascii="Futura Std Book" w:hAnsi="Futura Std Book" w:cs="Arial"/>
          <w:sz w:val="20"/>
          <w:szCs w:val="20"/>
        </w:rPr>
        <w:t>El apoyo en la Feria Expo-guajira se llevó a cabo del 17 al 20 de noviembre de 2016 en Riohacha (La Guajira), el cual contó con arriendo de espacios para stands y una promoción previa a través de un plan de medios.</w:t>
      </w:r>
    </w:p>
    <w:p w14:paraId="569C9490" w14:textId="77777777" w:rsidR="00B47617" w:rsidRPr="00B47617" w:rsidRDefault="00B47617" w:rsidP="00E660CB">
      <w:pPr>
        <w:widowControl w:val="0"/>
        <w:numPr>
          <w:ilvl w:val="0"/>
          <w:numId w:val="50"/>
        </w:numPr>
        <w:tabs>
          <w:tab w:val="left" w:pos="284"/>
        </w:tabs>
        <w:autoSpaceDE w:val="0"/>
        <w:autoSpaceDN w:val="0"/>
        <w:adjustRightInd w:val="0"/>
        <w:spacing w:after="0" w:line="240" w:lineRule="auto"/>
        <w:ind w:left="0" w:firstLine="0"/>
        <w:contextualSpacing/>
        <w:jc w:val="both"/>
        <w:rPr>
          <w:rFonts w:ascii="Futura Std Book" w:hAnsi="Futura Std Book" w:cs="Arial"/>
          <w:b/>
          <w:bCs/>
          <w:sz w:val="20"/>
          <w:szCs w:val="20"/>
          <w:lang w:val="es-ES"/>
        </w:rPr>
      </w:pPr>
      <w:r w:rsidRPr="00B47617">
        <w:rPr>
          <w:rFonts w:ascii="Futura Std Book" w:hAnsi="Futura Std Book" w:cs="Arial"/>
          <w:b/>
          <w:bCs/>
          <w:sz w:val="20"/>
          <w:szCs w:val="20"/>
        </w:rPr>
        <w:t>FNTP-127-2016 Participación de los departamentos de Amazonas, Arauca, Caquetá, Casanare, Chocó, Guainía, La Guajira, Norte de Santander, Putumayo, Vaupés y Vichada en La Vitrina Turística de Anato 2017</w:t>
      </w:r>
    </w:p>
    <w:p w14:paraId="4FFC3B5E"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B47617">
        <w:rPr>
          <w:rFonts w:ascii="Futura Std Book" w:hAnsi="Futura Std Book" w:cs="Arial"/>
          <w:b/>
          <w:sz w:val="20"/>
          <w:szCs w:val="20"/>
          <w:lang w:val="es-ES"/>
        </w:rPr>
        <w:t xml:space="preserve">Proponente: </w:t>
      </w:r>
      <w:r w:rsidRPr="00B47617">
        <w:rPr>
          <w:rFonts w:ascii="Futura Std Book" w:hAnsi="Futura Std Book" w:cs="Arial"/>
          <w:sz w:val="20"/>
          <w:szCs w:val="20"/>
        </w:rPr>
        <w:t xml:space="preserve">Entidades territoriales </w:t>
      </w:r>
    </w:p>
    <w:p w14:paraId="1A7E63EF"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B47617">
        <w:rPr>
          <w:rFonts w:ascii="Futura Std Book" w:hAnsi="Futura Std Book" w:cs="Arial"/>
          <w:b/>
          <w:sz w:val="20"/>
          <w:szCs w:val="20"/>
          <w:lang w:val="es-ES"/>
        </w:rPr>
        <w:t>Valor:</w:t>
      </w:r>
      <w:r w:rsidRPr="00B47617">
        <w:rPr>
          <w:rFonts w:ascii="Futura Std Book" w:hAnsi="Futura Std Book" w:cs="Arial"/>
          <w:sz w:val="20"/>
          <w:szCs w:val="20"/>
          <w:lang w:val="es-ES"/>
        </w:rPr>
        <w:t xml:space="preserve"> </w:t>
      </w:r>
      <w:r w:rsidRPr="00B47617">
        <w:rPr>
          <w:rFonts w:ascii="Futura Std Book" w:hAnsi="Futura Std Book" w:cs="Arial"/>
          <w:sz w:val="20"/>
          <w:szCs w:val="20"/>
        </w:rPr>
        <w:t>$629.475.066 (Fontur: $629.475.066) (aproximado $88.593.990 para el departamento)</w:t>
      </w:r>
    </w:p>
    <w:p w14:paraId="7DCC990B"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B47617">
        <w:rPr>
          <w:rFonts w:ascii="Futura Std Book" w:hAnsi="Futura Std Book" w:cs="Arial"/>
          <w:b/>
          <w:sz w:val="20"/>
          <w:szCs w:val="20"/>
        </w:rPr>
        <w:t>Objetivo:</w:t>
      </w:r>
      <w:r w:rsidRPr="00B47617">
        <w:rPr>
          <w:rFonts w:ascii="Futura Std Book" w:hAnsi="Futura Std Book" w:cs="Arial"/>
          <w:sz w:val="20"/>
          <w:szCs w:val="20"/>
        </w:rPr>
        <w:t xml:space="preserve"> Promocionar la oferta turística de los departamentos de Amazonas, Arauca, Caquetá, Casanare, Chocó, Guainía, La Guajira, Norte de Santander, Putumayo, Vaupés y Vichada a través de la participación en la Vitrina Turística de Anato 2017.</w:t>
      </w:r>
    </w:p>
    <w:p w14:paraId="2D18374E" w14:textId="77777777" w:rsidR="00B47617" w:rsidRPr="00B47617" w:rsidRDefault="00B47617" w:rsidP="00B47617">
      <w:pPr>
        <w:tabs>
          <w:tab w:val="left" w:pos="284"/>
        </w:tabs>
        <w:autoSpaceDE w:val="0"/>
        <w:autoSpaceDN w:val="0"/>
        <w:spacing w:after="0" w:line="240" w:lineRule="auto"/>
        <w:contextualSpacing/>
        <w:jc w:val="both"/>
        <w:rPr>
          <w:rFonts w:ascii="Futura Std Book" w:hAnsi="Futura Std Book" w:cs="Arial"/>
          <w:b/>
          <w:sz w:val="20"/>
          <w:szCs w:val="20"/>
        </w:rPr>
      </w:pPr>
      <w:r w:rsidRPr="00B47617">
        <w:rPr>
          <w:rFonts w:ascii="Futura Std Book" w:hAnsi="Futura Std Book" w:cs="Arial"/>
          <w:b/>
          <w:sz w:val="20"/>
          <w:szCs w:val="20"/>
        </w:rPr>
        <w:t xml:space="preserve">Inicio: </w:t>
      </w:r>
      <w:r w:rsidRPr="00B47617">
        <w:rPr>
          <w:rFonts w:ascii="Futura Std Book" w:hAnsi="Futura Std Book" w:cs="Arial"/>
          <w:sz w:val="20"/>
          <w:szCs w:val="20"/>
        </w:rPr>
        <w:t>20 de diciembre de 2016</w:t>
      </w:r>
    </w:p>
    <w:p w14:paraId="150E6C01" w14:textId="77777777" w:rsidR="00B47617" w:rsidRPr="00B47617" w:rsidRDefault="00B47617" w:rsidP="00B47617">
      <w:pPr>
        <w:tabs>
          <w:tab w:val="left" w:pos="284"/>
        </w:tabs>
        <w:autoSpaceDE w:val="0"/>
        <w:autoSpaceDN w:val="0"/>
        <w:spacing w:after="0" w:line="240" w:lineRule="auto"/>
        <w:contextualSpacing/>
        <w:jc w:val="both"/>
        <w:rPr>
          <w:rFonts w:ascii="Futura Std Book" w:hAnsi="Futura Std Book" w:cs="Arial"/>
          <w:sz w:val="20"/>
          <w:szCs w:val="20"/>
        </w:rPr>
      </w:pPr>
      <w:r w:rsidRPr="00B47617">
        <w:rPr>
          <w:rFonts w:ascii="Futura Std Book" w:hAnsi="Futura Std Book" w:cs="Arial"/>
          <w:b/>
          <w:sz w:val="20"/>
          <w:szCs w:val="20"/>
        </w:rPr>
        <w:t xml:space="preserve">Terminación: </w:t>
      </w:r>
      <w:r w:rsidRPr="00B47617">
        <w:rPr>
          <w:rFonts w:ascii="Futura Std Book" w:hAnsi="Futura Std Book" w:cs="Arial"/>
          <w:sz w:val="20"/>
          <w:szCs w:val="20"/>
        </w:rPr>
        <w:t>04 de abril de 2017</w:t>
      </w:r>
    </w:p>
    <w:p w14:paraId="65520C79" w14:textId="77777777" w:rsidR="00B47617" w:rsidRPr="00B47617" w:rsidRDefault="00B47617" w:rsidP="00B47617">
      <w:pPr>
        <w:tabs>
          <w:tab w:val="left" w:pos="284"/>
        </w:tabs>
        <w:autoSpaceDE w:val="0"/>
        <w:autoSpaceDN w:val="0"/>
        <w:spacing w:after="0" w:line="240" w:lineRule="auto"/>
        <w:contextualSpacing/>
        <w:jc w:val="both"/>
        <w:rPr>
          <w:rFonts w:ascii="Futura Std Book" w:hAnsi="Futura Std Book" w:cs="Arial"/>
          <w:sz w:val="20"/>
          <w:szCs w:val="20"/>
        </w:rPr>
      </w:pPr>
      <w:r w:rsidRPr="00B47617">
        <w:rPr>
          <w:rFonts w:ascii="Futura Std Book" w:hAnsi="Futura Std Book" w:cs="Arial"/>
          <w:b/>
          <w:sz w:val="20"/>
          <w:szCs w:val="20"/>
        </w:rPr>
        <w:t>Estado:</w:t>
      </w:r>
      <w:r w:rsidRPr="00B47617">
        <w:rPr>
          <w:rFonts w:ascii="Futura Std Book" w:hAnsi="Futura Std Book" w:cs="Arial"/>
          <w:sz w:val="20"/>
          <w:szCs w:val="20"/>
        </w:rPr>
        <w:t xml:space="preserve"> Terminado</w:t>
      </w:r>
    </w:p>
    <w:p w14:paraId="17B55AF2" w14:textId="77777777" w:rsidR="00B47617" w:rsidRPr="00B47617" w:rsidRDefault="00B47617" w:rsidP="00B47617">
      <w:pPr>
        <w:tabs>
          <w:tab w:val="left" w:pos="284"/>
        </w:tabs>
        <w:autoSpaceDE w:val="0"/>
        <w:autoSpaceDN w:val="0"/>
        <w:spacing w:after="0" w:line="240" w:lineRule="auto"/>
        <w:contextualSpacing/>
        <w:jc w:val="both"/>
        <w:rPr>
          <w:rFonts w:ascii="Futura Std Book" w:hAnsi="Futura Std Book" w:cs="Arial"/>
          <w:b/>
          <w:sz w:val="20"/>
          <w:szCs w:val="20"/>
        </w:rPr>
      </w:pPr>
      <w:r w:rsidRPr="00B47617">
        <w:rPr>
          <w:rFonts w:ascii="Futura Std Book" w:hAnsi="Futura Std Book" w:cs="Arial"/>
          <w:b/>
          <w:sz w:val="20"/>
          <w:szCs w:val="20"/>
        </w:rPr>
        <w:t xml:space="preserve">Avance: </w:t>
      </w:r>
      <w:r w:rsidRPr="00B47617">
        <w:rPr>
          <w:rFonts w:ascii="Futura Std Book" w:hAnsi="Futura Std Book" w:cs="Arial"/>
          <w:sz w:val="20"/>
          <w:szCs w:val="20"/>
        </w:rPr>
        <w:t>100%</w:t>
      </w:r>
    </w:p>
    <w:p w14:paraId="236EB95A"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hAnsi="Futura Std Book" w:cs="Arial"/>
          <w:b/>
          <w:sz w:val="20"/>
          <w:szCs w:val="20"/>
        </w:rPr>
      </w:pPr>
      <w:r w:rsidRPr="00B47617">
        <w:rPr>
          <w:rFonts w:ascii="Futura Std Book" w:hAnsi="Futura Std Book" w:cs="Arial"/>
          <w:b/>
          <w:sz w:val="20"/>
          <w:szCs w:val="20"/>
        </w:rPr>
        <w:t>Informe:</w:t>
      </w:r>
    </w:p>
    <w:p w14:paraId="69C97774" w14:textId="77777777" w:rsidR="00B47617" w:rsidRPr="00B47617" w:rsidRDefault="00B47617" w:rsidP="00E660CB">
      <w:pPr>
        <w:widowControl w:val="0"/>
        <w:numPr>
          <w:ilvl w:val="0"/>
          <w:numId w:val="52"/>
        </w:numPr>
        <w:tabs>
          <w:tab w:val="left" w:pos="284"/>
        </w:tabs>
        <w:autoSpaceDE w:val="0"/>
        <w:autoSpaceDN w:val="0"/>
        <w:adjustRightInd w:val="0"/>
        <w:spacing w:after="0" w:line="240" w:lineRule="auto"/>
        <w:ind w:left="0" w:firstLine="0"/>
        <w:contextualSpacing/>
        <w:jc w:val="both"/>
        <w:rPr>
          <w:rFonts w:ascii="Futura Std Book" w:hAnsi="Futura Std Book" w:cs="Arial"/>
          <w:sz w:val="20"/>
          <w:szCs w:val="20"/>
        </w:rPr>
      </w:pPr>
      <w:r w:rsidRPr="00B47617">
        <w:rPr>
          <w:rFonts w:ascii="Futura Std Book" w:hAnsi="Futura Std Book" w:cs="Arial"/>
          <w:sz w:val="20"/>
          <w:szCs w:val="20"/>
        </w:rPr>
        <w:t>Radicado 06 de septiembre de 2016</w:t>
      </w:r>
    </w:p>
    <w:p w14:paraId="70F87B19" w14:textId="77777777" w:rsidR="00B47617" w:rsidRPr="00B47617" w:rsidRDefault="00B47617" w:rsidP="00E660CB">
      <w:pPr>
        <w:widowControl w:val="0"/>
        <w:numPr>
          <w:ilvl w:val="0"/>
          <w:numId w:val="53"/>
        </w:numPr>
        <w:tabs>
          <w:tab w:val="left" w:pos="284"/>
        </w:tabs>
        <w:autoSpaceDE w:val="0"/>
        <w:autoSpaceDN w:val="0"/>
        <w:adjustRightInd w:val="0"/>
        <w:spacing w:after="0" w:line="240" w:lineRule="auto"/>
        <w:ind w:left="0" w:firstLine="0"/>
        <w:contextualSpacing/>
        <w:jc w:val="both"/>
        <w:rPr>
          <w:rFonts w:ascii="Futura Std Book" w:hAnsi="Futura Std Book" w:cs="Arial"/>
          <w:b/>
          <w:bCs/>
          <w:sz w:val="20"/>
          <w:szCs w:val="20"/>
          <w:lang w:val="es-ES"/>
        </w:rPr>
      </w:pPr>
      <w:r w:rsidRPr="00B47617">
        <w:rPr>
          <w:rFonts w:ascii="Futura Std Book" w:hAnsi="Futura Std Book" w:cs="Arial"/>
          <w:bCs/>
          <w:sz w:val="20"/>
          <w:szCs w:val="20"/>
          <w:lang w:val="es-ES"/>
        </w:rPr>
        <w:t xml:space="preserve">Fecha de aprobación: </w:t>
      </w:r>
      <w:r w:rsidRPr="00B47617">
        <w:rPr>
          <w:rFonts w:ascii="Futura Std Book" w:hAnsi="Futura Std Book" w:cs="Arial"/>
          <w:bCs/>
          <w:sz w:val="20"/>
          <w:szCs w:val="20"/>
        </w:rPr>
        <w:t>25 de octubre de 2016.</w:t>
      </w:r>
    </w:p>
    <w:p w14:paraId="079765BF" w14:textId="77777777" w:rsidR="00B47617" w:rsidRPr="00B47617" w:rsidRDefault="00B47617" w:rsidP="00E660CB">
      <w:pPr>
        <w:widowControl w:val="0"/>
        <w:numPr>
          <w:ilvl w:val="0"/>
          <w:numId w:val="53"/>
        </w:numPr>
        <w:tabs>
          <w:tab w:val="left" w:pos="284"/>
        </w:tabs>
        <w:autoSpaceDE w:val="0"/>
        <w:autoSpaceDN w:val="0"/>
        <w:adjustRightInd w:val="0"/>
        <w:spacing w:after="0" w:line="240" w:lineRule="auto"/>
        <w:ind w:left="0" w:firstLine="0"/>
        <w:contextualSpacing/>
        <w:jc w:val="both"/>
        <w:rPr>
          <w:rFonts w:ascii="Futura Std Book" w:hAnsi="Futura Std Book" w:cs="Arial"/>
          <w:b/>
          <w:bCs/>
          <w:sz w:val="20"/>
          <w:szCs w:val="20"/>
          <w:lang w:val="es-ES"/>
        </w:rPr>
      </w:pPr>
      <w:r w:rsidRPr="00B47617">
        <w:rPr>
          <w:rFonts w:ascii="Futura Std Book" w:hAnsi="Futura Std Book" w:cs="Arial"/>
          <w:sz w:val="20"/>
          <w:szCs w:val="20"/>
        </w:rPr>
        <w:t>Se apoyó al departamento de La Guajira con el arriendo de un área, diseño, montaje y desmontaje de stand de 60 metros cuadrados en la Vitrina Turística de Anato 2017.</w:t>
      </w:r>
      <w:r w:rsidRPr="00B47617">
        <w:rPr>
          <w:rFonts w:ascii="Futura Std Book" w:hAnsi="Futura Std Book" w:cs="Arial"/>
          <w:b/>
          <w:bCs/>
          <w:sz w:val="20"/>
          <w:szCs w:val="20"/>
          <w:lang w:val="es-ES"/>
        </w:rPr>
        <w:t xml:space="preserve"> </w:t>
      </w:r>
    </w:p>
    <w:p w14:paraId="56270702" w14:textId="77777777" w:rsidR="00B47617" w:rsidRPr="00B47617" w:rsidRDefault="00B47617" w:rsidP="00E660CB">
      <w:pPr>
        <w:numPr>
          <w:ilvl w:val="0"/>
          <w:numId w:val="50"/>
        </w:numPr>
        <w:tabs>
          <w:tab w:val="left" w:pos="284"/>
        </w:tabs>
        <w:spacing w:after="0" w:line="240" w:lineRule="auto"/>
        <w:contextualSpacing/>
        <w:jc w:val="both"/>
        <w:rPr>
          <w:rFonts w:ascii="Futura Std Book" w:hAnsi="Futura Std Book" w:cs="Arial"/>
          <w:b/>
          <w:bCs/>
          <w:sz w:val="20"/>
          <w:szCs w:val="20"/>
        </w:rPr>
      </w:pPr>
      <w:r w:rsidRPr="00B47617">
        <w:rPr>
          <w:rFonts w:ascii="Futura Std Book" w:hAnsi="Futura Std Book" w:cs="Arial"/>
          <w:b/>
          <w:bCs/>
          <w:sz w:val="20"/>
          <w:szCs w:val="20"/>
          <w:lang w:val="es-ES"/>
        </w:rPr>
        <w:t>FNTP-079-2016 Ruedas de negocios "Turismo Negocia" en 12 destinos de Colombia</w:t>
      </w:r>
    </w:p>
    <w:p w14:paraId="3244C187" w14:textId="77777777" w:rsidR="00B47617" w:rsidRPr="00B47617" w:rsidRDefault="00B47617" w:rsidP="00B47617">
      <w:pPr>
        <w:tabs>
          <w:tab w:val="left" w:pos="284"/>
        </w:tabs>
        <w:spacing w:after="0" w:line="240" w:lineRule="auto"/>
        <w:contextualSpacing/>
        <w:jc w:val="both"/>
        <w:rPr>
          <w:rFonts w:ascii="Futura Std Book" w:hAnsi="Futura Std Book" w:cs="Arial"/>
          <w:sz w:val="20"/>
          <w:szCs w:val="20"/>
          <w:lang w:val="es-ES"/>
        </w:rPr>
      </w:pPr>
      <w:r w:rsidRPr="00B47617">
        <w:rPr>
          <w:rFonts w:ascii="Futura Std Book" w:hAnsi="Futura Std Book" w:cs="Arial"/>
          <w:b/>
          <w:sz w:val="20"/>
          <w:szCs w:val="20"/>
          <w:lang w:val="es-ES"/>
        </w:rPr>
        <w:t xml:space="preserve">Proponente: </w:t>
      </w:r>
      <w:r w:rsidRPr="00B47617">
        <w:rPr>
          <w:rFonts w:ascii="Futura Std Book" w:hAnsi="Futura Std Book" w:cs="Arial"/>
          <w:sz w:val="20"/>
          <w:szCs w:val="20"/>
          <w:lang w:val="es-ES"/>
        </w:rPr>
        <w:t xml:space="preserve">MinCIT </w:t>
      </w:r>
    </w:p>
    <w:p w14:paraId="12C11DCE" w14:textId="77777777" w:rsidR="00B47617" w:rsidRPr="00B47617" w:rsidRDefault="00B47617" w:rsidP="00B47617">
      <w:pPr>
        <w:tabs>
          <w:tab w:val="left" w:pos="284"/>
        </w:tabs>
        <w:spacing w:after="0" w:line="240" w:lineRule="auto"/>
        <w:contextualSpacing/>
        <w:jc w:val="both"/>
        <w:rPr>
          <w:rFonts w:ascii="Futura Std Book" w:hAnsi="Futura Std Book" w:cs="Arial"/>
          <w:sz w:val="20"/>
          <w:szCs w:val="20"/>
          <w:lang w:val="es-ES"/>
        </w:rPr>
      </w:pPr>
      <w:r w:rsidRPr="00B47617">
        <w:rPr>
          <w:rFonts w:ascii="Futura Std Book" w:hAnsi="Futura Std Book" w:cs="Arial"/>
          <w:b/>
          <w:sz w:val="20"/>
          <w:szCs w:val="20"/>
          <w:lang w:val="es-ES"/>
        </w:rPr>
        <w:t>Valor:</w:t>
      </w:r>
      <w:r w:rsidRPr="00B47617">
        <w:rPr>
          <w:rFonts w:ascii="Futura Std Book" w:hAnsi="Futura Std Book" w:cs="Arial"/>
          <w:sz w:val="20"/>
          <w:szCs w:val="20"/>
          <w:lang w:val="es-ES"/>
        </w:rPr>
        <w:t xml:space="preserve"> $3.480.200.403 (aproximado $290.016.700 para el departamento)</w:t>
      </w:r>
    </w:p>
    <w:p w14:paraId="15A11F70" w14:textId="77777777" w:rsidR="00B47617" w:rsidRPr="00B47617" w:rsidRDefault="00B47617" w:rsidP="00B47617">
      <w:pPr>
        <w:tabs>
          <w:tab w:val="left" w:pos="284"/>
        </w:tabs>
        <w:spacing w:after="0" w:line="240" w:lineRule="auto"/>
        <w:contextualSpacing/>
        <w:jc w:val="both"/>
        <w:rPr>
          <w:rFonts w:ascii="Futura Std Book" w:hAnsi="Futura Std Book" w:cs="Arial"/>
          <w:sz w:val="20"/>
          <w:szCs w:val="20"/>
          <w:lang w:val="es-ES"/>
        </w:rPr>
      </w:pPr>
      <w:r w:rsidRPr="00B47617">
        <w:rPr>
          <w:rFonts w:ascii="Futura Std Book" w:hAnsi="Futura Std Book" w:cs="Arial"/>
          <w:b/>
          <w:sz w:val="20"/>
          <w:szCs w:val="20"/>
          <w:lang w:val="es-ES"/>
        </w:rPr>
        <w:t xml:space="preserve">Objetivo: </w:t>
      </w:r>
      <w:r w:rsidRPr="00B47617">
        <w:rPr>
          <w:rFonts w:ascii="Futura Std Book" w:hAnsi="Futura Std Book" w:cs="Arial"/>
          <w:sz w:val="20"/>
          <w:szCs w:val="20"/>
          <w:lang w:val="es-ES"/>
        </w:rPr>
        <w:t xml:space="preserve">Generar oportunidades de negocios para los empresarios del sector turismo nacionales a través de la realización de la rueda de negocios "Turismo Negocia" en 12 ciudades del país. </w:t>
      </w:r>
    </w:p>
    <w:p w14:paraId="613FB69F" w14:textId="77777777" w:rsidR="00B47617" w:rsidRPr="00B47617" w:rsidRDefault="00B47617" w:rsidP="00B47617">
      <w:pPr>
        <w:tabs>
          <w:tab w:val="left" w:pos="284"/>
        </w:tabs>
        <w:spacing w:after="0" w:line="240" w:lineRule="auto"/>
        <w:ind w:right="49"/>
        <w:contextualSpacing/>
        <w:jc w:val="both"/>
        <w:rPr>
          <w:rFonts w:ascii="Futura Std Book" w:eastAsia="Calibri" w:hAnsi="Futura Std Book" w:cs="Times New Roman"/>
          <w:sz w:val="20"/>
          <w:szCs w:val="20"/>
        </w:rPr>
      </w:pPr>
      <w:r w:rsidRPr="00B47617">
        <w:rPr>
          <w:rFonts w:ascii="Futura Std Book" w:eastAsia="Calibri" w:hAnsi="Futura Std Book" w:cs="Times New Roman"/>
          <w:b/>
          <w:sz w:val="20"/>
          <w:szCs w:val="20"/>
        </w:rPr>
        <w:t xml:space="preserve">Inicio: </w:t>
      </w:r>
      <w:r w:rsidRPr="00B47617">
        <w:rPr>
          <w:rFonts w:ascii="Futura Std Book" w:eastAsia="Calibri" w:hAnsi="Futura Std Book" w:cs="Times New Roman"/>
          <w:sz w:val="20"/>
          <w:szCs w:val="20"/>
        </w:rPr>
        <w:t>01 de diciembre de 2016</w:t>
      </w:r>
    </w:p>
    <w:p w14:paraId="644DCEAC" w14:textId="77777777" w:rsidR="00B47617" w:rsidRPr="00B47617" w:rsidRDefault="00B47617" w:rsidP="00B47617">
      <w:pPr>
        <w:tabs>
          <w:tab w:val="left" w:pos="284"/>
        </w:tabs>
        <w:spacing w:after="0" w:line="240" w:lineRule="auto"/>
        <w:ind w:right="49"/>
        <w:contextualSpacing/>
        <w:jc w:val="both"/>
        <w:rPr>
          <w:rFonts w:ascii="Futura Std Book" w:eastAsia="Calibri" w:hAnsi="Futura Std Book" w:cs="Times New Roman"/>
          <w:sz w:val="20"/>
          <w:szCs w:val="20"/>
        </w:rPr>
      </w:pPr>
      <w:r w:rsidRPr="00B47617">
        <w:rPr>
          <w:rFonts w:ascii="Futura Std Book" w:eastAsia="Calibri" w:hAnsi="Futura Std Book" w:cs="Times New Roman"/>
          <w:b/>
          <w:sz w:val="20"/>
          <w:szCs w:val="20"/>
        </w:rPr>
        <w:t xml:space="preserve">Terminación: </w:t>
      </w:r>
      <w:r w:rsidRPr="00B47617">
        <w:rPr>
          <w:rFonts w:ascii="Futura Std Book" w:eastAsia="Calibri" w:hAnsi="Futura Std Book" w:cs="Times New Roman"/>
          <w:sz w:val="20"/>
          <w:szCs w:val="20"/>
        </w:rPr>
        <w:t>31 de diciembre de 2017</w:t>
      </w:r>
    </w:p>
    <w:p w14:paraId="17FE7F51" w14:textId="77777777" w:rsidR="00B47617" w:rsidRPr="00B47617" w:rsidRDefault="00B47617" w:rsidP="00B47617">
      <w:pPr>
        <w:tabs>
          <w:tab w:val="left" w:pos="284"/>
        </w:tabs>
        <w:spacing w:after="0" w:line="240" w:lineRule="auto"/>
        <w:ind w:right="49"/>
        <w:contextualSpacing/>
        <w:jc w:val="both"/>
        <w:rPr>
          <w:rFonts w:ascii="Futura Std Book" w:eastAsia="Calibri" w:hAnsi="Futura Std Book" w:cs="Times New Roman"/>
          <w:sz w:val="20"/>
          <w:szCs w:val="20"/>
        </w:rPr>
      </w:pPr>
      <w:r w:rsidRPr="00B47617">
        <w:rPr>
          <w:rFonts w:ascii="Futura Std Book" w:eastAsia="Calibri" w:hAnsi="Futura Std Book" w:cs="Times New Roman"/>
          <w:b/>
          <w:bCs/>
          <w:sz w:val="20"/>
          <w:szCs w:val="20"/>
        </w:rPr>
        <w:t>Estado:</w:t>
      </w:r>
      <w:r w:rsidRPr="00B47617">
        <w:rPr>
          <w:rFonts w:ascii="Futura Std Book" w:eastAsia="Calibri" w:hAnsi="Futura Std Book" w:cs="Times New Roman"/>
          <w:sz w:val="20"/>
          <w:szCs w:val="20"/>
        </w:rPr>
        <w:t xml:space="preserve"> terminado</w:t>
      </w:r>
    </w:p>
    <w:p w14:paraId="1967104F" w14:textId="77777777" w:rsidR="00B47617" w:rsidRPr="00B47617" w:rsidRDefault="00B47617" w:rsidP="00B47617">
      <w:pPr>
        <w:tabs>
          <w:tab w:val="left" w:pos="284"/>
        </w:tabs>
        <w:spacing w:after="0" w:line="240" w:lineRule="auto"/>
        <w:ind w:right="49"/>
        <w:contextualSpacing/>
        <w:jc w:val="both"/>
        <w:rPr>
          <w:rFonts w:ascii="Futura Std Book" w:eastAsia="Calibri" w:hAnsi="Futura Std Book" w:cs="Times New Roman"/>
          <w:sz w:val="20"/>
          <w:szCs w:val="20"/>
        </w:rPr>
      </w:pPr>
      <w:r w:rsidRPr="00B47617">
        <w:rPr>
          <w:rFonts w:ascii="Futura Std Book" w:eastAsia="Calibri" w:hAnsi="Futura Std Book" w:cs="Times New Roman"/>
          <w:b/>
          <w:sz w:val="20"/>
          <w:szCs w:val="20"/>
        </w:rPr>
        <w:t xml:space="preserve">Avance: </w:t>
      </w:r>
      <w:r w:rsidRPr="00B47617">
        <w:rPr>
          <w:rFonts w:ascii="Futura Std Book" w:eastAsia="Calibri" w:hAnsi="Futura Std Book" w:cs="Times New Roman"/>
          <w:sz w:val="20"/>
          <w:szCs w:val="20"/>
        </w:rPr>
        <w:t xml:space="preserve">100% </w:t>
      </w:r>
    </w:p>
    <w:p w14:paraId="21E95DEC" w14:textId="77777777" w:rsidR="00B47617" w:rsidRPr="00B47617" w:rsidRDefault="00B47617" w:rsidP="00B47617">
      <w:pPr>
        <w:tabs>
          <w:tab w:val="left" w:pos="284"/>
        </w:tabs>
        <w:spacing w:after="0" w:line="240" w:lineRule="auto"/>
        <w:contextualSpacing/>
        <w:jc w:val="both"/>
        <w:rPr>
          <w:rFonts w:ascii="Futura Std Book" w:hAnsi="Futura Std Book" w:cs="Arial"/>
          <w:sz w:val="20"/>
          <w:szCs w:val="20"/>
        </w:rPr>
      </w:pPr>
      <w:r w:rsidRPr="00B47617">
        <w:rPr>
          <w:rFonts w:ascii="Futura Std Book" w:hAnsi="Futura Std Book" w:cs="Arial"/>
          <w:b/>
          <w:sz w:val="20"/>
          <w:szCs w:val="20"/>
        </w:rPr>
        <w:t>Informe:</w:t>
      </w:r>
      <w:r w:rsidRPr="00B47617">
        <w:rPr>
          <w:rFonts w:ascii="Futura Std Book" w:hAnsi="Futura Std Book" w:cs="Arial"/>
          <w:sz w:val="20"/>
          <w:szCs w:val="20"/>
        </w:rPr>
        <w:t xml:space="preserve"> </w:t>
      </w:r>
    </w:p>
    <w:p w14:paraId="10C4FB8E" w14:textId="77777777" w:rsidR="00B47617" w:rsidRPr="00B47617" w:rsidRDefault="00B47617" w:rsidP="00E660CB">
      <w:pPr>
        <w:numPr>
          <w:ilvl w:val="0"/>
          <w:numId w:val="54"/>
        </w:numPr>
        <w:tabs>
          <w:tab w:val="left" w:pos="284"/>
        </w:tabs>
        <w:spacing w:after="0" w:line="240" w:lineRule="auto"/>
        <w:ind w:left="0" w:firstLine="0"/>
        <w:contextualSpacing/>
        <w:jc w:val="both"/>
        <w:rPr>
          <w:rFonts w:ascii="Futura Std Book" w:hAnsi="Futura Std Book" w:cs="Arial"/>
          <w:bCs/>
          <w:sz w:val="20"/>
          <w:szCs w:val="20"/>
        </w:rPr>
      </w:pPr>
      <w:r w:rsidRPr="00B47617">
        <w:rPr>
          <w:rFonts w:ascii="Futura Std Book" w:hAnsi="Futura Std Book" w:cs="Arial"/>
          <w:bCs/>
          <w:sz w:val="20"/>
          <w:szCs w:val="20"/>
        </w:rPr>
        <w:t>Radicado 20 de junio de 2016</w:t>
      </w:r>
    </w:p>
    <w:p w14:paraId="6FF341BD" w14:textId="77777777" w:rsidR="00B47617" w:rsidRPr="00B47617" w:rsidRDefault="00B47617" w:rsidP="00E660CB">
      <w:pPr>
        <w:numPr>
          <w:ilvl w:val="0"/>
          <w:numId w:val="54"/>
        </w:numPr>
        <w:tabs>
          <w:tab w:val="left" w:pos="284"/>
        </w:tabs>
        <w:spacing w:after="0" w:line="240" w:lineRule="auto"/>
        <w:ind w:left="0" w:firstLine="0"/>
        <w:contextualSpacing/>
        <w:jc w:val="both"/>
        <w:rPr>
          <w:rFonts w:ascii="Futura Std Book" w:hAnsi="Futura Std Book" w:cs="Arial"/>
          <w:b/>
          <w:bCs/>
          <w:sz w:val="20"/>
          <w:szCs w:val="20"/>
        </w:rPr>
      </w:pPr>
      <w:r w:rsidRPr="00B47617">
        <w:rPr>
          <w:rFonts w:ascii="Futura Std Book" w:hAnsi="Futura Std Book" w:cs="Arial"/>
          <w:sz w:val="20"/>
          <w:szCs w:val="20"/>
        </w:rPr>
        <w:t>Aprobado por Comité Directivo el 15 de julio de 2016 y se suscribió acta de inicio el 28 de octubre de 2016.</w:t>
      </w:r>
    </w:p>
    <w:p w14:paraId="622DD09E" w14:textId="77777777" w:rsidR="00B47617" w:rsidRPr="00B47617" w:rsidRDefault="00B47617" w:rsidP="00E660CB">
      <w:pPr>
        <w:numPr>
          <w:ilvl w:val="0"/>
          <w:numId w:val="54"/>
        </w:numPr>
        <w:tabs>
          <w:tab w:val="left" w:pos="284"/>
        </w:tabs>
        <w:spacing w:after="0" w:line="240" w:lineRule="auto"/>
        <w:ind w:left="0" w:firstLine="0"/>
        <w:contextualSpacing/>
        <w:jc w:val="both"/>
        <w:rPr>
          <w:rFonts w:ascii="Futura Std Book" w:hAnsi="Futura Std Book" w:cs="Arial"/>
          <w:b/>
          <w:bCs/>
          <w:sz w:val="20"/>
          <w:szCs w:val="20"/>
        </w:rPr>
      </w:pPr>
      <w:r w:rsidRPr="00B47617">
        <w:rPr>
          <w:rFonts w:ascii="Futura Std Book" w:hAnsi="Futura Std Book" w:cs="Arial"/>
          <w:sz w:val="20"/>
          <w:szCs w:val="20"/>
        </w:rPr>
        <w:t xml:space="preserve">La rueda de negocio en Riohacha se realizó el 6 de julio de 2017. </w:t>
      </w:r>
    </w:p>
    <w:p w14:paraId="12A9190A" w14:textId="77777777" w:rsidR="00B47617" w:rsidRPr="00B47617" w:rsidRDefault="00B47617" w:rsidP="00E660CB">
      <w:pPr>
        <w:numPr>
          <w:ilvl w:val="0"/>
          <w:numId w:val="54"/>
        </w:numPr>
        <w:tabs>
          <w:tab w:val="left" w:pos="284"/>
        </w:tabs>
        <w:spacing w:after="0" w:line="240" w:lineRule="auto"/>
        <w:ind w:left="0" w:firstLine="0"/>
        <w:contextualSpacing/>
        <w:jc w:val="both"/>
        <w:rPr>
          <w:rFonts w:ascii="Futura Std Book" w:hAnsi="Futura Std Book" w:cs="Arial"/>
          <w:b/>
          <w:bCs/>
          <w:sz w:val="20"/>
          <w:szCs w:val="20"/>
        </w:rPr>
      </w:pPr>
      <w:r w:rsidRPr="00B47617">
        <w:rPr>
          <w:rFonts w:ascii="Futura Std Book" w:hAnsi="Futura Std Book" w:cs="Arial"/>
          <w:sz w:val="20"/>
          <w:szCs w:val="20"/>
        </w:rPr>
        <w:t>En la última semana de junio de 2017, se realizó capacitación a vendedores de La Guajira para la preparación en la participación de la estrategia negocia turismo con la participación en la rueda de negocios a realizarse Riohacha, con una participación aproximada de 60 personas.</w:t>
      </w:r>
    </w:p>
    <w:p w14:paraId="7C324DBA"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eastAsia="Calibri" w:hAnsi="Futura Std Book" w:cs="Arial"/>
          <w:b/>
          <w:bCs/>
          <w:sz w:val="20"/>
          <w:szCs w:val="20"/>
          <w:lang w:val="es-ES"/>
        </w:rPr>
      </w:pPr>
    </w:p>
    <w:p w14:paraId="30DCC225"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eastAsia="Calibri" w:hAnsi="Futura Std Book" w:cs="Arial"/>
          <w:b/>
          <w:bCs/>
          <w:sz w:val="20"/>
          <w:szCs w:val="20"/>
          <w:u w:val="single"/>
          <w:lang w:val="es-ES"/>
        </w:rPr>
      </w:pPr>
      <w:r w:rsidRPr="00B47617">
        <w:rPr>
          <w:rFonts w:ascii="Futura Std Book" w:eastAsia="Calibri" w:hAnsi="Futura Std Book" w:cs="Arial"/>
          <w:b/>
          <w:bCs/>
          <w:sz w:val="20"/>
          <w:szCs w:val="20"/>
          <w:u w:val="single"/>
          <w:lang w:val="es-ES"/>
        </w:rPr>
        <w:t>Aprobados 2015</w:t>
      </w:r>
    </w:p>
    <w:p w14:paraId="2010DCBC" w14:textId="77777777" w:rsidR="00B47617" w:rsidRPr="00B47617" w:rsidRDefault="00B47617" w:rsidP="00E660CB">
      <w:pPr>
        <w:widowControl w:val="0"/>
        <w:numPr>
          <w:ilvl w:val="0"/>
          <w:numId w:val="55"/>
        </w:numPr>
        <w:tabs>
          <w:tab w:val="left" w:pos="284"/>
        </w:tabs>
        <w:autoSpaceDE w:val="0"/>
        <w:autoSpaceDN w:val="0"/>
        <w:adjustRightInd w:val="0"/>
        <w:spacing w:after="0" w:line="240" w:lineRule="auto"/>
        <w:ind w:left="0" w:firstLine="0"/>
        <w:contextualSpacing/>
        <w:jc w:val="both"/>
        <w:rPr>
          <w:rFonts w:ascii="Futura Std Book" w:hAnsi="Futura Std Book" w:cs="Arial"/>
          <w:b/>
          <w:sz w:val="20"/>
          <w:szCs w:val="20"/>
          <w:lang w:val="es-ES"/>
        </w:rPr>
      </w:pPr>
      <w:r w:rsidRPr="00B47617">
        <w:rPr>
          <w:rFonts w:ascii="Futura Std Book" w:hAnsi="Futura Std Book" w:cs="Arial"/>
          <w:b/>
          <w:bCs/>
          <w:sz w:val="20"/>
          <w:szCs w:val="20"/>
        </w:rPr>
        <w:t xml:space="preserve">FNTP-195-2015 Participación de los departamentos del Amazonas, Arauca, Caquetá, Chocó, Guainía, Guaviare, La Guajira, Norte de Santander, Putumayo, Vaupés y Vichada en la Vitrina </w:t>
      </w:r>
      <w:r w:rsidRPr="00B47617">
        <w:rPr>
          <w:rFonts w:ascii="Futura Std Book" w:hAnsi="Futura Std Book" w:cs="Arial"/>
          <w:b/>
          <w:bCs/>
          <w:sz w:val="20"/>
          <w:szCs w:val="20"/>
        </w:rPr>
        <w:lastRenderedPageBreak/>
        <w:t>Turística de Anato 2016</w:t>
      </w:r>
    </w:p>
    <w:p w14:paraId="41F0E33A"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lang w:val="es-ES"/>
        </w:rPr>
      </w:pPr>
      <w:r w:rsidRPr="00B47617">
        <w:rPr>
          <w:rFonts w:ascii="Futura Std Book" w:hAnsi="Futura Std Book" w:cs="Arial"/>
          <w:b/>
          <w:sz w:val="20"/>
          <w:szCs w:val="20"/>
          <w:lang w:val="es-ES"/>
        </w:rPr>
        <w:t xml:space="preserve">Proponente: </w:t>
      </w:r>
      <w:r w:rsidRPr="00B47617">
        <w:rPr>
          <w:rFonts w:ascii="Futura Std Book" w:hAnsi="Futura Std Book" w:cs="Arial"/>
          <w:sz w:val="20"/>
          <w:szCs w:val="20"/>
        </w:rPr>
        <w:t xml:space="preserve">entidades territoriales </w:t>
      </w:r>
    </w:p>
    <w:p w14:paraId="5149F41F"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B47617">
        <w:rPr>
          <w:rFonts w:ascii="Futura Std Book" w:hAnsi="Futura Std Book" w:cs="Arial"/>
          <w:b/>
          <w:sz w:val="20"/>
          <w:szCs w:val="20"/>
          <w:lang w:val="es-ES"/>
        </w:rPr>
        <w:t>Valor:</w:t>
      </w:r>
      <w:r w:rsidRPr="00B47617">
        <w:rPr>
          <w:rFonts w:ascii="Futura Std Book" w:hAnsi="Futura Std Book" w:cs="Arial"/>
          <w:sz w:val="20"/>
          <w:szCs w:val="20"/>
          <w:lang w:val="es-ES"/>
        </w:rPr>
        <w:t xml:space="preserve"> </w:t>
      </w:r>
      <w:r w:rsidRPr="00B47617">
        <w:rPr>
          <w:rFonts w:ascii="Futura Std Book" w:hAnsi="Futura Std Book" w:cs="Arial"/>
          <w:sz w:val="20"/>
          <w:szCs w:val="20"/>
        </w:rPr>
        <w:t>$601.873.408 (Fontur $601.873.408) (aproximado $</w:t>
      </w:r>
      <w:r w:rsidRPr="00B47617">
        <w:rPr>
          <w:rFonts w:ascii="Futura Std Book" w:hAnsi="Futura Std Book" w:cs="Calibri"/>
          <w:sz w:val="20"/>
          <w:szCs w:val="20"/>
        </w:rPr>
        <w:t xml:space="preserve">54.715.764 </w:t>
      </w:r>
      <w:r w:rsidRPr="00B47617">
        <w:rPr>
          <w:rFonts w:ascii="Futura Std Book" w:hAnsi="Futura Std Book" w:cs="Arial"/>
          <w:sz w:val="20"/>
          <w:szCs w:val="20"/>
        </w:rPr>
        <w:t>para el departamento)</w:t>
      </w:r>
    </w:p>
    <w:p w14:paraId="1D27311D"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B47617">
        <w:rPr>
          <w:rFonts w:ascii="Futura Std Book" w:hAnsi="Futura Std Book" w:cs="Arial"/>
          <w:b/>
          <w:sz w:val="20"/>
          <w:szCs w:val="20"/>
        </w:rPr>
        <w:t>Objetivo:</w:t>
      </w:r>
      <w:r w:rsidRPr="00B47617">
        <w:rPr>
          <w:rFonts w:ascii="Futura Std Book" w:hAnsi="Futura Std Book" w:cs="Arial"/>
          <w:sz w:val="20"/>
          <w:szCs w:val="20"/>
        </w:rPr>
        <w:t xml:space="preserve"> Promocionar la oferta turística de los departamentos de </w:t>
      </w:r>
      <w:r w:rsidRPr="00B47617">
        <w:rPr>
          <w:rFonts w:ascii="Futura Std Book" w:hAnsi="Futura Std Book" w:cs="Arial"/>
          <w:bCs/>
          <w:sz w:val="20"/>
          <w:szCs w:val="20"/>
        </w:rPr>
        <w:t>Amazonas, Arauca, Caquetá, Chocó, Guainía, Guaviare, La Guajira, Norte de Santander, Putumayo, Vaupés y Vichada</w:t>
      </w:r>
      <w:r w:rsidRPr="00B47617">
        <w:rPr>
          <w:rFonts w:ascii="Futura Std Book" w:hAnsi="Futura Std Book" w:cs="Arial"/>
          <w:sz w:val="20"/>
          <w:szCs w:val="20"/>
        </w:rPr>
        <w:t xml:space="preserve"> a través de la participación en la Vitrina Turística de Anato 2016.  </w:t>
      </w:r>
    </w:p>
    <w:p w14:paraId="0393F5F0" w14:textId="77777777" w:rsidR="00B47617" w:rsidRPr="00B47617" w:rsidRDefault="00B47617" w:rsidP="00B47617">
      <w:pPr>
        <w:tabs>
          <w:tab w:val="left" w:pos="284"/>
        </w:tabs>
        <w:spacing w:after="0" w:line="240" w:lineRule="auto"/>
        <w:contextualSpacing/>
        <w:jc w:val="both"/>
        <w:rPr>
          <w:rFonts w:ascii="Futura Std Book" w:hAnsi="Futura Std Book" w:cs="Arial"/>
          <w:sz w:val="20"/>
          <w:szCs w:val="20"/>
          <w:lang w:val="es-MX"/>
        </w:rPr>
      </w:pPr>
      <w:r w:rsidRPr="00B47617">
        <w:rPr>
          <w:rFonts w:ascii="Futura Std Book" w:hAnsi="Futura Std Book" w:cs="Arial"/>
          <w:b/>
          <w:sz w:val="20"/>
          <w:szCs w:val="20"/>
          <w:lang w:val="es-MX"/>
        </w:rPr>
        <w:t xml:space="preserve">Inicio: </w:t>
      </w:r>
      <w:r w:rsidRPr="00B47617">
        <w:rPr>
          <w:rFonts w:ascii="Futura Std Book" w:hAnsi="Futura Std Book" w:cs="Arial"/>
          <w:sz w:val="20"/>
          <w:szCs w:val="20"/>
          <w:lang w:val="es-ES"/>
        </w:rPr>
        <w:t>9 de febrero de 2016</w:t>
      </w:r>
    </w:p>
    <w:p w14:paraId="5E4EA7D7" w14:textId="77777777" w:rsidR="00B47617" w:rsidRPr="00B47617" w:rsidRDefault="00B47617" w:rsidP="00B47617">
      <w:pPr>
        <w:tabs>
          <w:tab w:val="left" w:pos="284"/>
        </w:tabs>
        <w:spacing w:after="0" w:line="240" w:lineRule="auto"/>
        <w:contextualSpacing/>
        <w:jc w:val="both"/>
        <w:rPr>
          <w:rFonts w:ascii="Futura Std Book" w:hAnsi="Futura Std Book" w:cs="Arial"/>
          <w:sz w:val="20"/>
          <w:szCs w:val="20"/>
          <w:lang w:val="es-MX"/>
        </w:rPr>
      </w:pPr>
      <w:r w:rsidRPr="00B47617">
        <w:rPr>
          <w:rFonts w:ascii="Futura Std Book" w:hAnsi="Futura Std Book" w:cs="Arial"/>
          <w:b/>
          <w:sz w:val="20"/>
          <w:szCs w:val="20"/>
          <w:lang w:val="es-MX"/>
        </w:rPr>
        <w:t xml:space="preserve">Terminación: </w:t>
      </w:r>
      <w:r w:rsidRPr="00B47617">
        <w:rPr>
          <w:rFonts w:ascii="Futura Std Book" w:hAnsi="Futura Std Book" w:cs="Arial"/>
          <w:sz w:val="20"/>
          <w:szCs w:val="20"/>
          <w:lang w:val="es-MX"/>
        </w:rPr>
        <w:t xml:space="preserve">19 de abril de 2016 </w:t>
      </w:r>
    </w:p>
    <w:p w14:paraId="0A89D107" w14:textId="77777777" w:rsidR="00B47617" w:rsidRPr="00B47617" w:rsidRDefault="00B47617" w:rsidP="00B47617">
      <w:pPr>
        <w:tabs>
          <w:tab w:val="left" w:pos="284"/>
        </w:tabs>
        <w:spacing w:after="0" w:line="240" w:lineRule="auto"/>
        <w:contextualSpacing/>
        <w:jc w:val="both"/>
        <w:rPr>
          <w:rFonts w:ascii="Futura Std Book" w:hAnsi="Futura Std Book" w:cs="Arial"/>
          <w:sz w:val="20"/>
          <w:szCs w:val="20"/>
          <w:lang w:val="es-MX"/>
        </w:rPr>
      </w:pPr>
      <w:r w:rsidRPr="00B47617">
        <w:rPr>
          <w:rFonts w:ascii="Futura Std Book" w:hAnsi="Futura Std Book" w:cs="Arial"/>
          <w:b/>
          <w:sz w:val="20"/>
          <w:szCs w:val="20"/>
          <w:lang w:val="es-MX"/>
        </w:rPr>
        <w:t>Estado:</w:t>
      </w:r>
      <w:r w:rsidRPr="00B47617">
        <w:rPr>
          <w:rFonts w:ascii="Futura Std Book" w:hAnsi="Futura Std Book" w:cs="Arial"/>
          <w:sz w:val="20"/>
          <w:szCs w:val="20"/>
          <w:lang w:val="es-MX"/>
        </w:rPr>
        <w:t xml:space="preserve"> Finalizado </w:t>
      </w:r>
    </w:p>
    <w:p w14:paraId="6424BEED" w14:textId="77777777" w:rsidR="00B47617" w:rsidRPr="00B47617" w:rsidRDefault="00B47617" w:rsidP="00B47617">
      <w:pPr>
        <w:tabs>
          <w:tab w:val="left" w:pos="284"/>
        </w:tabs>
        <w:spacing w:after="0" w:line="240" w:lineRule="auto"/>
        <w:contextualSpacing/>
        <w:jc w:val="both"/>
        <w:rPr>
          <w:rFonts w:ascii="Futura Std Book" w:hAnsi="Futura Std Book" w:cs="Arial"/>
          <w:sz w:val="20"/>
          <w:szCs w:val="20"/>
          <w:lang w:val="es-MX"/>
        </w:rPr>
      </w:pPr>
      <w:r w:rsidRPr="00B47617">
        <w:rPr>
          <w:rFonts w:ascii="Futura Std Book" w:hAnsi="Futura Std Book" w:cs="Arial"/>
          <w:b/>
          <w:sz w:val="20"/>
          <w:szCs w:val="20"/>
          <w:lang w:val="es-MX"/>
        </w:rPr>
        <w:t xml:space="preserve">Avance: </w:t>
      </w:r>
      <w:r w:rsidRPr="00B47617">
        <w:rPr>
          <w:rFonts w:ascii="Futura Std Book" w:hAnsi="Futura Std Book" w:cs="Arial"/>
          <w:sz w:val="20"/>
          <w:szCs w:val="20"/>
          <w:lang w:val="es-MX"/>
        </w:rPr>
        <w:t>100%</w:t>
      </w:r>
    </w:p>
    <w:p w14:paraId="70BD6B94"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lang w:val="es-ES"/>
        </w:rPr>
      </w:pPr>
      <w:r w:rsidRPr="00B47617">
        <w:rPr>
          <w:rFonts w:ascii="Futura Std Book" w:hAnsi="Futura Std Book" w:cs="Arial"/>
          <w:b/>
          <w:sz w:val="20"/>
          <w:szCs w:val="20"/>
        </w:rPr>
        <w:t>Informes:</w:t>
      </w:r>
      <w:r w:rsidRPr="00B47617">
        <w:rPr>
          <w:rFonts w:ascii="Futura Std Book" w:hAnsi="Futura Std Book" w:cs="Arial"/>
          <w:sz w:val="20"/>
          <w:szCs w:val="20"/>
          <w:lang w:val="es-ES"/>
        </w:rPr>
        <w:t xml:space="preserve"> </w:t>
      </w:r>
    </w:p>
    <w:p w14:paraId="2DD4F2AB" w14:textId="77777777" w:rsidR="00B47617" w:rsidRPr="00B47617" w:rsidRDefault="00B47617" w:rsidP="00E660CB">
      <w:pPr>
        <w:widowControl w:val="0"/>
        <w:numPr>
          <w:ilvl w:val="0"/>
          <w:numId w:val="56"/>
        </w:numPr>
        <w:tabs>
          <w:tab w:val="left" w:pos="284"/>
        </w:tabs>
        <w:autoSpaceDE w:val="0"/>
        <w:autoSpaceDN w:val="0"/>
        <w:adjustRightInd w:val="0"/>
        <w:spacing w:after="0" w:line="240" w:lineRule="auto"/>
        <w:contextualSpacing/>
        <w:jc w:val="both"/>
        <w:rPr>
          <w:rFonts w:ascii="Futura Std Book" w:hAnsi="Futura Std Book" w:cs="Arial"/>
          <w:sz w:val="20"/>
          <w:szCs w:val="20"/>
          <w:lang w:val="es-ES"/>
        </w:rPr>
      </w:pPr>
      <w:r w:rsidRPr="00B47617">
        <w:rPr>
          <w:rFonts w:ascii="Futura Std Book" w:hAnsi="Futura Std Book" w:cs="Arial"/>
          <w:sz w:val="20"/>
          <w:szCs w:val="20"/>
          <w:lang w:val="es-ES"/>
        </w:rPr>
        <w:t>Radicado el 23 de octubre de 2015.</w:t>
      </w:r>
    </w:p>
    <w:p w14:paraId="5D6E6528" w14:textId="77777777" w:rsidR="00B47617" w:rsidRPr="00B47617" w:rsidRDefault="00B47617" w:rsidP="00E660CB">
      <w:pPr>
        <w:widowControl w:val="0"/>
        <w:numPr>
          <w:ilvl w:val="0"/>
          <w:numId w:val="56"/>
        </w:numPr>
        <w:tabs>
          <w:tab w:val="left" w:pos="284"/>
        </w:tabs>
        <w:autoSpaceDE w:val="0"/>
        <w:autoSpaceDN w:val="0"/>
        <w:adjustRightInd w:val="0"/>
        <w:spacing w:after="0" w:line="240" w:lineRule="auto"/>
        <w:contextualSpacing/>
        <w:jc w:val="both"/>
        <w:rPr>
          <w:rFonts w:ascii="Futura Std Book" w:hAnsi="Futura Std Book" w:cs="Arial"/>
          <w:sz w:val="20"/>
          <w:szCs w:val="20"/>
          <w:lang w:val="es-ES"/>
        </w:rPr>
      </w:pPr>
      <w:r w:rsidRPr="00B47617">
        <w:rPr>
          <w:rFonts w:ascii="Futura Std Book" w:hAnsi="Futura Std Book" w:cs="Arial"/>
          <w:sz w:val="20"/>
          <w:szCs w:val="20"/>
          <w:lang w:val="es-ES"/>
        </w:rPr>
        <w:t>Aprobado el 27 de noviembre de 2015.</w:t>
      </w:r>
    </w:p>
    <w:p w14:paraId="6F2BA3F8" w14:textId="77777777" w:rsidR="00B47617" w:rsidRPr="00B47617" w:rsidRDefault="00B47617" w:rsidP="00E660CB">
      <w:pPr>
        <w:numPr>
          <w:ilvl w:val="0"/>
          <w:numId w:val="57"/>
        </w:numPr>
        <w:tabs>
          <w:tab w:val="left" w:pos="284"/>
        </w:tabs>
        <w:spacing w:after="0" w:line="240" w:lineRule="auto"/>
        <w:ind w:left="0" w:firstLine="0"/>
        <w:contextualSpacing/>
        <w:jc w:val="both"/>
        <w:rPr>
          <w:rFonts w:ascii="Futura Std Book" w:hAnsi="Futura Std Book" w:cs="Times New Roman"/>
          <w:b/>
          <w:bCs/>
          <w:sz w:val="20"/>
          <w:szCs w:val="20"/>
        </w:rPr>
      </w:pPr>
      <w:r w:rsidRPr="00B47617">
        <w:rPr>
          <w:rFonts w:ascii="Futura Std Book" w:hAnsi="Futura Std Book" w:cs="Calibri"/>
          <w:bCs/>
          <w:sz w:val="20"/>
          <w:szCs w:val="20"/>
        </w:rPr>
        <w:t>El apoyo consistió en el arrendamiento de un área de 54 metros cuadrados, para stand en la participación de la vitrina Turística.</w:t>
      </w:r>
    </w:p>
    <w:p w14:paraId="783E4545"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eastAsia="Calibri" w:hAnsi="Futura Std Book" w:cs="Arial"/>
          <w:b/>
          <w:sz w:val="20"/>
          <w:szCs w:val="20"/>
          <w:lang w:val="es-ES"/>
        </w:rPr>
      </w:pPr>
    </w:p>
    <w:p w14:paraId="07F462BA"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eastAsia="Calibri" w:hAnsi="Futura Std Book" w:cs="Arial"/>
          <w:b/>
          <w:sz w:val="20"/>
          <w:szCs w:val="20"/>
          <w:u w:val="single"/>
          <w:lang w:val="es-ES"/>
        </w:rPr>
      </w:pPr>
      <w:r w:rsidRPr="00B47617">
        <w:rPr>
          <w:rFonts w:ascii="Futura Std Book" w:eastAsia="Calibri" w:hAnsi="Futura Std Book" w:cs="Arial"/>
          <w:b/>
          <w:sz w:val="20"/>
          <w:szCs w:val="20"/>
          <w:u w:val="single"/>
          <w:lang w:val="es-ES"/>
        </w:rPr>
        <w:t>No aprobados 2015</w:t>
      </w:r>
    </w:p>
    <w:p w14:paraId="457C3A62" w14:textId="77777777" w:rsidR="00B47617" w:rsidRPr="00B47617" w:rsidRDefault="00B47617" w:rsidP="00E660CB">
      <w:pPr>
        <w:widowControl w:val="0"/>
        <w:numPr>
          <w:ilvl w:val="0"/>
          <w:numId w:val="58"/>
        </w:numPr>
        <w:tabs>
          <w:tab w:val="left" w:pos="284"/>
        </w:tabs>
        <w:autoSpaceDE w:val="0"/>
        <w:autoSpaceDN w:val="0"/>
        <w:adjustRightInd w:val="0"/>
        <w:spacing w:after="0" w:line="240" w:lineRule="auto"/>
        <w:ind w:left="0" w:firstLine="0"/>
        <w:contextualSpacing/>
        <w:jc w:val="both"/>
        <w:rPr>
          <w:rFonts w:ascii="Futura Std Book" w:hAnsi="Futura Std Book" w:cs="Arial"/>
          <w:b/>
          <w:bCs/>
          <w:sz w:val="20"/>
          <w:szCs w:val="20"/>
        </w:rPr>
      </w:pPr>
      <w:r w:rsidRPr="00B47617">
        <w:rPr>
          <w:rFonts w:ascii="Futura Std Book" w:hAnsi="Futura Std Book" w:cs="Arial"/>
          <w:b/>
          <w:bCs/>
          <w:sz w:val="20"/>
          <w:szCs w:val="20"/>
        </w:rPr>
        <w:t>FNTP-145-2015 Promoción de la Feria Expoguajira para dinamizar el sector turístico en el municipio de Riohacha</w:t>
      </w:r>
    </w:p>
    <w:p w14:paraId="49D8A003"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B47617">
        <w:rPr>
          <w:rFonts w:ascii="Futura Std Book" w:hAnsi="Futura Std Book" w:cs="Arial"/>
          <w:b/>
          <w:sz w:val="20"/>
          <w:szCs w:val="20"/>
        </w:rPr>
        <w:t xml:space="preserve">Proponente: </w:t>
      </w:r>
      <w:r w:rsidRPr="00B47617">
        <w:rPr>
          <w:rFonts w:ascii="Futura Std Book" w:hAnsi="Futura Std Book" w:cs="Arial"/>
          <w:sz w:val="20"/>
          <w:szCs w:val="20"/>
        </w:rPr>
        <w:t xml:space="preserve">Alcaldía de Riohacha </w:t>
      </w:r>
    </w:p>
    <w:p w14:paraId="167F67D6"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B47617">
        <w:rPr>
          <w:rFonts w:ascii="Futura Std Book" w:hAnsi="Futura Std Book" w:cs="Arial"/>
          <w:b/>
          <w:sz w:val="20"/>
          <w:szCs w:val="20"/>
        </w:rPr>
        <w:t xml:space="preserve">Valor: </w:t>
      </w:r>
      <w:r w:rsidRPr="00B47617">
        <w:rPr>
          <w:rFonts w:ascii="Futura Std Book" w:hAnsi="Futura Std Book" w:cs="Arial"/>
          <w:sz w:val="20"/>
          <w:szCs w:val="20"/>
        </w:rPr>
        <w:t>$ 200.000.000 (Fontur $100.000.000)</w:t>
      </w:r>
    </w:p>
    <w:p w14:paraId="30BF40EE"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B47617">
        <w:rPr>
          <w:rFonts w:ascii="Futura Std Book" w:hAnsi="Futura Std Book" w:cs="Arial"/>
          <w:b/>
          <w:sz w:val="20"/>
          <w:szCs w:val="20"/>
        </w:rPr>
        <w:t>Objetivo:</w:t>
      </w:r>
      <w:r w:rsidRPr="00B47617">
        <w:rPr>
          <w:rFonts w:ascii="Futura Std Book" w:hAnsi="Futura Std Book" w:cs="Arial"/>
          <w:sz w:val="20"/>
          <w:szCs w:val="20"/>
        </w:rPr>
        <w:t xml:space="preserve"> Fortalecer a los empresarios del sector turismo de las ciudad de Riohacha con la muestra empresarial de mayor impacto de La Guajira Expoguajira, evento ferial que se constituye en principal escenario de promoción comercial, enriqueciendo la competitividad y posicionamiento de las empresas. </w:t>
      </w:r>
    </w:p>
    <w:p w14:paraId="342AA92D"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lang w:val="es-ES"/>
        </w:rPr>
      </w:pPr>
      <w:r w:rsidRPr="00B47617">
        <w:rPr>
          <w:rFonts w:ascii="Futura Std Book" w:hAnsi="Futura Std Book" w:cs="Arial"/>
          <w:b/>
          <w:sz w:val="20"/>
          <w:szCs w:val="20"/>
        </w:rPr>
        <w:t>Estado:</w:t>
      </w:r>
      <w:r w:rsidRPr="00B47617">
        <w:rPr>
          <w:rFonts w:ascii="Futura Std Book" w:hAnsi="Futura Std Book" w:cs="Arial"/>
          <w:sz w:val="20"/>
          <w:szCs w:val="20"/>
          <w:lang w:val="es-ES"/>
        </w:rPr>
        <w:t xml:space="preserve"> Devuelto</w:t>
      </w:r>
    </w:p>
    <w:p w14:paraId="63A8FE75"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lang w:val="es-ES"/>
        </w:rPr>
      </w:pPr>
      <w:r w:rsidRPr="00B47617">
        <w:rPr>
          <w:rFonts w:ascii="Futura Std Book" w:hAnsi="Futura Std Book" w:cs="Arial"/>
          <w:b/>
          <w:sz w:val="20"/>
          <w:szCs w:val="20"/>
          <w:lang w:val="es-ES"/>
        </w:rPr>
        <w:t>Informe:</w:t>
      </w:r>
      <w:r w:rsidRPr="00B47617">
        <w:rPr>
          <w:rFonts w:ascii="Futura Std Book" w:hAnsi="Futura Std Book" w:cs="Arial"/>
          <w:sz w:val="20"/>
          <w:szCs w:val="20"/>
          <w:lang w:val="es-ES"/>
        </w:rPr>
        <w:t xml:space="preserve"> </w:t>
      </w:r>
    </w:p>
    <w:p w14:paraId="6536C9E9" w14:textId="77777777" w:rsidR="00B47617" w:rsidRPr="00B47617" w:rsidRDefault="00B47617" w:rsidP="00E660CB">
      <w:pPr>
        <w:widowControl w:val="0"/>
        <w:numPr>
          <w:ilvl w:val="0"/>
          <w:numId w:val="59"/>
        </w:numPr>
        <w:tabs>
          <w:tab w:val="left" w:pos="284"/>
        </w:tabs>
        <w:autoSpaceDE w:val="0"/>
        <w:autoSpaceDN w:val="0"/>
        <w:adjustRightInd w:val="0"/>
        <w:spacing w:after="0" w:line="240" w:lineRule="auto"/>
        <w:ind w:left="0" w:firstLine="0"/>
        <w:contextualSpacing/>
        <w:jc w:val="both"/>
        <w:rPr>
          <w:rFonts w:ascii="Futura Std Book" w:hAnsi="Futura Std Book" w:cs="Arial"/>
          <w:bCs/>
          <w:sz w:val="20"/>
          <w:szCs w:val="20"/>
        </w:rPr>
      </w:pPr>
      <w:r w:rsidRPr="00B47617">
        <w:rPr>
          <w:rFonts w:ascii="Futura Std Book" w:hAnsi="Futura Std Book" w:cs="Arial"/>
          <w:bCs/>
          <w:sz w:val="20"/>
          <w:szCs w:val="20"/>
        </w:rPr>
        <w:t>Radicado 15 de septiembre de 2015</w:t>
      </w:r>
    </w:p>
    <w:p w14:paraId="01ECCFB5" w14:textId="77777777" w:rsidR="00B47617" w:rsidRPr="00B47617" w:rsidRDefault="00B47617" w:rsidP="00E660CB">
      <w:pPr>
        <w:widowControl w:val="0"/>
        <w:numPr>
          <w:ilvl w:val="0"/>
          <w:numId w:val="59"/>
        </w:numPr>
        <w:tabs>
          <w:tab w:val="left" w:pos="284"/>
        </w:tabs>
        <w:autoSpaceDE w:val="0"/>
        <w:autoSpaceDN w:val="0"/>
        <w:adjustRightInd w:val="0"/>
        <w:spacing w:after="0" w:line="240" w:lineRule="auto"/>
        <w:ind w:left="0" w:firstLine="0"/>
        <w:contextualSpacing/>
        <w:jc w:val="both"/>
        <w:rPr>
          <w:rFonts w:ascii="Futura Std Book" w:hAnsi="Futura Std Book" w:cs="Arial"/>
          <w:b/>
          <w:bCs/>
          <w:sz w:val="20"/>
          <w:szCs w:val="20"/>
        </w:rPr>
      </w:pPr>
      <w:r w:rsidRPr="00B47617">
        <w:rPr>
          <w:rFonts w:ascii="Futura Std Book" w:hAnsi="Futura Std Book" w:cs="Arial"/>
          <w:sz w:val="20"/>
          <w:szCs w:val="20"/>
          <w:lang w:val="es-ES"/>
        </w:rPr>
        <w:t>Fue calificado como no elegible debido a que el proyecto no cumplía con los parámetros establecidos en el Manual, sin embrago esta iniciativa fue ejecutada a través del proyecto FNTP-074-14 Apoyo a la promoción para destinos turísticos en estado de emergencia.</w:t>
      </w:r>
    </w:p>
    <w:p w14:paraId="74E900FB"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eastAsia="Calibri" w:hAnsi="Futura Std Book" w:cs="Arial"/>
          <w:b/>
          <w:bCs/>
          <w:color w:val="002060"/>
          <w:sz w:val="20"/>
          <w:szCs w:val="20"/>
        </w:rPr>
      </w:pPr>
    </w:p>
    <w:p w14:paraId="29D7A02A"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eastAsia="Calibri" w:hAnsi="Futura Std Book" w:cs="Arial"/>
          <w:b/>
          <w:bCs/>
          <w:sz w:val="20"/>
          <w:szCs w:val="20"/>
          <w:u w:val="single"/>
          <w:lang w:val="es-ES"/>
        </w:rPr>
      </w:pPr>
      <w:r w:rsidRPr="00B47617">
        <w:rPr>
          <w:rFonts w:ascii="Futura Std Book" w:eastAsia="Calibri" w:hAnsi="Futura Std Book" w:cs="Arial"/>
          <w:b/>
          <w:bCs/>
          <w:sz w:val="20"/>
          <w:szCs w:val="20"/>
          <w:u w:val="single"/>
          <w:lang w:val="es-ES"/>
        </w:rPr>
        <w:t>No aprobados 2014</w:t>
      </w:r>
    </w:p>
    <w:p w14:paraId="502822EE" w14:textId="77777777" w:rsidR="00B47617" w:rsidRPr="00B47617" w:rsidRDefault="00B47617" w:rsidP="00E660CB">
      <w:pPr>
        <w:widowControl w:val="0"/>
        <w:numPr>
          <w:ilvl w:val="0"/>
          <w:numId w:val="60"/>
        </w:numPr>
        <w:tabs>
          <w:tab w:val="left" w:pos="284"/>
        </w:tabs>
        <w:autoSpaceDE w:val="0"/>
        <w:autoSpaceDN w:val="0"/>
        <w:adjustRightInd w:val="0"/>
        <w:spacing w:after="0" w:line="240" w:lineRule="auto"/>
        <w:ind w:left="0" w:firstLine="0"/>
        <w:contextualSpacing/>
        <w:jc w:val="both"/>
        <w:rPr>
          <w:rFonts w:ascii="Futura Std Book" w:eastAsia="Calibri" w:hAnsi="Futura Std Book" w:cs="Arial"/>
          <w:b/>
          <w:bCs/>
          <w:sz w:val="20"/>
          <w:szCs w:val="20"/>
          <w:lang w:val="es-ES"/>
        </w:rPr>
      </w:pPr>
      <w:r w:rsidRPr="00B47617">
        <w:rPr>
          <w:rFonts w:ascii="Futura Std Book" w:eastAsia="Calibri" w:hAnsi="Futura Std Book" w:cs="Arial"/>
          <w:b/>
          <w:bCs/>
          <w:sz w:val="20"/>
          <w:szCs w:val="20"/>
          <w:lang w:val="es-ES"/>
        </w:rPr>
        <w:t>FNTP-182-2014 Feria Empresarial ExpoGuajira y Foro de Innovación en Turismo</w:t>
      </w:r>
    </w:p>
    <w:p w14:paraId="2ED0DCBA"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eastAsia="Calibri" w:hAnsi="Futura Std Book" w:cs="Arial"/>
          <w:sz w:val="20"/>
          <w:szCs w:val="20"/>
          <w:lang w:val="es-ES"/>
        </w:rPr>
      </w:pPr>
      <w:r w:rsidRPr="00B47617">
        <w:rPr>
          <w:rFonts w:ascii="Futura Std Book" w:eastAsia="Calibri" w:hAnsi="Futura Std Book" w:cs="Arial"/>
          <w:b/>
          <w:sz w:val="20"/>
          <w:szCs w:val="20"/>
          <w:lang w:val="es-ES"/>
        </w:rPr>
        <w:t xml:space="preserve">Proponente: </w:t>
      </w:r>
      <w:r w:rsidRPr="00B47617">
        <w:rPr>
          <w:rFonts w:ascii="Futura Std Book" w:eastAsia="Calibri" w:hAnsi="Futura Std Book" w:cs="Arial"/>
          <w:sz w:val="20"/>
          <w:szCs w:val="20"/>
          <w:lang w:val="es-ES"/>
        </w:rPr>
        <w:t>Cámara de Comercio de La Guajira</w:t>
      </w:r>
    </w:p>
    <w:p w14:paraId="1DB0A45D"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eastAsia="Calibri" w:hAnsi="Futura Std Book" w:cs="Arial"/>
          <w:sz w:val="20"/>
          <w:szCs w:val="20"/>
          <w:lang w:val="es-ES"/>
        </w:rPr>
      </w:pPr>
      <w:r w:rsidRPr="00B47617">
        <w:rPr>
          <w:rFonts w:ascii="Futura Std Book" w:eastAsia="Calibri" w:hAnsi="Futura Std Book" w:cs="Arial"/>
          <w:b/>
          <w:sz w:val="20"/>
          <w:szCs w:val="20"/>
          <w:lang w:val="es-ES"/>
        </w:rPr>
        <w:t>Valor:</w:t>
      </w:r>
      <w:r w:rsidRPr="00B47617">
        <w:rPr>
          <w:rFonts w:ascii="Futura Std Book" w:eastAsia="Calibri" w:hAnsi="Futura Std Book" w:cs="Arial"/>
          <w:sz w:val="20"/>
          <w:szCs w:val="20"/>
          <w:lang w:val="es-ES"/>
        </w:rPr>
        <w:t xml:space="preserve"> $282.700.000. </w:t>
      </w:r>
    </w:p>
    <w:p w14:paraId="1C9E40A1"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eastAsia="Calibri" w:hAnsi="Futura Std Book" w:cs="Arial"/>
          <w:sz w:val="20"/>
          <w:szCs w:val="20"/>
          <w:lang w:val="es-ES"/>
        </w:rPr>
      </w:pPr>
      <w:r w:rsidRPr="00B47617">
        <w:rPr>
          <w:rFonts w:ascii="Futura Std Book" w:eastAsia="Calibri" w:hAnsi="Futura Std Book" w:cs="Arial"/>
          <w:b/>
          <w:sz w:val="20"/>
          <w:szCs w:val="20"/>
          <w:lang w:val="es-ES"/>
        </w:rPr>
        <w:t>Objetivo:</w:t>
      </w:r>
      <w:r w:rsidRPr="00B47617">
        <w:rPr>
          <w:rFonts w:ascii="Futura Std Book" w:eastAsia="Calibri" w:hAnsi="Futura Std Book" w:cs="Arial"/>
          <w:sz w:val="20"/>
          <w:szCs w:val="20"/>
          <w:lang w:val="es-ES"/>
        </w:rPr>
        <w:t xml:space="preserve"> Fortalecer a los empresarios de la región de los sectores de artesanías, turismo y agroindustria con la finalidad de estructurar una cadena de bienes y/o servicios de calidad, ejemplarizantes para lograr de La Guajira un destino turístico con los más altos estándares de calidad. </w:t>
      </w:r>
    </w:p>
    <w:p w14:paraId="7E2226D8"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eastAsia="Calibri" w:hAnsi="Futura Std Book" w:cs="Arial"/>
          <w:sz w:val="20"/>
          <w:szCs w:val="20"/>
          <w:lang w:val="es-ES"/>
        </w:rPr>
      </w:pPr>
      <w:r w:rsidRPr="00B47617">
        <w:rPr>
          <w:rFonts w:ascii="Futura Std Book" w:eastAsia="Calibri" w:hAnsi="Futura Std Book" w:cs="Arial"/>
          <w:b/>
          <w:sz w:val="20"/>
          <w:szCs w:val="20"/>
          <w:lang w:val="es-ES"/>
        </w:rPr>
        <w:t>Estado:</w:t>
      </w:r>
      <w:r w:rsidRPr="00B47617">
        <w:rPr>
          <w:rFonts w:ascii="Futura Std Book" w:eastAsia="Calibri" w:hAnsi="Futura Std Book" w:cs="Arial"/>
          <w:sz w:val="20"/>
          <w:szCs w:val="20"/>
          <w:lang w:val="es-ES"/>
        </w:rPr>
        <w:t xml:space="preserve"> no elegible</w:t>
      </w:r>
    </w:p>
    <w:p w14:paraId="7F391BCF"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eastAsia="Calibri" w:hAnsi="Futura Std Book" w:cs="Arial"/>
          <w:sz w:val="20"/>
          <w:szCs w:val="20"/>
          <w:lang w:val="es-ES"/>
        </w:rPr>
      </w:pPr>
      <w:r w:rsidRPr="00B47617">
        <w:rPr>
          <w:rFonts w:ascii="Futura Std Book" w:eastAsia="Calibri" w:hAnsi="Futura Std Book" w:cs="Arial"/>
          <w:b/>
          <w:sz w:val="20"/>
          <w:szCs w:val="20"/>
          <w:lang w:val="es-ES"/>
        </w:rPr>
        <w:t>Informe:</w:t>
      </w:r>
      <w:r w:rsidRPr="00B47617">
        <w:rPr>
          <w:rFonts w:ascii="Futura Std Book" w:eastAsia="Calibri" w:hAnsi="Futura Std Book" w:cs="Arial"/>
          <w:sz w:val="20"/>
          <w:szCs w:val="20"/>
          <w:lang w:val="es-ES"/>
        </w:rPr>
        <w:t xml:space="preserve"> </w:t>
      </w:r>
    </w:p>
    <w:p w14:paraId="4CECD167" w14:textId="77777777" w:rsidR="00B47617" w:rsidRPr="00B47617" w:rsidRDefault="00B47617" w:rsidP="00E660CB">
      <w:pPr>
        <w:widowControl w:val="0"/>
        <w:numPr>
          <w:ilvl w:val="0"/>
          <w:numId w:val="61"/>
        </w:numPr>
        <w:tabs>
          <w:tab w:val="left" w:pos="284"/>
        </w:tabs>
        <w:autoSpaceDE w:val="0"/>
        <w:autoSpaceDN w:val="0"/>
        <w:adjustRightInd w:val="0"/>
        <w:spacing w:after="0" w:line="240" w:lineRule="auto"/>
        <w:ind w:left="0" w:firstLine="0"/>
        <w:contextualSpacing/>
        <w:jc w:val="both"/>
        <w:rPr>
          <w:rFonts w:ascii="Futura Std Book" w:hAnsi="Futura Std Book" w:cs="Arial"/>
          <w:bCs/>
          <w:sz w:val="20"/>
          <w:szCs w:val="20"/>
          <w:lang w:val="es-ES"/>
        </w:rPr>
      </w:pPr>
      <w:r w:rsidRPr="00B47617">
        <w:rPr>
          <w:rFonts w:ascii="Futura Std Book" w:hAnsi="Futura Std Book" w:cs="Arial"/>
          <w:bCs/>
          <w:sz w:val="20"/>
          <w:szCs w:val="20"/>
          <w:lang w:val="es-ES"/>
        </w:rPr>
        <w:t>Radicado 20 de junio de 2014</w:t>
      </w:r>
    </w:p>
    <w:p w14:paraId="342A4A57" w14:textId="77777777" w:rsidR="00B47617" w:rsidRPr="00B47617" w:rsidRDefault="00B47617" w:rsidP="00E660CB">
      <w:pPr>
        <w:widowControl w:val="0"/>
        <w:numPr>
          <w:ilvl w:val="0"/>
          <w:numId w:val="61"/>
        </w:numPr>
        <w:tabs>
          <w:tab w:val="left" w:pos="284"/>
        </w:tabs>
        <w:autoSpaceDE w:val="0"/>
        <w:autoSpaceDN w:val="0"/>
        <w:adjustRightInd w:val="0"/>
        <w:spacing w:after="0" w:line="240" w:lineRule="auto"/>
        <w:ind w:left="0" w:firstLine="0"/>
        <w:contextualSpacing/>
        <w:jc w:val="both"/>
        <w:rPr>
          <w:rFonts w:ascii="Futura Std Book" w:hAnsi="Futura Std Book" w:cs="Arial"/>
          <w:b/>
          <w:bCs/>
          <w:sz w:val="20"/>
          <w:szCs w:val="20"/>
          <w:lang w:val="es-ES"/>
        </w:rPr>
      </w:pPr>
      <w:r w:rsidRPr="00B47617">
        <w:rPr>
          <w:rFonts w:ascii="Futura Std Book" w:hAnsi="Futura Std Book" w:cs="Arial"/>
          <w:sz w:val="20"/>
          <w:szCs w:val="20"/>
          <w:lang w:val="es-ES"/>
        </w:rPr>
        <w:t xml:space="preserve">Fue calificado como no elegible debido a que el proyecto no cumplía con los parámetros establecidos en el Manual. </w:t>
      </w:r>
    </w:p>
    <w:p w14:paraId="5572B0FD"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eastAsia="Calibri" w:hAnsi="Futura Std Book" w:cs="Arial"/>
          <w:b/>
          <w:bCs/>
          <w:color w:val="002060"/>
          <w:sz w:val="20"/>
          <w:szCs w:val="20"/>
          <w:lang w:val="es-ES"/>
        </w:rPr>
      </w:pPr>
    </w:p>
    <w:p w14:paraId="2BFCBB65"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eastAsia="Calibri" w:hAnsi="Futura Std Book" w:cs="Arial"/>
          <w:b/>
          <w:bCs/>
          <w:sz w:val="20"/>
          <w:szCs w:val="20"/>
          <w:u w:val="single"/>
          <w:lang w:val="es-ES"/>
        </w:rPr>
      </w:pPr>
      <w:r w:rsidRPr="00B47617">
        <w:rPr>
          <w:rFonts w:ascii="Futura Std Book" w:eastAsia="Calibri" w:hAnsi="Futura Std Book" w:cs="Arial"/>
          <w:b/>
          <w:bCs/>
          <w:sz w:val="20"/>
          <w:szCs w:val="20"/>
          <w:u w:val="single"/>
          <w:lang w:val="es-ES"/>
        </w:rPr>
        <w:t>Aprobados 2013</w:t>
      </w:r>
    </w:p>
    <w:p w14:paraId="19ADD13C" w14:textId="77777777" w:rsidR="00B47617" w:rsidRPr="00B47617" w:rsidRDefault="00B47617" w:rsidP="00E660CB">
      <w:pPr>
        <w:widowControl w:val="0"/>
        <w:numPr>
          <w:ilvl w:val="0"/>
          <w:numId w:val="62"/>
        </w:numPr>
        <w:tabs>
          <w:tab w:val="left" w:pos="284"/>
        </w:tabs>
        <w:autoSpaceDE w:val="0"/>
        <w:autoSpaceDN w:val="0"/>
        <w:adjustRightInd w:val="0"/>
        <w:spacing w:after="0" w:line="240" w:lineRule="auto"/>
        <w:ind w:left="0" w:firstLine="0"/>
        <w:contextualSpacing/>
        <w:jc w:val="both"/>
        <w:rPr>
          <w:rFonts w:ascii="Futura Std Book" w:eastAsia="Calibri" w:hAnsi="Futura Std Book" w:cs="Arial"/>
          <w:b/>
          <w:bCs/>
          <w:sz w:val="20"/>
          <w:szCs w:val="20"/>
          <w:lang w:val="es-ES"/>
        </w:rPr>
      </w:pPr>
      <w:r w:rsidRPr="00B47617">
        <w:rPr>
          <w:rFonts w:ascii="Futura Std Book" w:eastAsia="Calibri" w:hAnsi="Futura Std Book" w:cs="Arial"/>
          <w:b/>
          <w:bCs/>
          <w:sz w:val="20"/>
          <w:szCs w:val="20"/>
          <w:lang w:val="es-ES"/>
        </w:rPr>
        <w:t>FNTP-292-2012</w:t>
      </w:r>
      <w:r w:rsidRPr="00B47617">
        <w:rPr>
          <w:rFonts w:ascii="Futura Std Book" w:eastAsia="Calibri" w:hAnsi="Futura Std Book" w:cs="Arial"/>
          <w:sz w:val="20"/>
          <w:szCs w:val="20"/>
          <w:shd w:val="clear" w:color="auto" w:fill="FFFFFF"/>
          <w:lang w:val="es-ES"/>
        </w:rPr>
        <w:t xml:space="preserve"> </w:t>
      </w:r>
      <w:r w:rsidRPr="00B47617">
        <w:rPr>
          <w:rFonts w:ascii="Futura Std Book" w:eastAsia="Calibri" w:hAnsi="Futura Std Book" w:cs="Arial"/>
          <w:b/>
          <w:bCs/>
          <w:sz w:val="20"/>
          <w:szCs w:val="20"/>
          <w:lang w:val="es-ES"/>
        </w:rPr>
        <w:t>Promoción de la oferta turística del departamento de La Guajira en la XXXII Vitrina Turística de Anato 2013</w:t>
      </w:r>
    </w:p>
    <w:p w14:paraId="3C409F79"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eastAsia="Calibri" w:hAnsi="Futura Std Book" w:cs="Arial"/>
          <w:sz w:val="20"/>
          <w:szCs w:val="20"/>
          <w:lang w:val="es-ES"/>
        </w:rPr>
      </w:pPr>
      <w:r w:rsidRPr="00B47617">
        <w:rPr>
          <w:rFonts w:ascii="Futura Std Book" w:eastAsia="Calibri" w:hAnsi="Futura Std Book" w:cs="Arial"/>
          <w:b/>
          <w:sz w:val="20"/>
          <w:szCs w:val="20"/>
          <w:lang w:val="es-ES"/>
        </w:rPr>
        <w:t xml:space="preserve">Proponente: </w:t>
      </w:r>
      <w:r w:rsidRPr="00B47617">
        <w:rPr>
          <w:rFonts w:ascii="Futura Std Book" w:eastAsia="Calibri" w:hAnsi="Futura Std Book" w:cs="Arial"/>
          <w:sz w:val="20"/>
          <w:szCs w:val="20"/>
          <w:lang w:val="es-ES"/>
        </w:rPr>
        <w:t>Gobernación de la Guajira</w:t>
      </w:r>
    </w:p>
    <w:p w14:paraId="1632B309"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eastAsia="Calibri" w:hAnsi="Futura Std Book" w:cs="Arial"/>
          <w:sz w:val="20"/>
          <w:szCs w:val="20"/>
          <w:lang w:val="es-ES"/>
        </w:rPr>
      </w:pPr>
      <w:r w:rsidRPr="00B47617">
        <w:rPr>
          <w:rFonts w:ascii="Futura Std Book" w:eastAsia="Calibri" w:hAnsi="Futura Std Book" w:cs="Arial"/>
          <w:b/>
          <w:sz w:val="20"/>
          <w:szCs w:val="20"/>
          <w:lang w:val="es-ES"/>
        </w:rPr>
        <w:t>Valor:</w:t>
      </w:r>
      <w:r w:rsidRPr="00B47617">
        <w:rPr>
          <w:rFonts w:ascii="Futura Std Book" w:eastAsia="Calibri" w:hAnsi="Futura Std Book" w:cs="Arial"/>
          <w:sz w:val="20"/>
          <w:szCs w:val="20"/>
          <w:lang w:val="es-ES"/>
        </w:rPr>
        <w:t xml:space="preserve"> $65.378.900 (Fontur $31.052.600; contrapartida $34.326.300). </w:t>
      </w:r>
    </w:p>
    <w:p w14:paraId="320B1E16"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eastAsia="Calibri" w:hAnsi="Futura Std Book" w:cs="Arial"/>
          <w:sz w:val="20"/>
          <w:szCs w:val="20"/>
          <w:lang w:val="es-ES"/>
        </w:rPr>
      </w:pPr>
      <w:r w:rsidRPr="00B47617">
        <w:rPr>
          <w:rFonts w:ascii="Futura Std Book" w:eastAsia="Calibri" w:hAnsi="Futura Std Book" w:cs="Arial"/>
          <w:b/>
          <w:sz w:val="20"/>
          <w:szCs w:val="20"/>
          <w:lang w:val="es-ES"/>
        </w:rPr>
        <w:t>Objetivo:</w:t>
      </w:r>
      <w:r w:rsidRPr="00B47617">
        <w:rPr>
          <w:rFonts w:ascii="Futura Std Book" w:eastAsia="Calibri" w:hAnsi="Futura Std Book" w:cs="Arial"/>
          <w:sz w:val="20"/>
          <w:szCs w:val="20"/>
          <w:lang w:val="es-ES"/>
        </w:rPr>
        <w:t xml:space="preserve"> La promoción de la oferta turística del departamento de La Guajira en la XXXII Vitrina Turística de Anato 2013. </w:t>
      </w:r>
    </w:p>
    <w:p w14:paraId="6F8E0636" w14:textId="77777777" w:rsidR="00B47617" w:rsidRPr="00B47617" w:rsidRDefault="00B47617" w:rsidP="00B47617">
      <w:pPr>
        <w:tabs>
          <w:tab w:val="left" w:pos="284"/>
        </w:tabs>
        <w:spacing w:after="0" w:line="240" w:lineRule="auto"/>
        <w:contextualSpacing/>
        <w:jc w:val="both"/>
        <w:rPr>
          <w:rFonts w:ascii="Futura Std Book" w:hAnsi="Futura Std Book" w:cs="Arial"/>
          <w:sz w:val="20"/>
          <w:szCs w:val="20"/>
          <w:lang w:val="es-MX"/>
        </w:rPr>
      </w:pPr>
      <w:r w:rsidRPr="00B47617">
        <w:rPr>
          <w:rFonts w:ascii="Futura Std Book" w:hAnsi="Futura Std Book" w:cs="Arial"/>
          <w:b/>
          <w:sz w:val="20"/>
          <w:szCs w:val="20"/>
          <w:lang w:val="es-MX"/>
        </w:rPr>
        <w:t xml:space="preserve">Inicio: </w:t>
      </w:r>
      <w:r w:rsidRPr="00B47617">
        <w:rPr>
          <w:rFonts w:ascii="Futura Std Book" w:hAnsi="Futura Std Book" w:cs="Arial"/>
          <w:sz w:val="20"/>
          <w:szCs w:val="20"/>
          <w:lang w:val="es-MX"/>
        </w:rPr>
        <w:t xml:space="preserve">1 de febrero de 2013  </w:t>
      </w:r>
    </w:p>
    <w:p w14:paraId="369125C0" w14:textId="77777777" w:rsidR="00B47617" w:rsidRPr="00B47617" w:rsidRDefault="00B47617" w:rsidP="00B47617">
      <w:pPr>
        <w:tabs>
          <w:tab w:val="left" w:pos="284"/>
        </w:tabs>
        <w:spacing w:after="0" w:line="240" w:lineRule="auto"/>
        <w:contextualSpacing/>
        <w:jc w:val="both"/>
        <w:rPr>
          <w:rFonts w:ascii="Futura Std Book" w:hAnsi="Futura Std Book" w:cs="Arial"/>
          <w:sz w:val="20"/>
          <w:szCs w:val="20"/>
          <w:lang w:val="es-MX"/>
        </w:rPr>
      </w:pPr>
      <w:r w:rsidRPr="00B47617">
        <w:rPr>
          <w:rFonts w:ascii="Futura Std Book" w:hAnsi="Futura Std Book" w:cs="Arial"/>
          <w:b/>
          <w:sz w:val="20"/>
          <w:szCs w:val="20"/>
          <w:lang w:val="es-MX"/>
        </w:rPr>
        <w:lastRenderedPageBreak/>
        <w:t xml:space="preserve">Terminación: </w:t>
      </w:r>
      <w:r w:rsidRPr="00B47617">
        <w:rPr>
          <w:rFonts w:ascii="Futura Std Book" w:hAnsi="Futura Std Book" w:cs="Arial"/>
          <w:sz w:val="20"/>
          <w:szCs w:val="20"/>
          <w:lang w:val="es-MX"/>
        </w:rPr>
        <w:t xml:space="preserve">2 de marzo de 2013 </w:t>
      </w:r>
    </w:p>
    <w:p w14:paraId="79621262" w14:textId="77777777" w:rsidR="00B47617" w:rsidRPr="00B47617" w:rsidRDefault="00B47617" w:rsidP="00B47617">
      <w:pPr>
        <w:tabs>
          <w:tab w:val="left" w:pos="284"/>
        </w:tabs>
        <w:spacing w:after="0" w:line="240" w:lineRule="auto"/>
        <w:contextualSpacing/>
        <w:jc w:val="both"/>
        <w:rPr>
          <w:rFonts w:ascii="Futura Std Book" w:hAnsi="Futura Std Book" w:cs="Arial"/>
          <w:sz w:val="20"/>
          <w:szCs w:val="20"/>
          <w:lang w:val="es-MX"/>
        </w:rPr>
      </w:pPr>
      <w:r w:rsidRPr="00B47617">
        <w:rPr>
          <w:rFonts w:ascii="Futura Std Book" w:hAnsi="Futura Std Book" w:cs="Arial"/>
          <w:b/>
          <w:sz w:val="20"/>
          <w:szCs w:val="20"/>
          <w:lang w:val="es-MX"/>
        </w:rPr>
        <w:t>Estado:</w:t>
      </w:r>
      <w:r w:rsidRPr="00B47617">
        <w:rPr>
          <w:rFonts w:ascii="Futura Std Book" w:hAnsi="Futura Std Book" w:cs="Arial"/>
          <w:sz w:val="20"/>
          <w:szCs w:val="20"/>
          <w:lang w:val="es-MX"/>
        </w:rPr>
        <w:t xml:space="preserve"> liberado</w:t>
      </w:r>
    </w:p>
    <w:p w14:paraId="42683F6C" w14:textId="77777777" w:rsidR="00B47617" w:rsidRPr="00B47617" w:rsidRDefault="00B47617" w:rsidP="00B47617">
      <w:pPr>
        <w:tabs>
          <w:tab w:val="left" w:pos="284"/>
        </w:tabs>
        <w:spacing w:after="0" w:line="240" w:lineRule="auto"/>
        <w:contextualSpacing/>
        <w:jc w:val="both"/>
        <w:rPr>
          <w:rFonts w:ascii="Futura Std Book" w:hAnsi="Futura Std Book" w:cs="Arial"/>
          <w:sz w:val="20"/>
          <w:szCs w:val="20"/>
          <w:lang w:val="es-MX"/>
        </w:rPr>
      </w:pPr>
      <w:r w:rsidRPr="00B47617">
        <w:rPr>
          <w:rFonts w:ascii="Futura Std Book" w:hAnsi="Futura Std Book" w:cs="Arial"/>
          <w:b/>
          <w:sz w:val="20"/>
          <w:szCs w:val="20"/>
          <w:lang w:val="es-MX"/>
        </w:rPr>
        <w:t xml:space="preserve">Avance: </w:t>
      </w:r>
      <w:r w:rsidRPr="00B47617">
        <w:rPr>
          <w:rFonts w:ascii="Futura Std Book" w:hAnsi="Futura Std Book" w:cs="Arial"/>
          <w:sz w:val="20"/>
          <w:szCs w:val="20"/>
          <w:lang w:val="es-MX"/>
        </w:rPr>
        <w:t>100%</w:t>
      </w:r>
    </w:p>
    <w:p w14:paraId="3455FBF6"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eastAsia="Calibri" w:hAnsi="Futura Std Book" w:cs="Arial"/>
          <w:b/>
          <w:bCs/>
          <w:sz w:val="20"/>
          <w:szCs w:val="20"/>
          <w:lang w:val="es-ES"/>
        </w:rPr>
      </w:pPr>
      <w:r w:rsidRPr="00B47617">
        <w:rPr>
          <w:rFonts w:ascii="Futura Std Book" w:eastAsia="Calibri" w:hAnsi="Futura Std Book" w:cs="Arial"/>
          <w:b/>
          <w:bCs/>
          <w:sz w:val="20"/>
          <w:szCs w:val="20"/>
          <w:lang w:val="es-ES"/>
        </w:rPr>
        <w:t xml:space="preserve">Informe: </w:t>
      </w:r>
    </w:p>
    <w:p w14:paraId="61AFCB28" w14:textId="77777777" w:rsidR="00B47617" w:rsidRPr="00B47617" w:rsidRDefault="00B47617" w:rsidP="00E660CB">
      <w:pPr>
        <w:widowControl w:val="0"/>
        <w:numPr>
          <w:ilvl w:val="0"/>
          <w:numId w:val="63"/>
        </w:numPr>
        <w:tabs>
          <w:tab w:val="left" w:pos="284"/>
        </w:tabs>
        <w:autoSpaceDE w:val="0"/>
        <w:autoSpaceDN w:val="0"/>
        <w:adjustRightInd w:val="0"/>
        <w:spacing w:after="0" w:line="240" w:lineRule="auto"/>
        <w:ind w:left="0" w:firstLine="0"/>
        <w:contextualSpacing/>
        <w:jc w:val="both"/>
        <w:rPr>
          <w:rFonts w:ascii="Futura Std Book" w:hAnsi="Futura Std Book" w:cs="Arial"/>
          <w:bCs/>
          <w:sz w:val="20"/>
          <w:szCs w:val="20"/>
          <w:lang w:val="es-ES"/>
        </w:rPr>
      </w:pPr>
      <w:r w:rsidRPr="00B47617">
        <w:rPr>
          <w:rFonts w:ascii="Futura Std Book" w:hAnsi="Futura Std Book" w:cs="Arial"/>
          <w:bCs/>
          <w:sz w:val="20"/>
          <w:szCs w:val="20"/>
          <w:lang w:val="es-ES"/>
        </w:rPr>
        <w:t>Radicado 22 de noviembre de 2012</w:t>
      </w:r>
    </w:p>
    <w:p w14:paraId="30119F9D" w14:textId="77777777" w:rsidR="00B47617" w:rsidRPr="00B47617" w:rsidRDefault="00B47617" w:rsidP="00E660CB">
      <w:pPr>
        <w:widowControl w:val="0"/>
        <w:numPr>
          <w:ilvl w:val="0"/>
          <w:numId w:val="63"/>
        </w:numPr>
        <w:tabs>
          <w:tab w:val="left" w:pos="284"/>
        </w:tabs>
        <w:autoSpaceDE w:val="0"/>
        <w:autoSpaceDN w:val="0"/>
        <w:adjustRightInd w:val="0"/>
        <w:spacing w:after="0" w:line="240" w:lineRule="auto"/>
        <w:ind w:left="0" w:firstLine="0"/>
        <w:contextualSpacing/>
        <w:jc w:val="both"/>
        <w:rPr>
          <w:rFonts w:ascii="Futura Std Book" w:hAnsi="Futura Std Book" w:cs="Arial"/>
          <w:bCs/>
          <w:sz w:val="20"/>
          <w:szCs w:val="20"/>
          <w:lang w:val="es-ES"/>
        </w:rPr>
      </w:pPr>
      <w:r w:rsidRPr="00B47617">
        <w:rPr>
          <w:rFonts w:ascii="Futura Std Book" w:hAnsi="Futura Std Book" w:cs="Arial"/>
          <w:bCs/>
          <w:sz w:val="20"/>
          <w:szCs w:val="20"/>
        </w:rPr>
        <w:t>Fecha de aprobación: 24 de enero de 2013.</w:t>
      </w:r>
    </w:p>
    <w:p w14:paraId="2F251AF6" w14:textId="77777777" w:rsidR="00B47617" w:rsidRPr="00B47617" w:rsidRDefault="00B47617" w:rsidP="00E660CB">
      <w:pPr>
        <w:widowControl w:val="0"/>
        <w:numPr>
          <w:ilvl w:val="0"/>
          <w:numId w:val="63"/>
        </w:numPr>
        <w:tabs>
          <w:tab w:val="left" w:pos="284"/>
        </w:tabs>
        <w:autoSpaceDE w:val="0"/>
        <w:autoSpaceDN w:val="0"/>
        <w:adjustRightInd w:val="0"/>
        <w:spacing w:after="0" w:line="240" w:lineRule="auto"/>
        <w:ind w:left="0" w:firstLine="0"/>
        <w:contextualSpacing/>
        <w:jc w:val="both"/>
        <w:rPr>
          <w:rFonts w:ascii="Futura Std Book" w:hAnsi="Futura Std Book" w:cs="Arial"/>
          <w:bCs/>
          <w:sz w:val="20"/>
          <w:szCs w:val="20"/>
          <w:lang w:val="es-ES"/>
        </w:rPr>
      </w:pPr>
      <w:r w:rsidRPr="00B47617">
        <w:rPr>
          <w:rFonts w:ascii="Futura Std Book" w:hAnsi="Futura Std Book" w:cs="Arial"/>
          <w:bCs/>
          <w:sz w:val="20"/>
          <w:szCs w:val="20"/>
          <w:lang w:val="es-ES"/>
        </w:rPr>
        <w:t>Alquiler de espacio y montaje de stand para la participación de la Vitrina Turística.</w:t>
      </w:r>
    </w:p>
    <w:p w14:paraId="3D880970" w14:textId="77777777" w:rsidR="00B47617" w:rsidRPr="00B47617" w:rsidRDefault="00B47617" w:rsidP="00E660CB">
      <w:pPr>
        <w:numPr>
          <w:ilvl w:val="0"/>
          <w:numId w:val="62"/>
        </w:numPr>
        <w:tabs>
          <w:tab w:val="left" w:pos="284"/>
        </w:tabs>
        <w:autoSpaceDE w:val="0"/>
        <w:autoSpaceDN w:val="0"/>
        <w:spacing w:after="0" w:line="240" w:lineRule="auto"/>
        <w:ind w:left="0" w:firstLine="0"/>
        <w:contextualSpacing/>
        <w:jc w:val="both"/>
        <w:rPr>
          <w:rFonts w:ascii="Futura Std Book" w:eastAsia="Calibri" w:hAnsi="Futura Std Book" w:cs="Arial"/>
          <w:b/>
          <w:bCs/>
          <w:sz w:val="20"/>
          <w:szCs w:val="20"/>
          <w:lang w:val="es-ES"/>
        </w:rPr>
      </w:pPr>
      <w:r w:rsidRPr="00B47617">
        <w:rPr>
          <w:rFonts w:ascii="Futura Std Book" w:eastAsia="Calibri" w:hAnsi="Futura Std Book" w:cs="Arial"/>
          <w:b/>
          <w:bCs/>
          <w:sz w:val="20"/>
          <w:szCs w:val="20"/>
          <w:lang w:val="es-ES"/>
        </w:rPr>
        <w:t>FNTP-217-2013 Promoción del destino turístico de Riohacha y La Guajira en el marco del VI Festival Francisco El Hombre Edición 2014</w:t>
      </w:r>
    </w:p>
    <w:p w14:paraId="26DEDEC3" w14:textId="77777777" w:rsidR="00B47617" w:rsidRPr="00B47617" w:rsidRDefault="00B47617" w:rsidP="00B47617">
      <w:pPr>
        <w:tabs>
          <w:tab w:val="left" w:pos="284"/>
        </w:tabs>
        <w:autoSpaceDE w:val="0"/>
        <w:autoSpaceDN w:val="0"/>
        <w:spacing w:after="0" w:line="240" w:lineRule="auto"/>
        <w:contextualSpacing/>
        <w:jc w:val="both"/>
        <w:rPr>
          <w:rFonts w:ascii="Futura Std Book" w:eastAsia="Calibri" w:hAnsi="Futura Std Book" w:cs="Arial"/>
          <w:sz w:val="20"/>
          <w:szCs w:val="20"/>
          <w:lang w:val="es-ES"/>
        </w:rPr>
      </w:pPr>
      <w:r w:rsidRPr="00B47617">
        <w:rPr>
          <w:rFonts w:ascii="Futura Std Book" w:eastAsia="Calibri" w:hAnsi="Futura Std Book" w:cs="Arial"/>
          <w:b/>
          <w:sz w:val="20"/>
          <w:szCs w:val="20"/>
          <w:lang w:val="es-ES"/>
        </w:rPr>
        <w:t xml:space="preserve">Proponente: </w:t>
      </w:r>
      <w:r w:rsidRPr="00B47617">
        <w:rPr>
          <w:rFonts w:ascii="Futura Std Book" w:eastAsia="Calibri" w:hAnsi="Futura Std Book" w:cs="Arial"/>
          <w:sz w:val="20"/>
          <w:szCs w:val="20"/>
          <w:lang w:val="es-ES"/>
        </w:rPr>
        <w:t xml:space="preserve">Alcaldía de Riohacha </w:t>
      </w:r>
    </w:p>
    <w:p w14:paraId="4F14A6D8" w14:textId="77777777" w:rsidR="00B47617" w:rsidRPr="00B47617" w:rsidRDefault="00B47617" w:rsidP="00B47617">
      <w:pPr>
        <w:tabs>
          <w:tab w:val="left" w:pos="284"/>
        </w:tabs>
        <w:autoSpaceDE w:val="0"/>
        <w:autoSpaceDN w:val="0"/>
        <w:spacing w:after="0" w:line="240" w:lineRule="auto"/>
        <w:contextualSpacing/>
        <w:jc w:val="both"/>
        <w:rPr>
          <w:rFonts w:ascii="Futura Std Book" w:eastAsia="Calibri" w:hAnsi="Futura Std Book" w:cs="Arial"/>
          <w:sz w:val="20"/>
          <w:szCs w:val="20"/>
          <w:lang w:val="es-ES"/>
        </w:rPr>
      </w:pPr>
      <w:r w:rsidRPr="00B47617">
        <w:rPr>
          <w:rFonts w:ascii="Futura Std Book" w:eastAsia="Calibri" w:hAnsi="Futura Std Book" w:cs="Arial"/>
          <w:b/>
          <w:sz w:val="20"/>
          <w:szCs w:val="20"/>
          <w:lang w:val="es-ES"/>
        </w:rPr>
        <w:t>Valor:</w:t>
      </w:r>
      <w:r w:rsidRPr="00B47617">
        <w:rPr>
          <w:rFonts w:ascii="Futura Std Book" w:eastAsia="Calibri" w:hAnsi="Futura Std Book" w:cs="Arial"/>
          <w:sz w:val="20"/>
          <w:szCs w:val="20"/>
          <w:lang w:val="es-ES"/>
        </w:rPr>
        <w:t xml:space="preserve"> $1.242.198.640 (Fontur $461.350.000; contrapartida $780.848.640)</w:t>
      </w:r>
    </w:p>
    <w:p w14:paraId="66519BA9" w14:textId="77777777" w:rsidR="00B47617" w:rsidRPr="00B47617" w:rsidRDefault="00B47617" w:rsidP="00B47617">
      <w:pPr>
        <w:tabs>
          <w:tab w:val="left" w:pos="284"/>
        </w:tabs>
        <w:autoSpaceDE w:val="0"/>
        <w:autoSpaceDN w:val="0"/>
        <w:spacing w:after="0" w:line="240" w:lineRule="auto"/>
        <w:contextualSpacing/>
        <w:jc w:val="both"/>
        <w:rPr>
          <w:rFonts w:ascii="Futura Std Book" w:eastAsia="Calibri" w:hAnsi="Futura Std Book" w:cs="Arial"/>
          <w:sz w:val="20"/>
          <w:szCs w:val="20"/>
          <w:lang w:val="es-ES"/>
        </w:rPr>
      </w:pPr>
      <w:r w:rsidRPr="00B47617">
        <w:rPr>
          <w:rFonts w:ascii="Futura Std Book" w:eastAsia="Calibri" w:hAnsi="Futura Std Book" w:cs="Arial"/>
          <w:b/>
          <w:sz w:val="20"/>
          <w:szCs w:val="20"/>
          <w:lang w:val="es-ES"/>
        </w:rPr>
        <w:t>Objetivo:</w:t>
      </w:r>
      <w:r w:rsidRPr="00B47617">
        <w:rPr>
          <w:rFonts w:ascii="Futura Std Book" w:eastAsia="Calibri" w:hAnsi="Futura Std Book" w:cs="Arial"/>
          <w:sz w:val="20"/>
          <w:szCs w:val="20"/>
          <w:lang w:val="es-ES"/>
        </w:rPr>
        <w:t xml:space="preserve"> Desarrollar y ejecutar un programa de mercadeo y promoción turística del destino turístico Riohacha y La Guajira en el marco del VI Festival Francisco El Hombre 2014. </w:t>
      </w:r>
    </w:p>
    <w:p w14:paraId="63CD9183" w14:textId="77777777" w:rsidR="00B47617" w:rsidRPr="00B47617" w:rsidRDefault="00B47617" w:rsidP="00B47617">
      <w:pPr>
        <w:tabs>
          <w:tab w:val="left" w:pos="284"/>
        </w:tabs>
        <w:spacing w:after="0" w:line="240" w:lineRule="auto"/>
        <w:contextualSpacing/>
        <w:jc w:val="both"/>
        <w:rPr>
          <w:rFonts w:ascii="Futura Std Book" w:hAnsi="Futura Std Book" w:cs="Arial"/>
          <w:sz w:val="20"/>
          <w:szCs w:val="20"/>
          <w:lang w:val="es-MX"/>
        </w:rPr>
      </w:pPr>
      <w:r w:rsidRPr="00B47617">
        <w:rPr>
          <w:rFonts w:ascii="Futura Std Book" w:hAnsi="Futura Std Book" w:cs="Arial"/>
          <w:b/>
          <w:sz w:val="20"/>
          <w:szCs w:val="20"/>
          <w:lang w:val="es-MX"/>
        </w:rPr>
        <w:t xml:space="preserve">Inicio: </w:t>
      </w:r>
      <w:r w:rsidRPr="00B47617">
        <w:rPr>
          <w:rFonts w:ascii="Futura Std Book" w:hAnsi="Futura Std Book" w:cs="Arial"/>
          <w:sz w:val="20"/>
          <w:szCs w:val="20"/>
          <w:lang w:val="es-MX"/>
        </w:rPr>
        <w:t xml:space="preserve">20 de marzo de 2014  </w:t>
      </w:r>
    </w:p>
    <w:p w14:paraId="605436BD" w14:textId="77777777" w:rsidR="00B47617" w:rsidRPr="00B47617" w:rsidRDefault="00B47617" w:rsidP="00B47617">
      <w:pPr>
        <w:tabs>
          <w:tab w:val="left" w:pos="284"/>
        </w:tabs>
        <w:spacing w:after="0" w:line="240" w:lineRule="auto"/>
        <w:contextualSpacing/>
        <w:jc w:val="both"/>
        <w:rPr>
          <w:rFonts w:ascii="Futura Std Book" w:hAnsi="Futura Std Book" w:cs="Arial"/>
          <w:sz w:val="20"/>
          <w:szCs w:val="20"/>
          <w:lang w:val="es-MX"/>
        </w:rPr>
      </w:pPr>
      <w:r w:rsidRPr="00B47617">
        <w:rPr>
          <w:rFonts w:ascii="Futura Std Book" w:hAnsi="Futura Std Book" w:cs="Arial"/>
          <w:b/>
          <w:sz w:val="20"/>
          <w:szCs w:val="20"/>
          <w:lang w:val="es-MX"/>
        </w:rPr>
        <w:t xml:space="preserve">Terminación: </w:t>
      </w:r>
      <w:r w:rsidRPr="00B47617">
        <w:rPr>
          <w:rFonts w:ascii="Futura Std Book" w:hAnsi="Futura Std Book" w:cs="Arial"/>
          <w:sz w:val="20"/>
          <w:szCs w:val="20"/>
          <w:lang w:val="es-MX"/>
        </w:rPr>
        <w:t xml:space="preserve">24 de marzo de 2014 </w:t>
      </w:r>
    </w:p>
    <w:p w14:paraId="19C4DCEF" w14:textId="77777777" w:rsidR="00B47617" w:rsidRPr="00B47617" w:rsidRDefault="00B47617" w:rsidP="00B47617">
      <w:pPr>
        <w:tabs>
          <w:tab w:val="left" w:pos="284"/>
        </w:tabs>
        <w:spacing w:after="0" w:line="240" w:lineRule="auto"/>
        <w:contextualSpacing/>
        <w:jc w:val="both"/>
        <w:rPr>
          <w:rFonts w:ascii="Futura Std Book" w:hAnsi="Futura Std Book" w:cs="Arial"/>
          <w:sz w:val="20"/>
          <w:szCs w:val="20"/>
          <w:lang w:val="es-MX"/>
        </w:rPr>
      </w:pPr>
      <w:r w:rsidRPr="00B47617">
        <w:rPr>
          <w:rFonts w:ascii="Futura Std Book" w:hAnsi="Futura Std Book" w:cs="Arial"/>
          <w:b/>
          <w:sz w:val="20"/>
          <w:szCs w:val="20"/>
          <w:lang w:val="es-MX"/>
        </w:rPr>
        <w:t>Estado:</w:t>
      </w:r>
      <w:r w:rsidRPr="00B47617">
        <w:rPr>
          <w:rFonts w:ascii="Futura Std Book" w:hAnsi="Futura Std Book" w:cs="Arial"/>
          <w:sz w:val="20"/>
          <w:szCs w:val="20"/>
          <w:lang w:val="es-MX"/>
        </w:rPr>
        <w:t xml:space="preserve"> Liberado</w:t>
      </w:r>
    </w:p>
    <w:p w14:paraId="305C825C" w14:textId="77777777" w:rsidR="00B47617" w:rsidRPr="00B47617" w:rsidRDefault="00B47617" w:rsidP="00B47617">
      <w:pPr>
        <w:tabs>
          <w:tab w:val="left" w:pos="284"/>
        </w:tabs>
        <w:spacing w:after="0" w:line="240" w:lineRule="auto"/>
        <w:contextualSpacing/>
        <w:jc w:val="both"/>
        <w:rPr>
          <w:rFonts w:ascii="Futura Std Book" w:hAnsi="Futura Std Book" w:cs="Arial"/>
          <w:sz w:val="20"/>
          <w:szCs w:val="20"/>
          <w:lang w:val="es-MX"/>
        </w:rPr>
      </w:pPr>
      <w:r w:rsidRPr="00B47617">
        <w:rPr>
          <w:rFonts w:ascii="Futura Std Book" w:hAnsi="Futura Std Book" w:cs="Arial"/>
          <w:b/>
          <w:sz w:val="20"/>
          <w:szCs w:val="20"/>
          <w:lang w:val="es-MX"/>
        </w:rPr>
        <w:t xml:space="preserve">Avance: </w:t>
      </w:r>
      <w:r w:rsidRPr="00B47617">
        <w:rPr>
          <w:rFonts w:ascii="Futura Std Book" w:hAnsi="Futura Std Book" w:cs="Arial"/>
          <w:sz w:val="20"/>
          <w:szCs w:val="20"/>
          <w:lang w:val="es-MX"/>
        </w:rPr>
        <w:t>100%</w:t>
      </w:r>
    </w:p>
    <w:p w14:paraId="6801CC7A" w14:textId="77777777" w:rsidR="00B47617" w:rsidRPr="00B47617" w:rsidRDefault="00B47617" w:rsidP="00B47617">
      <w:pPr>
        <w:tabs>
          <w:tab w:val="left" w:pos="284"/>
        </w:tabs>
        <w:autoSpaceDE w:val="0"/>
        <w:autoSpaceDN w:val="0"/>
        <w:spacing w:after="0" w:line="240" w:lineRule="auto"/>
        <w:contextualSpacing/>
        <w:jc w:val="both"/>
        <w:rPr>
          <w:rFonts w:ascii="Futura Std Book" w:eastAsia="Calibri" w:hAnsi="Futura Std Book" w:cs="Arial"/>
          <w:b/>
          <w:bCs/>
          <w:sz w:val="20"/>
          <w:szCs w:val="20"/>
          <w:lang w:val="es-ES"/>
        </w:rPr>
      </w:pPr>
      <w:r w:rsidRPr="00B47617">
        <w:rPr>
          <w:rFonts w:ascii="Futura Std Book" w:eastAsia="Calibri" w:hAnsi="Futura Std Book" w:cs="Arial"/>
          <w:b/>
          <w:bCs/>
          <w:sz w:val="20"/>
          <w:szCs w:val="20"/>
          <w:lang w:val="es-ES"/>
        </w:rPr>
        <w:t>Informe:</w:t>
      </w:r>
    </w:p>
    <w:p w14:paraId="280E41FC" w14:textId="77777777" w:rsidR="00B47617" w:rsidRPr="00B47617" w:rsidRDefault="00B47617" w:rsidP="00E660CB">
      <w:pPr>
        <w:numPr>
          <w:ilvl w:val="0"/>
          <w:numId w:val="64"/>
        </w:numPr>
        <w:tabs>
          <w:tab w:val="left" w:pos="284"/>
        </w:tabs>
        <w:autoSpaceDE w:val="0"/>
        <w:autoSpaceDN w:val="0"/>
        <w:spacing w:after="0" w:line="240" w:lineRule="auto"/>
        <w:ind w:left="0" w:firstLine="0"/>
        <w:contextualSpacing/>
        <w:jc w:val="both"/>
        <w:rPr>
          <w:rFonts w:ascii="Futura Std Book" w:hAnsi="Futura Std Book" w:cs="Arial"/>
          <w:bCs/>
          <w:sz w:val="20"/>
          <w:szCs w:val="20"/>
          <w:lang w:val="es-ES"/>
        </w:rPr>
      </w:pPr>
      <w:r w:rsidRPr="00B47617">
        <w:rPr>
          <w:rFonts w:ascii="Futura Std Book" w:hAnsi="Futura Std Book" w:cs="Arial"/>
          <w:bCs/>
          <w:sz w:val="20"/>
          <w:szCs w:val="20"/>
          <w:lang w:val="es-ES"/>
        </w:rPr>
        <w:t>Radicado 20 de agosto de 2013</w:t>
      </w:r>
    </w:p>
    <w:p w14:paraId="460615F9" w14:textId="77777777" w:rsidR="00B47617" w:rsidRPr="00B47617" w:rsidRDefault="00B47617" w:rsidP="00E660CB">
      <w:pPr>
        <w:numPr>
          <w:ilvl w:val="0"/>
          <w:numId w:val="64"/>
        </w:numPr>
        <w:tabs>
          <w:tab w:val="left" w:pos="284"/>
        </w:tabs>
        <w:autoSpaceDE w:val="0"/>
        <w:autoSpaceDN w:val="0"/>
        <w:spacing w:after="0" w:line="240" w:lineRule="auto"/>
        <w:ind w:left="0" w:firstLine="0"/>
        <w:contextualSpacing/>
        <w:jc w:val="both"/>
        <w:rPr>
          <w:rFonts w:ascii="Futura Std Book" w:hAnsi="Futura Std Book" w:cs="Arial"/>
          <w:b/>
          <w:bCs/>
          <w:sz w:val="20"/>
          <w:szCs w:val="20"/>
          <w:lang w:val="es-ES"/>
        </w:rPr>
      </w:pPr>
      <w:r w:rsidRPr="00B47617">
        <w:rPr>
          <w:rFonts w:ascii="Futura Std Book" w:hAnsi="Futura Std Book" w:cs="Arial"/>
          <w:bCs/>
          <w:sz w:val="20"/>
          <w:szCs w:val="20"/>
          <w:lang w:val="es-ES"/>
        </w:rPr>
        <w:t xml:space="preserve">Aprobación: </w:t>
      </w:r>
      <w:r w:rsidRPr="00B47617">
        <w:rPr>
          <w:rFonts w:ascii="Futura Std Book" w:hAnsi="Futura Std Book" w:cs="Arial"/>
          <w:bCs/>
          <w:sz w:val="20"/>
          <w:szCs w:val="20"/>
        </w:rPr>
        <w:t>19 de noviembre de 2013.</w:t>
      </w:r>
    </w:p>
    <w:p w14:paraId="7285B87C" w14:textId="77777777" w:rsidR="00B47617" w:rsidRPr="00B47617" w:rsidRDefault="00B47617" w:rsidP="00E660CB">
      <w:pPr>
        <w:numPr>
          <w:ilvl w:val="0"/>
          <w:numId w:val="64"/>
        </w:numPr>
        <w:tabs>
          <w:tab w:val="left" w:pos="284"/>
        </w:tabs>
        <w:autoSpaceDE w:val="0"/>
        <w:autoSpaceDN w:val="0"/>
        <w:spacing w:after="0" w:line="240" w:lineRule="auto"/>
        <w:ind w:left="0" w:firstLine="0"/>
        <w:contextualSpacing/>
        <w:jc w:val="both"/>
        <w:rPr>
          <w:rFonts w:ascii="Futura Std Book" w:hAnsi="Futura Std Book" w:cs="Arial"/>
          <w:b/>
          <w:bCs/>
          <w:sz w:val="20"/>
          <w:szCs w:val="20"/>
          <w:lang w:val="es-ES"/>
        </w:rPr>
      </w:pPr>
      <w:r w:rsidRPr="00B47617">
        <w:rPr>
          <w:rFonts w:ascii="Futura Std Book" w:hAnsi="Futura Std Book" w:cs="Arial"/>
          <w:bCs/>
          <w:sz w:val="20"/>
          <w:szCs w:val="20"/>
        </w:rPr>
        <w:t>El apoyo consistió en un plan de medios con pauta en radio, TV y medios impresos.</w:t>
      </w:r>
    </w:p>
    <w:p w14:paraId="0F0374BF" w14:textId="77777777" w:rsidR="00B47617" w:rsidRPr="00B47617" w:rsidRDefault="00B47617" w:rsidP="00B47617">
      <w:pPr>
        <w:tabs>
          <w:tab w:val="left" w:pos="284"/>
        </w:tabs>
        <w:autoSpaceDE w:val="0"/>
        <w:autoSpaceDN w:val="0"/>
        <w:spacing w:after="0" w:line="240" w:lineRule="auto"/>
        <w:contextualSpacing/>
        <w:jc w:val="both"/>
        <w:rPr>
          <w:rFonts w:ascii="Futura Std Book" w:hAnsi="Futura Std Book" w:cs="Arial"/>
          <w:b/>
          <w:bCs/>
          <w:sz w:val="20"/>
          <w:szCs w:val="20"/>
          <w:lang w:val="es-ES"/>
        </w:rPr>
      </w:pPr>
    </w:p>
    <w:p w14:paraId="12A27511"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eastAsia="Calibri" w:hAnsi="Futura Std Book" w:cs="Arial"/>
          <w:b/>
          <w:bCs/>
          <w:sz w:val="20"/>
          <w:szCs w:val="20"/>
          <w:u w:val="single"/>
          <w:lang w:val="es-ES"/>
        </w:rPr>
      </w:pPr>
      <w:r w:rsidRPr="00B47617">
        <w:rPr>
          <w:rFonts w:ascii="Futura Std Book" w:eastAsia="Calibri" w:hAnsi="Futura Std Book" w:cs="Arial"/>
          <w:b/>
          <w:bCs/>
          <w:sz w:val="20"/>
          <w:szCs w:val="20"/>
          <w:u w:val="single"/>
          <w:lang w:val="es-ES"/>
        </w:rPr>
        <w:t>No aprobados 2013</w:t>
      </w:r>
    </w:p>
    <w:p w14:paraId="7D71D10F" w14:textId="77777777" w:rsidR="00B47617" w:rsidRPr="00B47617" w:rsidRDefault="00B47617" w:rsidP="00E660CB">
      <w:pPr>
        <w:widowControl w:val="0"/>
        <w:numPr>
          <w:ilvl w:val="0"/>
          <w:numId w:val="65"/>
        </w:numPr>
        <w:tabs>
          <w:tab w:val="left" w:pos="284"/>
        </w:tabs>
        <w:autoSpaceDE w:val="0"/>
        <w:autoSpaceDN w:val="0"/>
        <w:adjustRightInd w:val="0"/>
        <w:spacing w:after="0" w:line="240" w:lineRule="auto"/>
        <w:ind w:left="0" w:firstLine="0"/>
        <w:contextualSpacing/>
        <w:jc w:val="both"/>
        <w:rPr>
          <w:rFonts w:ascii="Futura Std Book" w:eastAsia="Calibri" w:hAnsi="Futura Std Book" w:cs="Arial"/>
          <w:b/>
          <w:bCs/>
          <w:sz w:val="20"/>
          <w:szCs w:val="20"/>
          <w:lang w:val="es-ES"/>
        </w:rPr>
      </w:pPr>
      <w:r w:rsidRPr="00B47617">
        <w:rPr>
          <w:rFonts w:ascii="Futura Std Book" w:eastAsia="Calibri" w:hAnsi="Futura Std Book" w:cs="Arial"/>
          <w:b/>
          <w:bCs/>
          <w:sz w:val="20"/>
          <w:szCs w:val="20"/>
          <w:lang w:val="es-ES"/>
        </w:rPr>
        <w:t>FNTP-115-2013 Promoción Turística del departamento de La Guajira</w:t>
      </w:r>
      <w:r w:rsidRPr="00B47617">
        <w:rPr>
          <w:rFonts w:ascii="Futura Std Book" w:eastAsia="Calibri" w:hAnsi="Futura Std Book" w:cs="Arial"/>
          <w:sz w:val="20"/>
          <w:szCs w:val="20"/>
          <w:lang w:val="es-ES"/>
        </w:rPr>
        <w:t xml:space="preserve"> </w:t>
      </w:r>
    </w:p>
    <w:p w14:paraId="126E1C05"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eastAsia="Calibri" w:hAnsi="Futura Std Book" w:cs="Arial"/>
          <w:sz w:val="20"/>
          <w:szCs w:val="20"/>
          <w:lang w:val="es-ES"/>
        </w:rPr>
      </w:pPr>
      <w:r w:rsidRPr="00B47617">
        <w:rPr>
          <w:rFonts w:ascii="Futura Std Book" w:eastAsia="Calibri" w:hAnsi="Futura Std Book" w:cs="Arial"/>
          <w:b/>
          <w:bCs/>
          <w:sz w:val="20"/>
          <w:szCs w:val="20"/>
          <w:lang w:val="es-ES"/>
        </w:rPr>
        <w:t xml:space="preserve">Proponente: </w:t>
      </w:r>
      <w:r w:rsidRPr="00B47617">
        <w:rPr>
          <w:rFonts w:ascii="Futura Std Book" w:eastAsia="Calibri" w:hAnsi="Futura Std Book" w:cs="Arial"/>
          <w:sz w:val="20"/>
          <w:szCs w:val="20"/>
          <w:lang w:val="es-ES"/>
        </w:rPr>
        <w:t>Gobernación de La Guajira</w:t>
      </w:r>
    </w:p>
    <w:p w14:paraId="2535B121"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eastAsia="Calibri" w:hAnsi="Futura Std Book" w:cs="Arial"/>
          <w:sz w:val="20"/>
          <w:szCs w:val="20"/>
          <w:lang w:val="es-ES"/>
        </w:rPr>
      </w:pPr>
      <w:r w:rsidRPr="00B47617">
        <w:rPr>
          <w:rFonts w:ascii="Futura Std Book" w:eastAsia="Calibri" w:hAnsi="Futura Std Book" w:cs="Arial"/>
          <w:b/>
          <w:bCs/>
          <w:sz w:val="20"/>
          <w:szCs w:val="20"/>
          <w:lang w:val="es-ES"/>
        </w:rPr>
        <w:t>Valor:</w:t>
      </w:r>
      <w:r w:rsidRPr="00B47617">
        <w:rPr>
          <w:rFonts w:ascii="Futura Std Book" w:eastAsia="Calibri" w:hAnsi="Futura Std Book" w:cs="Arial"/>
          <w:sz w:val="20"/>
          <w:szCs w:val="20"/>
          <w:lang w:val="es-ES"/>
        </w:rPr>
        <w:t xml:space="preserve"> $253.410.710.</w:t>
      </w:r>
    </w:p>
    <w:p w14:paraId="17D8F324"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eastAsia="Calibri" w:hAnsi="Futura Std Book" w:cs="Arial"/>
          <w:sz w:val="20"/>
          <w:szCs w:val="20"/>
          <w:lang w:val="es-ES"/>
        </w:rPr>
      </w:pPr>
      <w:r w:rsidRPr="00B47617">
        <w:rPr>
          <w:rFonts w:ascii="Futura Std Book" w:eastAsia="Calibri" w:hAnsi="Futura Std Book" w:cs="Arial"/>
          <w:b/>
          <w:bCs/>
          <w:sz w:val="20"/>
          <w:szCs w:val="20"/>
          <w:lang w:val="es-ES"/>
        </w:rPr>
        <w:t>Objetivo:</w:t>
      </w:r>
      <w:r w:rsidRPr="00B47617">
        <w:rPr>
          <w:rFonts w:ascii="Futura Std Book" w:eastAsia="Calibri" w:hAnsi="Futura Std Book" w:cs="Arial"/>
          <w:sz w:val="20"/>
          <w:szCs w:val="20"/>
          <w:lang w:val="es-ES"/>
        </w:rPr>
        <w:t xml:space="preserve"> Promocionar la oferta turística del departamento de La Guajira a través de estrategias organizacionales, tecnológicas y publicitarias con el fin de fortalecer el turismo en la región. </w:t>
      </w:r>
    </w:p>
    <w:p w14:paraId="78F46FBC"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eastAsia="Calibri" w:hAnsi="Futura Std Book" w:cs="Arial"/>
          <w:sz w:val="20"/>
          <w:szCs w:val="20"/>
          <w:lang w:val="es-ES"/>
        </w:rPr>
      </w:pPr>
      <w:r w:rsidRPr="00B47617">
        <w:rPr>
          <w:rFonts w:ascii="Futura Std Book" w:eastAsia="Calibri" w:hAnsi="Futura Std Book" w:cs="Arial"/>
          <w:b/>
          <w:bCs/>
          <w:sz w:val="20"/>
          <w:szCs w:val="20"/>
          <w:lang w:val="es-ES"/>
        </w:rPr>
        <w:t>Estado:</w:t>
      </w:r>
      <w:r w:rsidRPr="00B47617">
        <w:rPr>
          <w:rFonts w:ascii="Futura Std Book" w:eastAsia="Calibri" w:hAnsi="Futura Std Book" w:cs="Arial"/>
          <w:sz w:val="20"/>
          <w:szCs w:val="20"/>
          <w:lang w:val="es-ES"/>
        </w:rPr>
        <w:t xml:space="preserve"> retirado</w:t>
      </w:r>
    </w:p>
    <w:p w14:paraId="546F8053"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eastAsia="Calibri" w:hAnsi="Futura Std Book" w:cs="Arial"/>
          <w:sz w:val="20"/>
          <w:szCs w:val="20"/>
          <w:lang w:val="es-ES"/>
        </w:rPr>
      </w:pPr>
      <w:r w:rsidRPr="00B47617">
        <w:rPr>
          <w:rFonts w:ascii="Futura Std Book" w:eastAsia="Calibri" w:hAnsi="Futura Std Book" w:cs="Arial"/>
          <w:b/>
          <w:bCs/>
          <w:sz w:val="20"/>
          <w:szCs w:val="20"/>
          <w:lang w:val="es-ES"/>
        </w:rPr>
        <w:t>Informe:</w:t>
      </w:r>
    </w:p>
    <w:p w14:paraId="549AC1E6" w14:textId="77777777" w:rsidR="00B47617" w:rsidRPr="00B47617" w:rsidRDefault="00B47617" w:rsidP="00E660CB">
      <w:pPr>
        <w:widowControl w:val="0"/>
        <w:numPr>
          <w:ilvl w:val="0"/>
          <w:numId w:val="66"/>
        </w:numPr>
        <w:tabs>
          <w:tab w:val="left" w:pos="284"/>
        </w:tabs>
        <w:autoSpaceDE w:val="0"/>
        <w:autoSpaceDN w:val="0"/>
        <w:adjustRightInd w:val="0"/>
        <w:spacing w:after="0" w:line="240" w:lineRule="auto"/>
        <w:ind w:left="0" w:firstLine="0"/>
        <w:contextualSpacing/>
        <w:jc w:val="both"/>
        <w:rPr>
          <w:rFonts w:ascii="Futura Std Book" w:hAnsi="Futura Std Book" w:cs="Arial"/>
          <w:b/>
          <w:bCs/>
          <w:sz w:val="20"/>
          <w:szCs w:val="20"/>
          <w:lang w:val="es-ES"/>
        </w:rPr>
      </w:pPr>
      <w:r w:rsidRPr="00B47617">
        <w:rPr>
          <w:rFonts w:ascii="Futura Std Book" w:hAnsi="Futura Std Book" w:cs="Arial"/>
          <w:sz w:val="20"/>
          <w:szCs w:val="20"/>
          <w:lang w:val="es-ES"/>
        </w:rPr>
        <w:t>Radicado 5 de abril de 2013</w:t>
      </w:r>
    </w:p>
    <w:p w14:paraId="500D74E9" w14:textId="77777777" w:rsidR="00B47617" w:rsidRPr="00B47617" w:rsidRDefault="00B47617" w:rsidP="00E660CB">
      <w:pPr>
        <w:widowControl w:val="0"/>
        <w:numPr>
          <w:ilvl w:val="0"/>
          <w:numId w:val="66"/>
        </w:numPr>
        <w:tabs>
          <w:tab w:val="left" w:pos="284"/>
        </w:tabs>
        <w:autoSpaceDE w:val="0"/>
        <w:autoSpaceDN w:val="0"/>
        <w:adjustRightInd w:val="0"/>
        <w:spacing w:after="0" w:line="240" w:lineRule="auto"/>
        <w:ind w:left="0" w:firstLine="0"/>
        <w:contextualSpacing/>
        <w:jc w:val="both"/>
        <w:rPr>
          <w:rFonts w:ascii="Futura Std Book" w:hAnsi="Futura Std Book" w:cs="Arial"/>
          <w:b/>
          <w:bCs/>
          <w:sz w:val="20"/>
          <w:szCs w:val="20"/>
          <w:lang w:val="es-ES"/>
        </w:rPr>
      </w:pPr>
      <w:r w:rsidRPr="00B47617">
        <w:rPr>
          <w:rFonts w:ascii="Futura Std Book" w:hAnsi="Futura Std Book" w:cs="Arial"/>
          <w:sz w:val="20"/>
          <w:szCs w:val="20"/>
          <w:lang w:val="es-ES"/>
        </w:rPr>
        <w:t>Cancelado debido a que el proponente no remitió la información solicitada por el Comité Directivo del 29 de abril de 2013.</w:t>
      </w:r>
    </w:p>
    <w:p w14:paraId="2F4AFF1D" w14:textId="77777777" w:rsidR="00B47617" w:rsidRPr="00B47617" w:rsidRDefault="00B47617" w:rsidP="00E660CB">
      <w:pPr>
        <w:widowControl w:val="0"/>
        <w:numPr>
          <w:ilvl w:val="0"/>
          <w:numId w:val="65"/>
        </w:numPr>
        <w:tabs>
          <w:tab w:val="left" w:pos="284"/>
        </w:tabs>
        <w:autoSpaceDE w:val="0"/>
        <w:autoSpaceDN w:val="0"/>
        <w:adjustRightInd w:val="0"/>
        <w:spacing w:after="0" w:line="240" w:lineRule="auto"/>
        <w:ind w:left="0" w:firstLine="0"/>
        <w:contextualSpacing/>
        <w:jc w:val="both"/>
        <w:rPr>
          <w:rFonts w:ascii="Futura Std Book" w:hAnsi="Futura Std Book" w:cs="Arial"/>
          <w:sz w:val="20"/>
          <w:szCs w:val="20"/>
          <w:lang w:val="es-ES"/>
        </w:rPr>
      </w:pPr>
      <w:r w:rsidRPr="00B47617">
        <w:rPr>
          <w:rFonts w:ascii="Futura Std Book" w:hAnsi="Futura Std Book" w:cs="Arial"/>
          <w:b/>
          <w:bCs/>
          <w:sz w:val="20"/>
          <w:szCs w:val="20"/>
          <w:lang w:val="es-ES"/>
        </w:rPr>
        <w:t>FPTP-076-2011 Promoción de Riohacha y el departamento de La Guajira como destino turístico-cultural en el marco del Festival Internacional del Bolero</w:t>
      </w:r>
    </w:p>
    <w:p w14:paraId="6B29C7A9"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eastAsia="Calibri" w:hAnsi="Futura Std Book" w:cs="Arial"/>
          <w:sz w:val="20"/>
          <w:szCs w:val="20"/>
          <w:lang w:val="es-ES"/>
        </w:rPr>
      </w:pPr>
      <w:r w:rsidRPr="00B47617">
        <w:rPr>
          <w:rFonts w:ascii="Futura Std Book" w:eastAsia="Calibri" w:hAnsi="Futura Std Book" w:cs="Arial"/>
          <w:b/>
          <w:sz w:val="20"/>
          <w:szCs w:val="20"/>
          <w:lang w:val="es-ES"/>
        </w:rPr>
        <w:t xml:space="preserve">Proponente: </w:t>
      </w:r>
      <w:r w:rsidRPr="00B47617">
        <w:rPr>
          <w:rFonts w:ascii="Futura Std Book" w:eastAsia="Calibri" w:hAnsi="Futura Std Book" w:cs="Arial"/>
          <w:sz w:val="20"/>
          <w:szCs w:val="20"/>
          <w:lang w:val="es-ES"/>
        </w:rPr>
        <w:t xml:space="preserve">Gobernación de La Guajira </w:t>
      </w:r>
    </w:p>
    <w:p w14:paraId="3CDD8D37"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eastAsia="Calibri" w:hAnsi="Futura Std Book" w:cs="Arial"/>
          <w:sz w:val="20"/>
          <w:szCs w:val="20"/>
          <w:lang w:val="es-ES"/>
        </w:rPr>
      </w:pPr>
      <w:r w:rsidRPr="00B47617">
        <w:rPr>
          <w:rFonts w:ascii="Futura Std Book" w:eastAsia="Calibri" w:hAnsi="Futura Std Book" w:cs="Arial"/>
          <w:b/>
          <w:sz w:val="20"/>
          <w:szCs w:val="20"/>
          <w:lang w:val="es-ES"/>
        </w:rPr>
        <w:t>Valor:</w:t>
      </w:r>
      <w:r w:rsidRPr="00B47617">
        <w:rPr>
          <w:rFonts w:ascii="Futura Std Book" w:eastAsia="Calibri" w:hAnsi="Futura Std Book" w:cs="Arial"/>
          <w:sz w:val="20"/>
          <w:szCs w:val="20"/>
          <w:lang w:val="es-ES"/>
        </w:rPr>
        <w:t xml:space="preserve"> $80.200.000</w:t>
      </w:r>
    </w:p>
    <w:p w14:paraId="1A7F4356"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eastAsia="Calibri" w:hAnsi="Futura Std Book" w:cs="Arial"/>
          <w:sz w:val="20"/>
          <w:szCs w:val="20"/>
          <w:lang w:val="es-ES"/>
        </w:rPr>
      </w:pPr>
      <w:r w:rsidRPr="00B47617">
        <w:rPr>
          <w:rFonts w:ascii="Futura Std Book" w:eastAsia="Calibri" w:hAnsi="Futura Std Book" w:cs="Arial"/>
          <w:b/>
          <w:sz w:val="20"/>
          <w:szCs w:val="20"/>
          <w:lang w:val="es-ES"/>
        </w:rPr>
        <w:t>Objetivo:</w:t>
      </w:r>
      <w:r w:rsidRPr="00B47617">
        <w:rPr>
          <w:rFonts w:ascii="Futura Std Book" w:eastAsia="Calibri" w:hAnsi="Futura Std Book" w:cs="Arial"/>
          <w:sz w:val="20"/>
          <w:szCs w:val="20"/>
          <w:lang w:val="es-ES"/>
        </w:rPr>
        <w:t xml:space="preserve"> Promover al departamento de La Guajira y la ciudad de Riohacha como destino turístico nacional, a través de una actividad de talla internacional, como lo es el Festival del Bolero. </w:t>
      </w:r>
    </w:p>
    <w:p w14:paraId="1F46F13E"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eastAsia="Calibri" w:hAnsi="Futura Std Book" w:cs="Arial"/>
          <w:sz w:val="20"/>
          <w:szCs w:val="20"/>
          <w:lang w:val="es-ES"/>
        </w:rPr>
      </w:pPr>
      <w:r w:rsidRPr="00B47617">
        <w:rPr>
          <w:rFonts w:ascii="Futura Std Book" w:eastAsia="Calibri" w:hAnsi="Futura Std Book" w:cs="Arial"/>
          <w:b/>
          <w:sz w:val="20"/>
          <w:szCs w:val="20"/>
          <w:lang w:val="es-ES"/>
        </w:rPr>
        <w:t>Estado:</w:t>
      </w:r>
      <w:r w:rsidRPr="00B47617">
        <w:rPr>
          <w:rFonts w:ascii="Futura Std Book" w:eastAsia="Calibri" w:hAnsi="Futura Std Book" w:cs="Arial"/>
          <w:sz w:val="20"/>
          <w:szCs w:val="20"/>
          <w:lang w:val="es-ES"/>
        </w:rPr>
        <w:t xml:space="preserve"> cancelado</w:t>
      </w:r>
    </w:p>
    <w:p w14:paraId="7FA1976F"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eastAsia="Calibri" w:hAnsi="Futura Std Book" w:cs="Arial"/>
          <w:b/>
          <w:sz w:val="20"/>
          <w:szCs w:val="20"/>
          <w:lang w:val="es-ES"/>
        </w:rPr>
      </w:pPr>
      <w:r w:rsidRPr="00B47617">
        <w:rPr>
          <w:rFonts w:ascii="Futura Std Book" w:eastAsia="Calibri" w:hAnsi="Futura Std Book" w:cs="Arial"/>
          <w:b/>
          <w:sz w:val="20"/>
          <w:szCs w:val="20"/>
          <w:lang w:val="es-ES"/>
        </w:rPr>
        <w:t xml:space="preserve">Informe: </w:t>
      </w:r>
    </w:p>
    <w:p w14:paraId="753B7B33" w14:textId="77777777" w:rsidR="00B47617" w:rsidRPr="00B47617" w:rsidRDefault="00B47617" w:rsidP="00E660CB">
      <w:pPr>
        <w:widowControl w:val="0"/>
        <w:numPr>
          <w:ilvl w:val="0"/>
          <w:numId w:val="66"/>
        </w:numPr>
        <w:tabs>
          <w:tab w:val="left" w:pos="284"/>
        </w:tabs>
        <w:autoSpaceDE w:val="0"/>
        <w:autoSpaceDN w:val="0"/>
        <w:adjustRightInd w:val="0"/>
        <w:spacing w:after="0" w:line="240" w:lineRule="auto"/>
        <w:ind w:left="0" w:firstLine="0"/>
        <w:contextualSpacing/>
        <w:jc w:val="both"/>
        <w:rPr>
          <w:rFonts w:ascii="Futura Std Book" w:hAnsi="Futura Std Book" w:cs="Arial"/>
          <w:sz w:val="20"/>
          <w:szCs w:val="20"/>
          <w:lang w:val="es-ES"/>
        </w:rPr>
      </w:pPr>
      <w:r w:rsidRPr="00B47617">
        <w:rPr>
          <w:rFonts w:ascii="Futura Std Book" w:hAnsi="Futura Std Book" w:cs="Arial"/>
          <w:sz w:val="20"/>
          <w:szCs w:val="20"/>
          <w:lang w:val="es-ES"/>
        </w:rPr>
        <w:t xml:space="preserve">Radicado 28 de febrero de 2011 </w:t>
      </w:r>
    </w:p>
    <w:p w14:paraId="05F259BA" w14:textId="77777777" w:rsidR="00B47617" w:rsidRPr="00B47617" w:rsidRDefault="00B47617" w:rsidP="00E660CB">
      <w:pPr>
        <w:widowControl w:val="0"/>
        <w:numPr>
          <w:ilvl w:val="0"/>
          <w:numId w:val="66"/>
        </w:numPr>
        <w:tabs>
          <w:tab w:val="left" w:pos="284"/>
        </w:tabs>
        <w:autoSpaceDE w:val="0"/>
        <w:autoSpaceDN w:val="0"/>
        <w:adjustRightInd w:val="0"/>
        <w:spacing w:after="0" w:line="240" w:lineRule="auto"/>
        <w:ind w:left="0" w:firstLine="0"/>
        <w:contextualSpacing/>
        <w:jc w:val="both"/>
        <w:rPr>
          <w:rFonts w:ascii="Futura Std Book" w:hAnsi="Futura Std Book" w:cs="Arial"/>
          <w:sz w:val="20"/>
          <w:szCs w:val="20"/>
          <w:lang w:val="es-ES"/>
        </w:rPr>
      </w:pPr>
      <w:r w:rsidRPr="00B47617">
        <w:rPr>
          <w:rFonts w:ascii="Futura Std Book" w:hAnsi="Futura Std Book" w:cs="Arial"/>
          <w:sz w:val="20"/>
          <w:szCs w:val="20"/>
          <w:lang w:val="es-ES"/>
        </w:rPr>
        <w:t>Lo anterior debido a que este quedo sujeto a que el proponente allegara la certificación del Ministerio de Hacienda, de cumplimiento de los acuerdos de la Gobernación.</w:t>
      </w:r>
    </w:p>
    <w:p w14:paraId="3D68F456" w14:textId="77777777" w:rsidR="00B47617" w:rsidRPr="00B47617" w:rsidRDefault="00B47617" w:rsidP="00E660CB">
      <w:pPr>
        <w:widowControl w:val="0"/>
        <w:numPr>
          <w:ilvl w:val="0"/>
          <w:numId w:val="65"/>
        </w:numPr>
        <w:tabs>
          <w:tab w:val="left" w:pos="284"/>
        </w:tabs>
        <w:autoSpaceDE w:val="0"/>
        <w:autoSpaceDN w:val="0"/>
        <w:adjustRightInd w:val="0"/>
        <w:spacing w:after="0" w:line="240" w:lineRule="auto"/>
        <w:ind w:left="0" w:firstLine="0"/>
        <w:contextualSpacing/>
        <w:jc w:val="both"/>
        <w:rPr>
          <w:rFonts w:ascii="Futura Std Book" w:eastAsia="Calibri" w:hAnsi="Futura Std Book" w:cs="Arial"/>
          <w:sz w:val="20"/>
          <w:szCs w:val="20"/>
          <w:lang w:val="es-ES"/>
        </w:rPr>
      </w:pPr>
      <w:r w:rsidRPr="00B47617">
        <w:rPr>
          <w:rFonts w:ascii="Futura Std Book" w:eastAsia="Calibri" w:hAnsi="Futura Std Book" w:cs="Arial"/>
          <w:b/>
          <w:bCs/>
          <w:sz w:val="20"/>
          <w:szCs w:val="20"/>
          <w:lang w:val="es-ES"/>
        </w:rPr>
        <w:t>FPTP-102-2012 Promoción de los sitios turísticos rurales del municipio de Dibulla</w:t>
      </w:r>
    </w:p>
    <w:p w14:paraId="7E7250D1"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eastAsia="Calibri" w:hAnsi="Futura Std Book" w:cs="Arial"/>
          <w:sz w:val="20"/>
          <w:szCs w:val="20"/>
          <w:lang w:val="es-ES"/>
        </w:rPr>
      </w:pPr>
      <w:r w:rsidRPr="00B47617">
        <w:rPr>
          <w:rFonts w:ascii="Futura Std Book" w:eastAsia="Calibri" w:hAnsi="Futura Std Book" w:cs="Arial"/>
          <w:b/>
          <w:sz w:val="20"/>
          <w:szCs w:val="20"/>
          <w:lang w:val="es-ES"/>
        </w:rPr>
        <w:t xml:space="preserve">Proponente: </w:t>
      </w:r>
      <w:r w:rsidRPr="00B47617">
        <w:rPr>
          <w:rFonts w:ascii="Futura Std Book" w:eastAsia="Calibri" w:hAnsi="Futura Std Book" w:cs="Arial"/>
          <w:sz w:val="20"/>
          <w:szCs w:val="20"/>
          <w:lang w:val="es-ES"/>
        </w:rPr>
        <w:t xml:space="preserve">Alcaldía de Dibulla </w:t>
      </w:r>
    </w:p>
    <w:p w14:paraId="0293705E"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eastAsia="Calibri" w:hAnsi="Futura Std Book" w:cs="Arial"/>
          <w:sz w:val="20"/>
          <w:szCs w:val="20"/>
          <w:lang w:val="es-ES"/>
        </w:rPr>
      </w:pPr>
      <w:r w:rsidRPr="00B47617">
        <w:rPr>
          <w:rFonts w:ascii="Futura Std Book" w:eastAsia="Calibri" w:hAnsi="Futura Std Book" w:cs="Arial"/>
          <w:b/>
          <w:sz w:val="20"/>
          <w:szCs w:val="20"/>
          <w:lang w:val="es-ES"/>
        </w:rPr>
        <w:t>Valor:</w:t>
      </w:r>
      <w:r w:rsidRPr="00B47617">
        <w:rPr>
          <w:rFonts w:ascii="Futura Std Book" w:eastAsia="Calibri" w:hAnsi="Futura Std Book" w:cs="Arial"/>
          <w:sz w:val="20"/>
          <w:szCs w:val="20"/>
          <w:lang w:val="es-ES"/>
        </w:rPr>
        <w:t xml:space="preserve"> $70.000.000</w:t>
      </w:r>
    </w:p>
    <w:p w14:paraId="6D4A8529"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eastAsia="Calibri" w:hAnsi="Futura Std Book" w:cs="Arial"/>
          <w:sz w:val="20"/>
          <w:szCs w:val="20"/>
          <w:lang w:val="es-ES"/>
        </w:rPr>
      </w:pPr>
      <w:r w:rsidRPr="00B47617">
        <w:rPr>
          <w:rFonts w:ascii="Futura Std Book" w:eastAsia="Calibri" w:hAnsi="Futura Std Book" w:cs="Arial"/>
          <w:b/>
          <w:sz w:val="20"/>
          <w:szCs w:val="20"/>
          <w:lang w:val="es-ES"/>
        </w:rPr>
        <w:t>Objetivo:</w:t>
      </w:r>
      <w:r w:rsidRPr="00B47617">
        <w:rPr>
          <w:rFonts w:ascii="Futura Std Book" w:eastAsia="Calibri" w:hAnsi="Futura Std Book" w:cs="Arial"/>
          <w:sz w:val="20"/>
          <w:szCs w:val="20"/>
          <w:lang w:val="es-ES"/>
        </w:rPr>
        <w:t xml:space="preserve"> Realizar la promoción de los sitios turísticos rurales del municipio de Dibulla. </w:t>
      </w:r>
    </w:p>
    <w:p w14:paraId="5EE36CE2"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eastAsia="Calibri" w:hAnsi="Futura Std Book" w:cs="Arial"/>
          <w:sz w:val="20"/>
          <w:szCs w:val="20"/>
          <w:lang w:val="es-ES"/>
        </w:rPr>
      </w:pPr>
      <w:r w:rsidRPr="00B47617">
        <w:rPr>
          <w:rFonts w:ascii="Futura Std Book" w:eastAsia="Calibri" w:hAnsi="Futura Std Book" w:cs="Arial"/>
          <w:b/>
          <w:sz w:val="20"/>
          <w:szCs w:val="20"/>
          <w:lang w:val="es-ES"/>
        </w:rPr>
        <w:t>Estado:</w:t>
      </w:r>
      <w:r w:rsidRPr="00B47617">
        <w:rPr>
          <w:rFonts w:ascii="Futura Std Book" w:eastAsia="Calibri" w:hAnsi="Futura Std Book" w:cs="Arial"/>
          <w:sz w:val="20"/>
          <w:szCs w:val="20"/>
          <w:lang w:val="es-ES"/>
        </w:rPr>
        <w:t xml:space="preserve"> no elegible</w:t>
      </w:r>
    </w:p>
    <w:p w14:paraId="55D4F5BD"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eastAsia="Calibri" w:hAnsi="Futura Std Book" w:cs="Arial"/>
          <w:sz w:val="20"/>
          <w:szCs w:val="20"/>
          <w:lang w:val="es-ES"/>
        </w:rPr>
      </w:pPr>
      <w:r w:rsidRPr="00B47617">
        <w:rPr>
          <w:rFonts w:ascii="Futura Std Book" w:eastAsia="Calibri" w:hAnsi="Futura Std Book" w:cs="Arial"/>
          <w:b/>
          <w:sz w:val="20"/>
          <w:szCs w:val="20"/>
          <w:lang w:val="es-ES"/>
        </w:rPr>
        <w:t>Informe:</w:t>
      </w:r>
    </w:p>
    <w:p w14:paraId="65E4331E" w14:textId="77777777" w:rsidR="00B47617" w:rsidRPr="00B47617" w:rsidRDefault="00B47617" w:rsidP="00E660CB">
      <w:pPr>
        <w:widowControl w:val="0"/>
        <w:numPr>
          <w:ilvl w:val="0"/>
          <w:numId w:val="66"/>
        </w:numPr>
        <w:tabs>
          <w:tab w:val="left" w:pos="284"/>
        </w:tabs>
        <w:autoSpaceDE w:val="0"/>
        <w:autoSpaceDN w:val="0"/>
        <w:adjustRightInd w:val="0"/>
        <w:spacing w:after="0" w:line="240" w:lineRule="auto"/>
        <w:ind w:left="0" w:firstLine="0"/>
        <w:contextualSpacing/>
        <w:jc w:val="both"/>
        <w:rPr>
          <w:rFonts w:ascii="Futura Std Book" w:hAnsi="Futura Std Book" w:cs="Arial"/>
          <w:sz w:val="20"/>
          <w:szCs w:val="20"/>
          <w:lang w:val="es-ES"/>
        </w:rPr>
      </w:pPr>
      <w:r w:rsidRPr="00B47617">
        <w:rPr>
          <w:rFonts w:ascii="Futura Std Book" w:hAnsi="Futura Std Book" w:cs="Arial"/>
          <w:sz w:val="20"/>
          <w:szCs w:val="20"/>
          <w:lang w:val="es-ES"/>
        </w:rPr>
        <w:lastRenderedPageBreak/>
        <w:t>Radicado 4 de abril de 2012</w:t>
      </w:r>
    </w:p>
    <w:p w14:paraId="7E89EF78" w14:textId="77777777" w:rsidR="00B47617" w:rsidRPr="00B47617" w:rsidRDefault="00B47617" w:rsidP="00E660CB">
      <w:pPr>
        <w:widowControl w:val="0"/>
        <w:numPr>
          <w:ilvl w:val="0"/>
          <w:numId w:val="66"/>
        </w:numPr>
        <w:tabs>
          <w:tab w:val="left" w:pos="284"/>
        </w:tabs>
        <w:autoSpaceDE w:val="0"/>
        <w:autoSpaceDN w:val="0"/>
        <w:adjustRightInd w:val="0"/>
        <w:spacing w:after="0" w:line="240" w:lineRule="auto"/>
        <w:ind w:left="0" w:firstLine="0"/>
        <w:contextualSpacing/>
        <w:jc w:val="both"/>
        <w:rPr>
          <w:rFonts w:ascii="Futura Std Book" w:hAnsi="Futura Std Book" w:cs="Arial"/>
          <w:sz w:val="20"/>
          <w:szCs w:val="20"/>
          <w:lang w:val="es-ES"/>
        </w:rPr>
      </w:pPr>
      <w:r w:rsidRPr="00B47617">
        <w:rPr>
          <w:rFonts w:ascii="Futura Std Book" w:hAnsi="Futura Std Book" w:cs="Arial"/>
          <w:sz w:val="20"/>
          <w:szCs w:val="20"/>
          <w:lang w:val="es-ES"/>
        </w:rPr>
        <w:t>Fue calificado como no elegible debido a que se evidenció que la región no contaba con un producto turístico, por lo cual se invitó a presentar un proyecto para la elaboración del mismo y posteriormente acceder a los recursos para realizar la promoción del destino.</w:t>
      </w:r>
    </w:p>
    <w:p w14:paraId="0CB4CC2D" w14:textId="77777777" w:rsidR="00B47617" w:rsidRPr="00B47617" w:rsidRDefault="00B47617" w:rsidP="00B47617">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lang w:val="es-ES"/>
        </w:rPr>
      </w:pPr>
    </w:p>
    <w:p w14:paraId="0F099E50" w14:textId="77777777" w:rsidR="00B47617" w:rsidRPr="00B47617" w:rsidRDefault="00B47617" w:rsidP="00B47617">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eastAsia="Futura Std Book" w:hAnsi="Futura Std Book" w:cs="Arial"/>
          <w:b/>
          <w:sz w:val="20"/>
          <w:szCs w:val="20"/>
        </w:rPr>
      </w:pPr>
      <w:r w:rsidRPr="00B47617">
        <w:rPr>
          <w:rFonts w:ascii="Futura Std Book" w:eastAsia="Futura Std Book" w:hAnsi="Futura Std Book" w:cs="Arial"/>
          <w:b/>
          <w:sz w:val="20"/>
          <w:szCs w:val="20"/>
        </w:rPr>
        <w:t>Programas Fontur</w:t>
      </w:r>
    </w:p>
    <w:p w14:paraId="7F0B0CDE" w14:textId="77777777" w:rsidR="00B47617" w:rsidRPr="00B47617" w:rsidRDefault="00B47617" w:rsidP="00B47617">
      <w:pPr>
        <w:tabs>
          <w:tab w:val="left" w:pos="284"/>
        </w:tabs>
        <w:spacing w:after="0" w:line="240" w:lineRule="auto"/>
        <w:contextualSpacing/>
        <w:jc w:val="both"/>
        <w:rPr>
          <w:rFonts w:ascii="Futura Std Book" w:eastAsia="Futura Std Book" w:hAnsi="Futura Std Book" w:cs="Arial"/>
          <w:sz w:val="20"/>
          <w:szCs w:val="20"/>
          <w:u w:val="single"/>
        </w:rPr>
      </w:pPr>
    </w:p>
    <w:p w14:paraId="65F9AE7C" w14:textId="77777777" w:rsidR="00B47617" w:rsidRPr="00B47617" w:rsidRDefault="00B47617" w:rsidP="00E660CB">
      <w:pPr>
        <w:numPr>
          <w:ilvl w:val="0"/>
          <w:numId w:val="67"/>
        </w:numPr>
        <w:tabs>
          <w:tab w:val="left" w:pos="284"/>
        </w:tabs>
        <w:spacing w:after="0" w:line="240" w:lineRule="auto"/>
        <w:ind w:left="0" w:firstLine="0"/>
        <w:contextualSpacing/>
        <w:jc w:val="both"/>
        <w:rPr>
          <w:rFonts w:ascii="Futura Std Book" w:eastAsia="Futura Std Book" w:hAnsi="Futura Std Book" w:cs="Arial"/>
          <w:sz w:val="20"/>
          <w:szCs w:val="20"/>
          <w:u w:val="single"/>
        </w:rPr>
      </w:pPr>
      <w:r w:rsidRPr="00B47617">
        <w:rPr>
          <w:rFonts w:ascii="Futura Std Book" w:eastAsia="Futura Std Book" w:hAnsi="Futura Std Book" w:cs="Arial"/>
          <w:b/>
          <w:sz w:val="20"/>
          <w:szCs w:val="20"/>
          <w:u w:val="single"/>
        </w:rPr>
        <w:t>Tarjeta Joven:</w:t>
      </w:r>
    </w:p>
    <w:p w14:paraId="36A7C568" w14:textId="77777777" w:rsidR="00B47617" w:rsidRPr="00B47617" w:rsidRDefault="00B47617" w:rsidP="00B47617">
      <w:pPr>
        <w:tabs>
          <w:tab w:val="left" w:pos="284"/>
        </w:tabs>
        <w:spacing w:after="0" w:line="240" w:lineRule="auto"/>
        <w:jc w:val="both"/>
        <w:rPr>
          <w:rFonts w:ascii="Futura Std Book" w:eastAsia="Futura Std Book" w:hAnsi="Futura Std Book" w:cs="Arial"/>
          <w:sz w:val="20"/>
          <w:szCs w:val="20"/>
        </w:rPr>
      </w:pPr>
      <w:r w:rsidRPr="00B47617">
        <w:rPr>
          <w:rFonts w:ascii="Futura Std Book" w:eastAsia="Futura Std Book" w:hAnsi="Futura Std Book" w:cs="Arial"/>
          <w:sz w:val="20"/>
          <w:szCs w:val="20"/>
        </w:rPr>
        <w:t xml:space="preserve">El programa Tarjeta Joven Cuenta con </w:t>
      </w:r>
      <w:r w:rsidRPr="00B47617">
        <w:rPr>
          <w:rFonts w:ascii="Futura Std Book" w:eastAsia="Calibri" w:hAnsi="Futura Std Book" w:cs="Times New Roman"/>
          <w:sz w:val="20"/>
          <w:szCs w:val="20"/>
        </w:rPr>
        <w:t xml:space="preserve">815 </w:t>
      </w:r>
      <w:r w:rsidRPr="00B47617">
        <w:rPr>
          <w:rFonts w:ascii="Futura Std Book" w:eastAsia="Futura Std Book" w:hAnsi="Futura Std Book" w:cs="Arial"/>
          <w:sz w:val="20"/>
          <w:szCs w:val="20"/>
        </w:rPr>
        <w:t xml:space="preserve">jóvenes inscritos en el departamento, de los cuales </w:t>
      </w:r>
      <w:r w:rsidRPr="00B47617">
        <w:rPr>
          <w:rFonts w:ascii="Futura Std Book" w:eastAsia="Calibri" w:hAnsi="Futura Std Book" w:cs="Times New Roman"/>
          <w:sz w:val="20"/>
          <w:szCs w:val="20"/>
        </w:rPr>
        <w:t xml:space="preserve">486 </w:t>
      </w:r>
      <w:r w:rsidRPr="00B47617">
        <w:rPr>
          <w:rFonts w:ascii="Futura Std Book" w:eastAsia="Futura Std Book" w:hAnsi="Futura Std Book" w:cs="Arial"/>
          <w:sz w:val="20"/>
          <w:szCs w:val="20"/>
        </w:rPr>
        <w:t>se encuentran en Riohacha, así mismo existen 35 empresas aliadas en el departamento distribuidos en las siguientes categorías: 25 en Hospedaje (Hoteles Hostales), 9 Amo viajar (Agencias) y 1 en experiencias.</w:t>
      </w:r>
    </w:p>
    <w:tbl>
      <w:tblPr>
        <w:tblW w:w="8904" w:type="dxa"/>
        <w:tblCellMar>
          <w:left w:w="70" w:type="dxa"/>
          <w:right w:w="70" w:type="dxa"/>
        </w:tblCellMar>
        <w:tblLook w:val="04A0" w:firstRow="1" w:lastRow="0" w:firstColumn="1" w:lastColumn="0" w:noHBand="0" w:noVBand="1"/>
      </w:tblPr>
      <w:tblGrid>
        <w:gridCol w:w="2918"/>
        <w:gridCol w:w="1110"/>
        <w:gridCol w:w="925"/>
        <w:gridCol w:w="3951"/>
      </w:tblGrid>
      <w:tr w:rsidR="00B47617" w:rsidRPr="00B47617" w14:paraId="06537C4D" w14:textId="77777777" w:rsidTr="00B47617">
        <w:trPr>
          <w:trHeight w:val="285"/>
        </w:trPr>
        <w:tc>
          <w:tcPr>
            <w:tcW w:w="291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D4CF202" w14:textId="77777777" w:rsidR="00B47617" w:rsidRPr="00B47617" w:rsidRDefault="00B47617" w:rsidP="00B47617">
            <w:pPr>
              <w:spacing w:after="0" w:line="240" w:lineRule="auto"/>
              <w:jc w:val="both"/>
              <w:rPr>
                <w:rFonts w:ascii="Futura Std Book" w:eastAsia="Times New Roman" w:hAnsi="Futura Std Book" w:cs="Times New Roman"/>
                <w:b/>
                <w:bCs/>
                <w:sz w:val="20"/>
                <w:szCs w:val="20"/>
                <w:lang w:eastAsia="es-CO"/>
              </w:rPr>
            </w:pPr>
            <w:r w:rsidRPr="00B47617">
              <w:rPr>
                <w:rFonts w:ascii="Futura Std Book" w:eastAsia="Times New Roman" w:hAnsi="Futura Std Book" w:cs="Times New Roman"/>
                <w:b/>
                <w:bCs/>
                <w:sz w:val="20"/>
                <w:szCs w:val="20"/>
                <w:lang w:eastAsia="es-CO"/>
              </w:rPr>
              <w:t>Departamento / Municipio</w:t>
            </w:r>
          </w:p>
        </w:tc>
        <w:tc>
          <w:tcPr>
            <w:tcW w:w="1110" w:type="dxa"/>
            <w:tcBorders>
              <w:top w:val="single" w:sz="4" w:space="0" w:color="auto"/>
              <w:left w:val="nil"/>
              <w:bottom w:val="single" w:sz="4" w:space="0" w:color="auto"/>
              <w:right w:val="single" w:sz="4" w:space="0" w:color="auto"/>
            </w:tcBorders>
            <w:shd w:val="clear" w:color="auto" w:fill="002060"/>
            <w:noWrap/>
            <w:vAlign w:val="center"/>
            <w:hideMark/>
          </w:tcPr>
          <w:p w14:paraId="6BED1EA6" w14:textId="77777777" w:rsidR="00B47617" w:rsidRPr="00B47617" w:rsidRDefault="00B47617" w:rsidP="00B47617">
            <w:pPr>
              <w:spacing w:after="0" w:line="240" w:lineRule="auto"/>
              <w:jc w:val="both"/>
              <w:rPr>
                <w:rFonts w:ascii="Futura Std Book" w:eastAsia="Times New Roman" w:hAnsi="Futura Std Book" w:cs="Times New Roman"/>
                <w:b/>
                <w:bCs/>
                <w:sz w:val="20"/>
                <w:szCs w:val="20"/>
                <w:lang w:eastAsia="es-CO"/>
              </w:rPr>
            </w:pPr>
            <w:r w:rsidRPr="00B47617">
              <w:rPr>
                <w:rFonts w:ascii="Futura Std Book" w:eastAsia="Times New Roman" w:hAnsi="Futura Std Book" w:cs="Times New Roman"/>
                <w:b/>
                <w:bCs/>
                <w:sz w:val="20"/>
                <w:szCs w:val="20"/>
                <w:lang w:eastAsia="es-CO"/>
              </w:rPr>
              <w:t>Jóvenes</w:t>
            </w:r>
          </w:p>
        </w:tc>
        <w:tc>
          <w:tcPr>
            <w:tcW w:w="925" w:type="dxa"/>
            <w:tcBorders>
              <w:top w:val="single" w:sz="4" w:space="0" w:color="auto"/>
              <w:left w:val="nil"/>
              <w:bottom w:val="single" w:sz="4" w:space="0" w:color="auto"/>
              <w:right w:val="single" w:sz="4" w:space="0" w:color="auto"/>
            </w:tcBorders>
            <w:shd w:val="clear" w:color="auto" w:fill="002060"/>
            <w:noWrap/>
            <w:vAlign w:val="center"/>
            <w:hideMark/>
          </w:tcPr>
          <w:p w14:paraId="02BDC40A" w14:textId="77777777" w:rsidR="00B47617" w:rsidRPr="00B47617" w:rsidRDefault="00B47617" w:rsidP="00B47617">
            <w:pPr>
              <w:spacing w:after="0" w:line="240" w:lineRule="auto"/>
              <w:jc w:val="both"/>
              <w:rPr>
                <w:rFonts w:ascii="Futura Std Book" w:eastAsia="Times New Roman" w:hAnsi="Futura Std Book" w:cs="Times New Roman"/>
                <w:b/>
                <w:bCs/>
                <w:sz w:val="20"/>
                <w:szCs w:val="20"/>
                <w:lang w:eastAsia="es-CO"/>
              </w:rPr>
            </w:pPr>
            <w:r w:rsidRPr="00B47617">
              <w:rPr>
                <w:rFonts w:ascii="Futura Std Book" w:eastAsia="Times New Roman" w:hAnsi="Futura Std Book" w:cs="Times New Roman"/>
                <w:b/>
                <w:bCs/>
                <w:sz w:val="20"/>
                <w:szCs w:val="20"/>
                <w:lang w:eastAsia="es-CO"/>
              </w:rPr>
              <w:t>Aliados</w:t>
            </w:r>
          </w:p>
        </w:tc>
        <w:tc>
          <w:tcPr>
            <w:tcW w:w="3951" w:type="dxa"/>
            <w:tcBorders>
              <w:top w:val="single" w:sz="4" w:space="0" w:color="auto"/>
              <w:left w:val="nil"/>
              <w:bottom w:val="single" w:sz="4" w:space="0" w:color="auto"/>
              <w:right w:val="single" w:sz="4" w:space="0" w:color="auto"/>
            </w:tcBorders>
            <w:shd w:val="clear" w:color="auto" w:fill="002060"/>
            <w:noWrap/>
            <w:vAlign w:val="center"/>
            <w:hideMark/>
          </w:tcPr>
          <w:p w14:paraId="45165F51" w14:textId="77777777" w:rsidR="00B47617" w:rsidRPr="00B47617" w:rsidRDefault="00B47617" w:rsidP="00B47617">
            <w:pPr>
              <w:spacing w:after="0" w:line="240" w:lineRule="auto"/>
              <w:jc w:val="both"/>
              <w:rPr>
                <w:rFonts w:ascii="Futura Std Book" w:eastAsia="Times New Roman" w:hAnsi="Futura Std Book" w:cs="Times New Roman"/>
                <w:b/>
                <w:bCs/>
                <w:sz w:val="20"/>
                <w:szCs w:val="20"/>
                <w:lang w:eastAsia="es-CO"/>
              </w:rPr>
            </w:pPr>
            <w:r w:rsidRPr="00B47617">
              <w:rPr>
                <w:rFonts w:ascii="Futura Std Book" w:eastAsia="Times New Roman" w:hAnsi="Futura Std Book" w:cs="Times New Roman"/>
                <w:b/>
                <w:bCs/>
                <w:sz w:val="20"/>
                <w:szCs w:val="20"/>
                <w:lang w:eastAsia="es-CO"/>
              </w:rPr>
              <w:t>Categorías</w:t>
            </w:r>
          </w:p>
        </w:tc>
      </w:tr>
      <w:tr w:rsidR="00B47617" w:rsidRPr="00B47617" w14:paraId="72CA1032" w14:textId="77777777" w:rsidTr="00B47617">
        <w:trPr>
          <w:trHeight w:val="270"/>
        </w:trPr>
        <w:tc>
          <w:tcPr>
            <w:tcW w:w="2918" w:type="dxa"/>
            <w:tcBorders>
              <w:top w:val="nil"/>
              <w:left w:val="single" w:sz="4" w:space="0" w:color="auto"/>
              <w:bottom w:val="single" w:sz="4" w:space="0" w:color="auto"/>
              <w:right w:val="single" w:sz="4" w:space="0" w:color="auto"/>
            </w:tcBorders>
            <w:shd w:val="clear" w:color="auto" w:fill="DDEBF7"/>
            <w:noWrap/>
            <w:hideMark/>
          </w:tcPr>
          <w:p w14:paraId="4BD4403B" w14:textId="77777777" w:rsidR="00B47617" w:rsidRPr="00B47617" w:rsidRDefault="00B47617" w:rsidP="00B47617">
            <w:pPr>
              <w:spacing w:after="0" w:line="240" w:lineRule="auto"/>
              <w:jc w:val="both"/>
              <w:rPr>
                <w:rFonts w:ascii="Futura Std Book" w:eastAsia="Times New Roman" w:hAnsi="Futura Std Book" w:cs="Times New Roman"/>
                <w:sz w:val="20"/>
                <w:szCs w:val="20"/>
                <w:lang w:eastAsia="es-CO"/>
              </w:rPr>
            </w:pPr>
            <w:r w:rsidRPr="00B47617">
              <w:rPr>
                <w:rFonts w:ascii="Futura Std Book" w:eastAsia="Calibri" w:hAnsi="Futura Std Book" w:cs="Times New Roman"/>
                <w:sz w:val="20"/>
                <w:szCs w:val="20"/>
              </w:rPr>
              <w:t>La Guajira</w:t>
            </w:r>
          </w:p>
        </w:tc>
        <w:tc>
          <w:tcPr>
            <w:tcW w:w="1110" w:type="dxa"/>
            <w:tcBorders>
              <w:top w:val="nil"/>
              <w:left w:val="nil"/>
              <w:bottom w:val="single" w:sz="4" w:space="0" w:color="auto"/>
              <w:right w:val="single" w:sz="4" w:space="0" w:color="auto"/>
            </w:tcBorders>
            <w:shd w:val="clear" w:color="auto" w:fill="DDEBF7"/>
            <w:noWrap/>
            <w:hideMark/>
          </w:tcPr>
          <w:p w14:paraId="28B1025C" w14:textId="77777777" w:rsidR="00B47617" w:rsidRPr="00B47617" w:rsidRDefault="00B47617" w:rsidP="00B47617">
            <w:pPr>
              <w:spacing w:after="0" w:line="240" w:lineRule="auto"/>
              <w:jc w:val="both"/>
              <w:rPr>
                <w:rFonts w:ascii="Futura Std Book" w:eastAsia="Calibri" w:hAnsi="Futura Std Book" w:cs="Times New Roman"/>
                <w:sz w:val="20"/>
                <w:szCs w:val="20"/>
              </w:rPr>
            </w:pPr>
            <w:r w:rsidRPr="00B47617">
              <w:rPr>
                <w:rFonts w:ascii="Futura Std Book" w:eastAsia="Calibri" w:hAnsi="Futura Std Book" w:cs="Times New Roman"/>
                <w:sz w:val="20"/>
                <w:szCs w:val="20"/>
              </w:rPr>
              <w:t>815</w:t>
            </w:r>
          </w:p>
        </w:tc>
        <w:tc>
          <w:tcPr>
            <w:tcW w:w="925" w:type="dxa"/>
            <w:tcBorders>
              <w:top w:val="nil"/>
              <w:left w:val="nil"/>
              <w:bottom w:val="single" w:sz="4" w:space="0" w:color="auto"/>
              <w:right w:val="single" w:sz="4" w:space="0" w:color="auto"/>
            </w:tcBorders>
            <w:shd w:val="clear" w:color="auto" w:fill="DDEBF7"/>
            <w:noWrap/>
            <w:hideMark/>
          </w:tcPr>
          <w:p w14:paraId="29B43E9E" w14:textId="77777777" w:rsidR="00B47617" w:rsidRPr="00B47617" w:rsidRDefault="00B47617" w:rsidP="00B47617">
            <w:pPr>
              <w:spacing w:after="0" w:line="240" w:lineRule="auto"/>
              <w:jc w:val="both"/>
              <w:rPr>
                <w:rFonts w:ascii="Futura Std Book" w:eastAsia="Calibri" w:hAnsi="Futura Std Book" w:cs="Times New Roman"/>
                <w:sz w:val="20"/>
                <w:szCs w:val="20"/>
              </w:rPr>
            </w:pPr>
            <w:r w:rsidRPr="00B47617">
              <w:rPr>
                <w:rFonts w:ascii="Futura Std Book" w:eastAsia="Calibri" w:hAnsi="Futura Std Book" w:cs="Times New Roman"/>
                <w:sz w:val="20"/>
                <w:szCs w:val="20"/>
              </w:rPr>
              <w:t>35</w:t>
            </w:r>
          </w:p>
        </w:tc>
        <w:tc>
          <w:tcPr>
            <w:tcW w:w="3951" w:type="dxa"/>
            <w:tcBorders>
              <w:top w:val="nil"/>
              <w:left w:val="nil"/>
              <w:bottom w:val="single" w:sz="4" w:space="0" w:color="auto"/>
              <w:right w:val="single" w:sz="4" w:space="0" w:color="auto"/>
            </w:tcBorders>
            <w:shd w:val="clear" w:color="auto" w:fill="DDEBF7"/>
            <w:hideMark/>
          </w:tcPr>
          <w:p w14:paraId="02D2F9E9" w14:textId="77777777" w:rsidR="00B47617" w:rsidRPr="00B47617" w:rsidRDefault="00B47617" w:rsidP="00B47617">
            <w:pPr>
              <w:spacing w:after="0" w:line="240" w:lineRule="auto"/>
              <w:jc w:val="both"/>
              <w:rPr>
                <w:rFonts w:ascii="Futura Std Book" w:eastAsia="Calibri" w:hAnsi="Futura Std Book" w:cs="Times New Roman"/>
                <w:sz w:val="20"/>
                <w:szCs w:val="20"/>
              </w:rPr>
            </w:pPr>
            <w:r w:rsidRPr="00B47617">
              <w:rPr>
                <w:rFonts w:ascii="Futura Std Book" w:eastAsia="Calibri" w:hAnsi="Futura Std Book" w:cs="Times New Roman"/>
                <w:sz w:val="20"/>
                <w:szCs w:val="20"/>
              </w:rPr>
              <w:t>25 Hospedaje, 1 Experiencias y 9 Amo Viajar.</w:t>
            </w:r>
          </w:p>
        </w:tc>
      </w:tr>
      <w:tr w:rsidR="00B47617" w:rsidRPr="00B47617" w14:paraId="537C699A" w14:textId="77777777" w:rsidTr="00B47617">
        <w:trPr>
          <w:trHeight w:val="270"/>
        </w:trPr>
        <w:tc>
          <w:tcPr>
            <w:tcW w:w="2918" w:type="dxa"/>
            <w:tcBorders>
              <w:top w:val="nil"/>
              <w:left w:val="single" w:sz="4" w:space="0" w:color="auto"/>
              <w:bottom w:val="single" w:sz="4" w:space="0" w:color="auto"/>
              <w:right w:val="single" w:sz="4" w:space="0" w:color="auto"/>
            </w:tcBorders>
            <w:noWrap/>
            <w:hideMark/>
          </w:tcPr>
          <w:p w14:paraId="4CDC42FB" w14:textId="77777777" w:rsidR="00B47617" w:rsidRPr="00B47617" w:rsidRDefault="00B47617" w:rsidP="00B47617">
            <w:pPr>
              <w:spacing w:after="0" w:line="240" w:lineRule="auto"/>
              <w:jc w:val="both"/>
              <w:rPr>
                <w:rFonts w:ascii="Futura Std Book" w:eastAsia="Times New Roman" w:hAnsi="Futura Std Book" w:cs="Times New Roman"/>
                <w:sz w:val="20"/>
                <w:szCs w:val="20"/>
                <w:lang w:eastAsia="es-CO"/>
              </w:rPr>
            </w:pPr>
            <w:r w:rsidRPr="00B47617">
              <w:rPr>
                <w:rFonts w:ascii="Futura Std Book" w:eastAsia="Calibri" w:hAnsi="Futura Std Book" w:cs="Times New Roman"/>
                <w:sz w:val="20"/>
                <w:szCs w:val="20"/>
              </w:rPr>
              <w:t>Riohacha</w:t>
            </w:r>
          </w:p>
        </w:tc>
        <w:tc>
          <w:tcPr>
            <w:tcW w:w="1110" w:type="dxa"/>
            <w:tcBorders>
              <w:top w:val="nil"/>
              <w:left w:val="nil"/>
              <w:bottom w:val="single" w:sz="4" w:space="0" w:color="auto"/>
              <w:right w:val="single" w:sz="4" w:space="0" w:color="auto"/>
            </w:tcBorders>
            <w:noWrap/>
            <w:hideMark/>
          </w:tcPr>
          <w:p w14:paraId="3902687B" w14:textId="77777777" w:rsidR="00B47617" w:rsidRPr="00B47617" w:rsidRDefault="00B47617" w:rsidP="00B47617">
            <w:pPr>
              <w:spacing w:after="0" w:line="240" w:lineRule="auto"/>
              <w:jc w:val="both"/>
              <w:rPr>
                <w:rFonts w:ascii="Futura Std Book" w:eastAsia="Times New Roman" w:hAnsi="Futura Std Book" w:cs="Times New Roman"/>
                <w:sz w:val="20"/>
                <w:szCs w:val="20"/>
                <w:lang w:eastAsia="es-CO"/>
              </w:rPr>
            </w:pPr>
            <w:r w:rsidRPr="00B47617">
              <w:rPr>
                <w:rFonts w:ascii="Futura Std Book" w:eastAsia="Calibri" w:hAnsi="Futura Std Book" w:cs="Times New Roman"/>
                <w:sz w:val="20"/>
                <w:szCs w:val="20"/>
              </w:rPr>
              <w:t>486</w:t>
            </w:r>
          </w:p>
        </w:tc>
        <w:tc>
          <w:tcPr>
            <w:tcW w:w="925" w:type="dxa"/>
            <w:tcBorders>
              <w:top w:val="nil"/>
              <w:left w:val="nil"/>
              <w:bottom w:val="single" w:sz="4" w:space="0" w:color="auto"/>
              <w:right w:val="single" w:sz="4" w:space="0" w:color="auto"/>
            </w:tcBorders>
            <w:noWrap/>
            <w:hideMark/>
          </w:tcPr>
          <w:p w14:paraId="2C6F1399" w14:textId="77777777" w:rsidR="00B47617" w:rsidRPr="00B47617" w:rsidRDefault="00B47617" w:rsidP="00B47617">
            <w:pPr>
              <w:rPr>
                <w:rFonts w:ascii="Futura Std Book" w:eastAsia="Times New Roman" w:hAnsi="Futura Std Book" w:cs="Times New Roman"/>
                <w:sz w:val="20"/>
                <w:szCs w:val="20"/>
                <w:lang w:eastAsia="es-CO"/>
              </w:rPr>
            </w:pPr>
          </w:p>
        </w:tc>
        <w:tc>
          <w:tcPr>
            <w:tcW w:w="3951" w:type="dxa"/>
            <w:tcBorders>
              <w:top w:val="nil"/>
              <w:left w:val="nil"/>
              <w:bottom w:val="single" w:sz="4" w:space="0" w:color="auto"/>
              <w:right w:val="single" w:sz="4" w:space="0" w:color="auto"/>
            </w:tcBorders>
            <w:hideMark/>
          </w:tcPr>
          <w:p w14:paraId="3C4F910D" w14:textId="77777777" w:rsidR="00B47617" w:rsidRPr="00B47617" w:rsidRDefault="00B47617" w:rsidP="00B47617">
            <w:pPr>
              <w:spacing w:after="0" w:line="256" w:lineRule="auto"/>
              <w:rPr>
                <w:rFonts w:ascii="Futura Std Book" w:eastAsia="Calibri" w:hAnsi="Futura Std Book" w:cs="Times New Roman"/>
                <w:sz w:val="20"/>
                <w:szCs w:val="20"/>
                <w:lang w:val="es-MX" w:eastAsia="es-MX"/>
              </w:rPr>
            </w:pPr>
          </w:p>
        </w:tc>
      </w:tr>
    </w:tbl>
    <w:p w14:paraId="66EC1687" w14:textId="77777777" w:rsidR="00B47617" w:rsidRPr="00B47617" w:rsidRDefault="00B47617" w:rsidP="00B47617">
      <w:pPr>
        <w:tabs>
          <w:tab w:val="left" w:pos="284"/>
        </w:tabs>
        <w:spacing w:after="0" w:line="240" w:lineRule="auto"/>
        <w:contextualSpacing/>
        <w:jc w:val="both"/>
        <w:rPr>
          <w:rFonts w:ascii="Futura Std Book" w:hAnsi="Futura Std Book" w:cs="Arial"/>
          <w:sz w:val="20"/>
          <w:szCs w:val="20"/>
        </w:rPr>
      </w:pPr>
    </w:p>
    <w:p w14:paraId="0A29343B" w14:textId="77777777" w:rsidR="00B47617" w:rsidRPr="00B47617" w:rsidRDefault="00B47617" w:rsidP="00E660CB">
      <w:pPr>
        <w:numPr>
          <w:ilvl w:val="0"/>
          <w:numId w:val="67"/>
        </w:numPr>
        <w:tabs>
          <w:tab w:val="left" w:pos="284"/>
        </w:tabs>
        <w:spacing w:after="0" w:line="240" w:lineRule="auto"/>
        <w:ind w:left="0" w:firstLine="0"/>
        <w:contextualSpacing/>
        <w:jc w:val="both"/>
        <w:rPr>
          <w:rFonts w:ascii="Futura Std Book" w:hAnsi="Futura Std Book" w:cs="Arial"/>
          <w:sz w:val="20"/>
          <w:szCs w:val="20"/>
          <w:u w:val="single"/>
        </w:rPr>
      </w:pPr>
      <w:r w:rsidRPr="00B47617">
        <w:rPr>
          <w:rFonts w:ascii="Futura Std Book" w:hAnsi="Futura Std Book" w:cs="Arial"/>
          <w:b/>
          <w:bCs/>
          <w:sz w:val="20"/>
          <w:szCs w:val="20"/>
          <w:u w:val="single"/>
          <w:lang w:val="es-ES"/>
        </w:rPr>
        <w:t>Red Nacional de Puntos de Información Turística (PIT):</w:t>
      </w:r>
      <w:r w:rsidRPr="00B47617">
        <w:rPr>
          <w:rFonts w:ascii="Futura Std Book" w:eastAsia="Futura Std Book" w:hAnsi="Futura Std Book" w:cs="Arial"/>
          <w:b/>
          <w:sz w:val="20"/>
          <w:szCs w:val="20"/>
          <w:u w:val="single"/>
          <w:lang w:val="es-ES"/>
        </w:rPr>
        <w:t xml:space="preserve"> </w:t>
      </w:r>
    </w:p>
    <w:p w14:paraId="69C56039" w14:textId="77777777" w:rsidR="00B47617" w:rsidRPr="00B47617" w:rsidRDefault="00B47617" w:rsidP="00B47617">
      <w:pPr>
        <w:tabs>
          <w:tab w:val="left" w:pos="284"/>
        </w:tabs>
        <w:spacing w:after="0" w:line="240" w:lineRule="auto"/>
        <w:jc w:val="both"/>
        <w:rPr>
          <w:rFonts w:ascii="Futura Std Book" w:eastAsia="Calibri" w:hAnsi="Futura Std Book" w:cs="Arial"/>
          <w:b/>
          <w:sz w:val="20"/>
          <w:szCs w:val="20"/>
        </w:rPr>
      </w:pPr>
      <w:r w:rsidRPr="00B47617">
        <w:rPr>
          <w:rFonts w:ascii="Futura Std Book" w:eastAsia="Calibri" w:hAnsi="Futura Std Book" w:cs="Arial"/>
          <w:b/>
          <w:sz w:val="20"/>
          <w:szCs w:val="20"/>
        </w:rPr>
        <w:t>TOTAL PIT: 01</w:t>
      </w:r>
    </w:p>
    <w:p w14:paraId="54094BAA" w14:textId="77777777" w:rsidR="00B47617" w:rsidRPr="00B47617" w:rsidRDefault="00B47617" w:rsidP="00B47617">
      <w:pPr>
        <w:tabs>
          <w:tab w:val="left" w:pos="284"/>
        </w:tabs>
        <w:spacing w:after="0" w:line="240" w:lineRule="auto"/>
        <w:jc w:val="both"/>
        <w:rPr>
          <w:rFonts w:ascii="Futura Std Book" w:eastAsia="Calibri" w:hAnsi="Futura Std Book" w:cs="Arial"/>
          <w:sz w:val="20"/>
          <w:szCs w:val="20"/>
        </w:rPr>
      </w:pPr>
    </w:p>
    <w:p w14:paraId="03A89440" w14:textId="77777777" w:rsidR="00B47617" w:rsidRPr="00B47617" w:rsidRDefault="00B47617" w:rsidP="00B47617">
      <w:pPr>
        <w:tabs>
          <w:tab w:val="left" w:pos="284"/>
        </w:tabs>
        <w:spacing w:after="0" w:line="240" w:lineRule="auto"/>
        <w:jc w:val="both"/>
        <w:rPr>
          <w:rFonts w:ascii="Futura Std Book" w:eastAsia="Calibri" w:hAnsi="Futura Std Book" w:cs="Arial"/>
          <w:b/>
          <w:sz w:val="20"/>
          <w:szCs w:val="20"/>
        </w:rPr>
      </w:pPr>
      <w:r w:rsidRPr="00B47617">
        <w:rPr>
          <w:rFonts w:ascii="Futura Std Book" w:eastAsia="Calibri" w:hAnsi="Futura Std Book" w:cs="Arial"/>
          <w:b/>
          <w:sz w:val="20"/>
          <w:szCs w:val="20"/>
        </w:rPr>
        <w:t>Riohacha (1)</w:t>
      </w:r>
    </w:p>
    <w:p w14:paraId="754C0668" w14:textId="77777777" w:rsidR="00B47617" w:rsidRPr="00B47617" w:rsidRDefault="00B47617" w:rsidP="00B47617">
      <w:pPr>
        <w:tabs>
          <w:tab w:val="left" w:pos="284"/>
        </w:tabs>
        <w:spacing w:after="0" w:line="240" w:lineRule="auto"/>
        <w:jc w:val="both"/>
        <w:rPr>
          <w:rFonts w:ascii="Futura Std Book" w:eastAsia="Calibri" w:hAnsi="Futura Std Book" w:cs="Arial"/>
          <w:sz w:val="20"/>
          <w:szCs w:val="20"/>
        </w:rPr>
      </w:pPr>
      <w:r w:rsidRPr="00B47617">
        <w:rPr>
          <w:rFonts w:ascii="Futura Std Book" w:eastAsia="Calibri" w:hAnsi="Futura Std Book" w:cs="Arial"/>
          <w:sz w:val="20"/>
          <w:szCs w:val="20"/>
        </w:rPr>
        <w:t>UBICACIÓN: PIT exterior Paseo Peatonal El Camellón</w:t>
      </w:r>
    </w:p>
    <w:p w14:paraId="009EB59A" w14:textId="77777777" w:rsidR="00B47617" w:rsidRPr="00B47617" w:rsidRDefault="00B47617" w:rsidP="00B47617">
      <w:pPr>
        <w:shd w:val="clear" w:color="auto" w:fill="F8F8F8"/>
        <w:spacing w:after="0"/>
        <w:rPr>
          <w:rFonts w:ascii="Futura Std Book" w:eastAsia="Times New Roman" w:hAnsi="Futura Std Book" w:cs="Arial"/>
          <w:sz w:val="20"/>
          <w:szCs w:val="20"/>
          <w:lang w:eastAsia="es-CO"/>
        </w:rPr>
      </w:pPr>
      <w:r w:rsidRPr="00B47617">
        <w:rPr>
          <w:rFonts w:ascii="Futura Std Book" w:eastAsia="Calibri" w:hAnsi="Futura Std Book" w:cs="Arial"/>
          <w:sz w:val="20"/>
          <w:szCs w:val="20"/>
        </w:rPr>
        <w:t>ESTADO DEL PIT: Cerrado por finalización contrato de trabajo Informador(a</w:t>
      </w:r>
    </w:p>
    <w:p w14:paraId="63A9851F" w14:textId="77777777" w:rsidR="00B47617" w:rsidRPr="00B47617" w:rsidRDefault="00B47617" w:rsidP="00B47617">
      <w:pPr>
        <w:tabs>
          <w:tab w:val="left" w:pos="284"/>
        </w:tabs>
        <w:spacing w:after="0" w:line="240" w:lineRule="auto"/>
        <w:jc w:val="both"/>
        <w:rPr>
          <w:rFonts w:ascii="Futura Std Book" w:eastAsia="Calibri" w:hAnsi="Futura Std Book" w:cs="Arial"/>
          <w:sz w:val="20"/>
          <w:szCs w:val="20"/>
        </w:rPr>
      </w:pPr>
      <w:r w:rsidRPr="00B47617">
        <w:rPr>
          <w:rFonts w:ascii="Futura Std Book" w:eastAsia="Calibri" w:hAnsi="Futura Std Book" w:cs="Arial"/>
          <w:sz w:val="20"/>
          <w:szCs w:val="20"/>
        </w:rPr>
        <w:t>FECHA DE INSTALACIÓN: Septiembre 2013</w:t>
      </w:r>
    </w:p>
    <w:p w14:paraId="7964EE98" w14:textId="77777777" w:rsidR="00B47617" w:rsidRPr="00B47617" w:rsidRDefault="00B47617" w:rsidP="00B47617">
      <w:pPr>
        <w:tabs>
          <w:tab w:val="left" w:pos="284"/>
        </w:tabs>
        <w:spacing w:after="0" w:line="240" w:lineRule="auto"/>
        <w:jc w:val="both"/>
        <w:rPr>
          <w:rFonts w:ascii="Futura Std Book" w:eastAsia="Calibri" w:hAnsi="Futura Std Book" w:cs="Arial"/>
          <w:sz w:val="20"/>
          <w:szCs w:val="20"/>
        </w:rPr>
      </w:pPr>
      <w:r w:rsidRPr="00B47617">
        <w:rPr>
          <w:rFonts w:ascii="Futura Std Book" w:eastAsia="Calibri" w:hAnsi="Futura Std Book" w:cs="Arial"/>
          <w:sz w:val="20"/>
          <w:szCs w:val="20"/>
        </w:rPr>
        <w:t>VALOR INVERSIÓN: $45.000.000</w:t>
      </w:r>
    </w:p>
    <w:p w14:paraId="30223DF2" w14:textId="77777777" w:rsidR="00B47617" w:rsidRPr="00B47617" w:rsidRDefault="00B47617" w:rsidP="00B47617">
      <w:pPr>
        <w:tabs>
          <w:tab w:val="left" w:pos="284"/>
        </w:tabs>
        <w:spacing w:after="0" w:line="240" w:lineRule="auto"/>
        <w:jc w:val="both"/>
        <w:rPr>
          <w:rFonts w:ascii="Futura Std Book" w:eastAsia="Calibri" w:hAnsi="Futura Std Book" w:cs="Arial"/>
          <w:sz w:val="20"/>
          <w:szCs w:val="20"/>
        </w:rPr>
      </w:pPr>
    </w:p>
    <w:p w14:paraId="2CAF4927" w14:textId="77777777" w:rsidR="00B47617" w:rsidRPr="00B47617" w:rsidRDefault="00B47617" w:rsidP="00E660CB">
      <w:pPr>
        <w:widowControl w:val="0"/>
        <w:numPr>
          <w:ilvl w:val="0"/>
          <w:numId w:val="68"/>
        </w:numPr>
        <w:tabs>
          <w:tab w:val="left" w:pos="284"/>
        </w:tabs>
        <w:autoSpaceDE w:val="0"/>
        <w:autoSpaceDN w:val="0"/>
        <w:adjustRightInd w:val="0"/>
        <w:spacing w:after="0" w:line="240" w:lineRule="auto"/>
        <w:ind w:left="0" w:firstLine="0"/>
        <w:contextualSpacing/>
        <w:jc w:val="both"/>
        <w:rPr>
          <w:rFonts w:ascii="Futura Std Book" w:hAnsi="Futura Std Book" w:cs="Arial"/>
          <w:sz w:val="20"/>
          <w:szCs w:val="20"/>
          <w:u w:val="single"/>
        </w:rPr>
      </w:pPr>
      <w:r w:rsidRPr="00B47617">
        <w:rPr>
          <w:rFonts w:ascii="Futura Std Book" w:hAnsi="Futura Std Book" w:cs="Arial"/>
          <w:b/>
          <w:bCs/>
          <w:sz w:val="20"/>
          <w:szCs w:val="20"/>
          <w:u w:val="single"/>
          <w:lang w:val="es-ES"/>
        </w:rPr>
        <w:t xml:space="preserve">Red Turística de Pueblos Patrimonio de Colombia: </w:t>
      </w:r>
      <w:r w:rsidRPr="00B47617">
        <w:rPr>
          <w:rFonts w:ascii="Futura Std Book" w:hAnsi="Futura Std Book" w:cs="Arial"/>
          <w:bCs/>
          <w:sz w:val="20"/>
          <w:szCs w:val="20"/>
          <w:u w:val="single"/>
          <w:lang w:val="es-ES"/>
        </w:rPr>
        <w:t>N/A.</w:t>
      </w:r>
    </w:p>
    <w:p w14:paraId="5B9627A5" w14:textId="77777777" w:rsidR="00B47617" w:rsidRPr="00B47617" w:rsidRDefault="00B47617" w:rsidP="00B47617">
      <w:pPr>
        <w:tabs>
          <w:tab w:val="left" w:pos="284"/>
        </w:tabs>
        <w:spacing w:after="0" w:line="240" w:lineRule="auto"/>
        <w:contextualSpacing/>
        <w:jc w:val="both"/>
        <w:rPr>
          <w:rFonts w:ascii="Futura Std Book" w:eastAsia="Futura Std Book" w:hAnsi="Futura Std Book" w:cs="Arial"/>
          <w:b/>
          <w:color w:val="002060"/>
          <w:sz w:val="20"/>
          <w:szCs w:val="20"/>
          <w:u w:val="single"/>
        </w:rPr>
      </w:pPr>
    </w:p>
    <w:p w14:paraId="6F941A03" w14:textId="77777777" w:rsidR="0027065A" w:rsidRPr="00FC0261" w:rsidRDefault="0027065A" w:rsidP="0006119A">
      <w:pPr>
        <w:widowControl w:val="0"/>
        <w:tabs>
          <w:tab w:val="left" w:pos="284"/>
        </w:tabs>
        <w:autoSpaceDE w:val="0"/>
        <w:autoSpaceDN w:val="0"/>
        <w:adjustRightInd w:val="0"/>
        <w:spacing w:after="0" w:line="240" w:lineRule="auto"/>
        <w:jc w:val="both"/>
        <w:rPr>
          <w:rFonts w:ascii="Futura Std Book" w:hAnsi="Futura Std Book" w:cs="Arial"/>
          <w:sz w:val="20"/>
          <w:szCs w:val="20"/>
          <w:u w:val="single"/>
        </w:rPr>
      </w:pPr>
    </w:p>
    <w:p w14:paraId="1FB6DE7A" w14:textId="77777777" w:rsidR="007578EC" w:rsidRPr="00FC0261" w:rsidRDefault="007578EC" w:rsidP="0006119A">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jc w:val="both"/>
        <w:rPr>
          <w:rFonts w:ascii="Futura Std Book" w:hAnsi="Futura Std Book" w:cstheme="minorHAnsi"/>
          <w:b/>
          <w:sz w:val="20"/>
          <w:szCs w:val="20"/>
          <w:lang w:val="es-ES"/>
        </w:rPr>
      </w:pPr>
      <w:r w:rsidRPr="00FC0261">
        <w:rPr>
          <w:rFonts w:ascii="Futura Std Book" w:hAnsi="Futura Std Book" w:cstheme="minorHAnsi"/>
          <w:b/>
          <w:sz w:val="20"/>
          <w:szCs w:val="20"/>
          <w:lang w:val="es-ES"/>
        </w:rPr>
        <w:t>Recaudo Contribución Parafiscal</w:t>
      </w:r>
    </w:p>
    <w:p w14:paraId="4581ABB0" w14:textId="77777777" w:rsidR="00953301" w:rsidRPr="00FC0261" w:rsidRDefault="00953301" w:rsidP="0006119A">
      <w:pPr>
        <w:tabs>
          <w:tab w:val="left" w:pos="284"/>
        </w:tabs>
        <w:spacing w:after="0" w:line="240" w:lineRule="auto"/>
        <w:jc w:val="both"/>
        <w:rPr>
          <w:rFonts w:ascii="Futura Std Book" w:eastAsia="Futura Std Book" w:hAnsi="Futura Std Book" w:cs="Futura Std Book"/>
          <w:color w:val="002060"/>
          <w:sz w:val="20"/>
          <w:szCs w:val="20"/>
          <w:lang w:eastAsia="es-CO"/>
        </w:rPr>
      </w:pPr>
    </w:p>
    <w:p w14:paraId="1AA44FB6" w14:textId="77777777" w:rsidR="003B06EA" w:rsidRPr="00FC0261" w:rsidRDefault="003B06EA" w:rsidP="0006119A">
      <w:pPr>
        <w:tabs>
          <w:tab w:val="left" w:pos="284"/>
        </w:tabs>
        <w:spacing w:after="0" w:line="240" w:lineRule="auto"/>
        <w:jc w:val="both"/>
        <w:rPr>
          <w:rFonts w:ascii="Futura Std Book" w:eastAsia="Futura Std Book" w:hAnsi="Futura Std Book" w:cs="Futura Std Book"/>
          <w:color w:val="002060"/>
          <w:sz w:val="20"/>
          <w:szCs w:val="20"/>
          <w:lang w:eastAsia="es-CO"/>
        </w:rPr>
      </w:pPr>
    </w:p>
    <w:p w14:paraId="2C92CB9D" w14:textId="77777777" w:rsidR="005C224D" w:rsidRPr="00FC0261" w:rsidRDefault="005E55CF" w:rsidP="0006119A">
      <w:pPr>
        <w:tabs>
          <w:tab w:val="left" w:pos="284"/>
        </w:tabs>
        <w:spacing w:after="0" w:line="240" w:lineRule="auto"/>
        <w:jc w:val="both"/>
        <w:rPr>
          <w:rFonts w:ascii="Futura Std Book" w:eastAsia="Futura Std Book" w:hAnsi="Futura Std Book" w:cs="Futura Std Book"/>
          <w:color w:val="002060"/>
          <w:sz w:val="20"/>
          <w:szCs w:val="20"/>
          <w:lang w:eastAsia="es-CO"/>
        </w:rPr>
      </w:pPr>
      <w:r w:rsidRPr="00FC0261">
        <w:rPr>
          <w:rFonts w:ascii="Futura Std Book" w:hAnsi="Futura Std Book"/>
          <w:noProof/>
          <w:sz w:val="20"/>
          <w:szCs w:val="20"/>
          <w:lang w:val="es-MX" w:eastAsia="es-MX"/>
        </w:rPr>
        <w:drawing>
          <wp:inline distT="0" distB="0" distL="0" distR="0" wp14:anchorId="275C37DD" wp14:editId="17D7E2DE">
            <wp:extent cx="4880610" cy="914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0610" cy="914400"/>
                    </a:xfrm>
                    <a:prstGeom prst="rect">
                      <a:avLst/>
                    </a:prstGeom>
                    <a:noFill/>
                    <a:ln>
                      <a:noFill/>
                    </a:ln>
                  </pic:spPr>
                </pic:pic>
              </a:graphicData>
            </a:graphic>
          </wp:inline>
        </w:drawing>
      </w:r>
    </w:p>
    <w:p w14:paraId="169A1F5A" w14:textId="77777777" w:rsidR="003B06EA" w:rsidRPr="00FC0261" w:rsidRDefault="003B06EA" w:rsidP="0006119A">
      <w:pPr>
        <w:tabs>
          <w:tab w:val="left" w:pos="284"/>
        </w:tabs>
        <w:spacing w:after="0" w:line="240" w:lineRule="auto"/>
        <w:jc w:val="both"/>
        <w:rPr>
          <w:rFonts w:ascii="Futura Std Book" w:eastAsia="Futura Std Book" w:hAnsi="Futura Std Book" w:cs="Futura Std Book"/>
          <w:color w:val="002060"/>
          <w:sz w:val="20"/>
          <w:szCs w:val="20"/>
          <w:lang w:eastAsia="es-CO"/>
        </w:rPr>
      </w:pPr>
    </w:p>
    <w:p w14:paraId="31B186F4" w14:textId="77777777" w:rsidR="003B06EA" w:rsidRPr="00FC0261" w:rsidRDefault="005E55CF" w:rsidP="0006119A">
      <w:pPr>
        <w:tabs>
          <w:tab w:val="left" w:pos="284"/>
        </w:tabs>
        <w:spacing w:after="0" w:line="240" w:lineRule="auto"/>
        <w:jc w:val="both"/>
        <w:rPr>
          <w:rFonts w:ascii="Futura Std Book" w:eastAsia="Futura Std Book" w:hAnsi="Futura Std Book" w:cs="Futura Std Book"/>
          <w:color w:val="002060"/>
          <w:sz w:val="20"/>
          <w:szCs w:val="20"/>
          <w:lang w:eastAsia="es-CO"/>
        </w:rPr>
      </w:pPr>
      <w:r w:rsidRPr="00FC0261">
        <w:rPr>
          <w:rFonts w:ascii="Futura Std Book" w:hAnsi="Futura Std Book"/>
          <w:noProof/>
          <w:sz w:val="20"/>
          <w:szCs w:val="20"/>
          <w:lang w:val="es-MX" w:eastAsia="es-MX"/>
        </w:rPr>
        <w:drawing>
          <wp:inline distT="0" distB="0" distL="0" distR="0" wp14:anchorId="5027205C" wp14:editId="08114EBB">
            <wp:extent cx="4880610" cy="151003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0610" cy="1510030"/>
                    </a:xfrm>
                    <a:prstGeom prst="rect">
                      <a:avLst/>
                    </a:prstGeom>
                    <a:noFill/>
                    <a:ln>
                      <a:noFill/>
                    </a:ln>
                  </pic:spPr>
                </pic:pic>
              </a:graphicData>
            </a:graphic>
          </wp:inline>
        </w:drawing>
      </w:r>
    </w:p>
    <w:p w14:paraId="02930E85" w14:textId="77777777" w:rsidR="00EE29DE" w:rsidRPr="00FC0261" w:rsidRDefault="00EE29DE" w:rsidP="0006119A">
      <w:pPr>
        <w:tabs>
          <w:tab w:val="left" w:pos="9209"/>
        </w:tabs>
        <w:spacing w:after="0" w:line="240" w:lineRule="auto"/>
        <w:jc w:val="both"/>
        <w:rPr>
          <w:rFonts w:ascii="Futura Std Book" w:eastAsia="Futura Std Book" w:hAnsi="Futura Std Book" w:cs="Futura Std Book"/>
          <w:color w:val="002060"/>
          <w:sz w:val="20"/>
          <w:szCs w:val="20"/>
          <w:lang w:eastAsia="es-CO"/>
        </w:rPr>
      </w:pPr>
      <w:r w:rsidRPr="00FC0261">
        <w:rPr>
          <w:rFonts w:ascii="Futura Std Book" w:eastAsia="Futura Std Book" w:hAnsi="Futura Std Book" w:cs="Futura Std Book"/>
          <w:color w:val="002060"/>
          <w:sz w:val="20"/>
          <w:szCs w:val="20"/>
          <w:lang w:eastAsia="es-CO"/>
        </w:rPr>
        <w:tab/>
      </w:r>
    </w:p>
    <w:p w14:paraId="5EA0A98E" w14:textId="77777777" w:rsidR="00EE29DE" w:rsidRPr="00FC0261" w:rsidRDefault="00EE29DE" w:rsidP="0006119A">
      <w:pPr>
        <w:tabs>
          <w:tab w:val="left" w:pos="284"/>
        </w:tabs>
        <w:spacing w:after="0" w:line="240" w:lineRule="auto"/>
        <w:jc w:val="both"/>
        <w:rPr>
          <w:rFonts w:ascii="Futura Std Book" w:eastAsia="Futura Std Book" w:hAnsi="Futura Std Book" w:cs="Futura Std Book"/>
          <w:color w:val="002060"/>
          <w:sz w:val="20"/>
          <w:szCs w:val="20"/>
          <w:lang w:val="es-MX" w:eastAsia="es-CO"/>
        </w:rPr>
      </w:pPr>
    </w:p>
    <w:p w14:paraId="549590FE" w14:textId="77777777" w:rsidR="00EE29DE" w:rsidRPr="00FC0261" w:rsidRDefault="00EE29DE" w:rsidP="0006119A">
      <w:pPr>
        <w:tabs>
          <w:tab w:val="left" w:pos="284"/>
        </w:tabs>
        <w:spacing w:after="0" w:line="240" w:lineRule="auto"/>
        <w:jc w:val="both"/>
        <w:rPr>
          <w:rFonts w:ascii="Futura Std Book" w:eastAsia="Futura Std Book" w:hAnsi="Futura Std Book" w:cs="Futura Std Book"/>
          <w:color w:val="002060"/>
          <w:sz w:val="20"/>
          <w:szCs w:val="20"/>
          <w:lang w:eastAsia="es-CO"/>
        </w:rPr>
      </w:pPr>
    </w:p>
    <w:p w14:paraId="08E83A0B" w14:textId="77777777" w:rsidR="003B06EA" w:rsidRPr="00FC0261" w:rsidRDefault="003B06EA" w:rsidP="0006119A">
      <w:pPr>
        <w:tabs>
          <w:tab w:val="left" w:pos="284"/>
        </w:tabs>
        <w:spacing w:after="0" w:line="240" w:lineRule="auto"/>
        <w:jc w:val="both"/>
        <w:rPr>
          <w:rFonts w:ascii="Futura Std Book" w:hAnsi="Futura Std Book" w:cstheme="minorHAnsi"/>
          <w:color w:val="002060"/>
          <w:sz w:val="20"/>
          <w:szCs w:val="20"/>
          <w:lang w:val="es-MX"/>
        </w:rPr>
      </w:pPr>
    </w:p>
    <w:p w14:paraId="50075C56" w14:textId="77777777" w:rsidR="003B06EA" w:rsidRPr="00FC0261" w:rsidRDefault="003B06EA" w:rsidP="0006119A">
      <w:pPr>
        <w:tabs>
          <w:tab w:val="left" w:pos="284"/>
        </w:tabs>
        <w:spacing w:after="0" w:line="240" w:lineRule="auto"/>
        <w:jc w:val="both"/>
        <w:rPr>
          <w:rFonts w:ascii="Futura Std Book" w:hAnsi="Futura Std Book" w:cstheme="minorHAnsi"/>
          <w:color w:val="002060"/>
          <w:sz w:val="20"/>
          <w:szCs w:val="20"/>
        </w:rPr>
      </w:pPr>
    </w:p>
    <w:p w14:paraId="456E2CC1" w14:textId="77777777" w:rsidR="003B06EA" w:rsidRPr="00FC0261" w:rsidRDefault="003B06EA" w:rsidP="0006119A">
      <w:pPr>
        <w:tabs>
          <w:tab w:val="left" w:pos="284"/>
        </w:tabs>
        <w:spacing w:after="0" w:line="240" w:lineRule="auto"/>
        <w:jc w:val="both"/>
        <w:rPr>
          <w:rFonts w:ascii="Futura Std Book" w:hAnsi="Futura Std Book" w:cstheme="minorHAnsi"/>
          <w:color w:val="002060"/>
          <w:sz w:val="20"/>
          <w:szCs w:val="20"/>
        </w:rPr>
      </w:pPr>
    </w:p>
    <w:p w14:paraId="2EB7B5F7" w14:textId="77777777" w:rsidR="00337597" w:rsidRPr="00FC0261" w:rsidRDefault="00337597" w:rsidP="0006119A">
      <w:pPr>
        <w:tabs>
          <w:tab w:val="left" w:pos="284"/>
        </w:tabs>
        <w:spacing w:after="0" w:line="240" w:lineRule="auto"/>
        <w:jc w:val="both"/>
        <w:rPr>
          <w:rFonts w:ascii="Futura Std Book" w:hAnsi="Futura Std Book" w:cstheme="minorHAnsi"/>
          <w:color w:val="002060"/>
          <w:sz w:val="20"/>
          <w:szCs w:val="20"/>
          <w:lang w:val="es-MX"/>
        </w:rPr>
      </w:pPr>
    </w:p>
    <w:p w14:paraId="58CC9401" w14:textId="77777777" w:rsidR="00B74FD6" w:rsidRPr="00FC0261" w:rsidRDefault="00B74FD6" w:rsidP="0006119A">
      <w:pPr>
        <w:tabs>
          <w:tab w:val="left" w:pos="284"/>
        </w:tabs>
        <w:spacing w:after="0" w:line="240" w:lineRule="auto"/>
        <w:jc w:val="both"/>
        <w:rPr>
          <w:rFonts w:ascii="Futura Std Book" w:hAnsi="Futura Std Book" w:cstheme="minorHAnsi"/>
          <w:color w:val="002060"/>
          <w:sz w:val="20"/>
          <w:szCs w:val="20"/>
        </w:rPr>
      </w:pPr>
    </w:p>
    <w:p w14:paraId="3B56CAF2" w14:textId="77777777" w:rsidR="003622FF" w:rsidRPr="00FC0261" w:rsidRDefault="003622FF" w:rsidP="0006119A">
      <w:pPr>
        <w:tabs>
          <w:tab w:val="left" w:pos="284"/>
        </w:tabs>
        <w:spacing w:after="0" w:line="240" w:lineRule="auto"/>
        <w:jc w:val="both"/>
        <w:rPr>
          <w:rFonts w:ascii="Futura Std Book" w:hAnsi="Futura Std Book" w:cstheme="minorHAnsi"/>
          <w:color w:val="002060"/>
          <w:sz w:val="20"/>
          <w:szCs w:val="20"/>
        </w:rPr>
      </w:pPr>
    </w:p>
    <w:p w14:paraId="0BB484ED" w14:textId="77777777" w:rsidR="0061246E" w:rsidRPr="00FC0261" w:rsidRDefault="0061246E" w:rsidP="0006119A">
      <w:pPr>
        <w:tabs>
          <w:tab w:val="left" w:pos="284"/>
        </w:tabs>
        <w:spacing w:after="0" w:line="240" w:lineRule="auto"/>
        <w:jc w:val="both"/>
        <w:rPr>
          <w:rFonts w:ascii="Futura Std Book" w:hAnsi="Futura Std Book" w:cstheme="minorHAnsi"/>
          <w:color w:val="002060"/>
          <w:sz w:val="20"/>
          <w:szCs w:val="20"/>
        </w:rPr>
      </w:pPr>
    </w:p>
    <w:sectPr w:rsidR="0061246E" w:rsidRPr="00FC0261" w:rsidSect="00B74FD6">
      <w:headerReference w:type="default" r:id="rId10"/>
      <w:footerReference w:type="default" r:id="rId11"/>
      <w:pgSz w:w="12240" w:h="15840"/>
      <w:pgMar w:top="851" w:right="851" w:bottom="851" w:left="85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3F78E" w14:textId="77777777" w:rsidR="00E712A9" w:rsidRDefault="00E712A9" w:rsidP="00797069">
      <w:pPr>
        <w:spacing w:after="0" w:line="240" w:lineRule="auto"/>
      </w:pPr>
      <w:r>
        <w:separator/>
      </w:r>
    </w:p>
  </w:endnote>
  <w:endnote w:type="continuationSeparator" w:id="0">
    <w:p w14:paraId="7644C689" w14:textId="77777777" w:rsidR="00E712A9" w:rsidRDefault="00E712A9"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Std Book">
    <w:altName w:val="Vrinda"/>
    <w:panose1 w:val="020B0502020204020303"/>
    <w:charset w:val="00"/>
    <w:family w:val="swiss"/>
    <w:notTrueType/>
    <w:pitch w:val="variable"/>
    <w:sig w:usb0="800000AF" w:usb1="4000204A"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DF3DBC" w:rsidRPr="00797069" w14:paraId="672B81B3" w14:textId="77777777" w:rsidTr="00882649">
      <w:trPr>
        <w:trHeight w:val="277"/>
      </w:trPr>
      <w:tc>
        <w:tcPr>
          <w:tcW w:w="1500" w:type="pct"/>
          <w:tcBorders>
            <w:top w:val="nil"/>
            <w:left w:val="nil"/>
            <w:bottom w:val="nil"/>
            <w:right w:val="dotDotDash" w:sz="4" w:space="0" w:color="auto"/>
          </w:tcBorders>
          <w:vAlign w:val="center"/>
        </w:tcPr>
        <w:p w14:paraId="7E25B076" w14:textId="77777777" w:rsidR="00DF3DBC" w:rsidRPr="00797069" w:rsidRDefault="00DF3DBC"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  (1) 616 60 44</w:t>
          </w:r>
        </w:p>
      </w:tc>
      <w:tc>
        <w:tcPr>
          <w:tcW w:w="1999" w:type="pct"/>
          <w:tcBorders>
            <w:top w:val="nil"/>
            <w:left w:val="dotDotDash" w:sz="4" w:space="0" w:color="auto"/>
            <w:bottom w:val="nil"/>
            <w:right w:val="dotDotDash" w:sz="4" w:space="0" w:color="auto"/>
          </w:tcBorders>
          <w:vAlign w:val="center"/>
        </w:tcPr>
        <w:p w14:paraId="06EFADC2" w14:textId="77777777" w:rsidR="00DF3DBC" w:rsidRPr="00797069" w:rsidRDefault="00DF3DBC"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14:paraId="33E9ADF0" w14:textId="77777777" w:rsidR="00DF3DBC" w:rsidRPr="00797069" w:rsidRDefault="00DF3DBC"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14:paraId="26C2AE73" w14:textId="77777777" w:rsidR="00DF3DBC" w:rsidRPr="00797069" w:rsidRDefault="00E712A9"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DF3DBC" w:rsidRPr="00797069">
              <w:rPr>
                <w:rFonts w:eastAsia="Times New Roman" w:cs="Tahoma"/>
                <w:noProof/>
                <w:color w:val="0000FF"/>
                <w:sz w:val="16"/>
                <w:szCs w:val="16"/>
                <w:u w:val="single"/>
                <w:lang w:val="es-ES"/>
              </w:rPr>
              <w:t>www.fontur.com</w:t>
            </w:r>
          </w:hyperlink>
          <w:r w:rsidR="00DF3DBC"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14:paraId="15AB3896" w14:textId="77777777" w:rsidR="00DF3DBC" w:rsidRPr="00797069" w:rsidRDefault="00DF3DBC"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14:paraId="64A69EEB" w14:textId="77777777" w:rsidR="00DF3DBC" w:rsidRPr="00797069" w:rsidRDefault="00DF3DBC"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14:paraId="0B1B9230" w14:textId="77777777" w:rsidR="00DF3DBC" w:rsidRPr="00797069" w:rsidRDefault="00DF3DBC"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E6920" w14:textId="77777777" w:rsidR="00E712A9" w:rsidRDefault="00E712A9" w:rsidP="00797069">
      <w:pPr>
        <w:spacing w:after="0" w:line="240" w:lineRule="auto"/>
      </w:pPr>
      <w:r>
        <w:separator/>
      </w:r>
    </w:p>
  </w:footnote>
  <w:footnote w:type="continuationSeparator" w:id="0">
    <w:p w14:paraId="3F87366D" w14:textId="77777777" w:rsidR="00E712A9" w:rsidRDefault="00E712A9"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D1C93" w14:textId="77777777" w:rsidR="00DF3DBC" w:rsidRDefault="00DF3DBC">
    <w:pPr>
      <w:pStyle w:val="Encabezado"/>
    </w:pPr>
    <w:r>
      <w:rPr>
        <w:noProof/>
        <w:lang w:val="es-MX" w:eastAsia="es-MX"/>
      </w:rPr>
      <w:drawing>
        <wp:inline distT="0" distB="0" distL="0" distR="0" wp14:anchorId="097D2372" wp14:editId="20C590E7">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14:paraId="49FDFB7C" w14:textId="77777777" w:rsidR="00DF3DBC" w:rsidRPr="00DF0355" w:rsidRDefault="00DF3DBC">
    <w:pPr>
      <w:pStyle w:val="Encabezado"/>
      <w:rPr>
        <w:rFonts w:ascii="Futura Std Book" w:hAnsi="Futura Std Book"/>
        <w:sz w:val="14"/>
        <w:szCs w:val="14"/>
      </w:rPr>
    </w:pPr>
    <w:r>
      <w:rPr>
        <w:rFonts w:ascii="Futura Std Book" w:hAnsi="Futura Std Book"/>
        <w:sz w:val="14"/>
        <w:szCs w:val="14"/>
      </w:rPr>
      <w:t>Corte: 31ene2019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21249"/>
    <w:multiLevelType w:val="hybridMultilevel"/>
    <w:tmpl w:val="8402B6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2B3149"/>
    <w:multiLevelType w:val="hybridMultilevel"/>
    <w:tmpl w:val="ED5EE4E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07376AF3"/>
    <w:multiLevelType w:val="hybridMultilevel"/>
    <w:tmpl w:val="EFDED932"/>
    <w:lvl w:ilvl="0" w:tplc="D9ECD2EE">
      <w:start w:val="1"/>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9B08B2"/>
    <w:multiLevelType w:val="hybridMultilevel"/>
    <w:tmpl w:val="8F1CA148"/>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4" w15:restartNumberingAfterBreak="0">
    <w:nsid w:val="07A27569"/>
    <w:multiLevelType w:val="hybridMultilevel"/>
    <w:tmpl w:val="7B8E9A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9CB639F"/>
    <w:multiLevelType w:val="hybridMultilevel"/>
    <w:tmpl w:val="F0E29C16"/>
    <w:lvl w:ilvl="0" w:tplc="53B26D5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8B23DE"/>
    <w:multiLevelType w:val="hybridMultilevel"/>
    <w:tmpl w:val="0B8E9826"/>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7" w15:restartNumberingAfterBreak="0">
    <w:nsid w:val="0BF147C0"/>
    <w:multiLevelType w:val="hybridMultilevel"/>
    <w:tmpl w:val="F5D82868"/>
    <w:lvl w:ilvl="0" w:tplc="6D585234">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0E127DEF"/>
    <w:multiLevelType w:val="hybridMultilevel"/>
    <w:tmpl w:val="3A0E74B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0FE27E4F"/>
    <w:multiLevelType w:val="hybridMultilevel"/>
    <w:tmpl w:val="E89A1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0ED7A35"/>
    <w:multiLevelType w:val="hybridMultilevel"/>
    <w:tmpl w:val="99A85C80"/>
    <w:lvl w:ilvl="0" w:tplc="ED1043A8">
      <w:start w:val="1"/>
      <w:numFmt w:val="decimal"/>
      <w:lvlText w:val="%1."/>
      <w:lvlJc w:val="left"/>
      <w:pPr>
        <w:ind w:left="360" w:hanging="360"/>
      </w:pPr>
      <w:rPr>
        <w:rFonts w:ascii="Futura Std Book" w:hAnsi="Futura Std Book" w:hint="default"/>
        <w:b/>
        <w:color w:val="auto"/>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1" w15:restartNumberingAfterBreak="0">
    <w:nsid w:val="12557111"/>
    <w:multiLevelType w:val="hybridMultilevel"/>
    <w:tmpl w:val="6C1492B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126973B9"/>
    <w:multiLevelType w:val="hybridMultilevel"/>
    <w:tmpl w:val="1CE030D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3" w15:restartNumberingAfterBreak="0">
    <w:nsid w:val="13845ED9"/>
    <w:multiLevelType w:val="hybridMultilevel"/>
    <w:tmpl w:val="BE1E1F4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15:restartNumberingAfterBreak="0">
    <w:nsid w:val="19E52680"/>
    <w:multiLevelType w:val="hybridMultilevel"/>
    <w:tmpl w:val="9E768294"/>
    <w:lvl w:ilvl="0" w:tplc="A3B6EF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B471A8E"/>
    <w:multiLevelType w:val="hybridMultilevel"/>
    <w:tmpl w:val="B5B2F05E"/>
    <w:lvl w:ilvl="0" w:tplc="EA6CB414">
      <w:start w:val="1"/>
      <w:numFmt w:val="decimal"/>
      <w:lvlText w:val="%1."/>
      <w:lvlJc w:val="left"/>
      <w:pPr>
        <w:ind w:left="360" w:hanging="360"/>
      </w:pPr>
      <w:rPr>
        <w:b/>
        <w:color w:val="auto"/>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6" w15:restartNumberingAfterBreak="0">
    <w:nsid w:val="1C841F5A"/>
    <w:multiLevelType w:val="hybridMultilevel"/>
    <w:tmpl w:val="DC3C9F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1F9F53CA"/>
    <w:multiLevelType w:val="hybridMultilevel"/>
    <w:tmpl w:val="3DB83802"/>
    <w:lvl w:ilvl="0" w:tplc="240A0001">
      <w:start w:val="1"/>
      <w:numFmt w:val="bullet"/>
      <w:lvlText w:val=""/>
      <w:lvlJc w:val="left"/>
      <w:pPr>
        <w:ind w:left="0" w:hanging="360"/>
      </w:pPr>
      <w:rPr>
        <w:rFonts w:ascii="Symbol" w:hAnsi="Symbol" w:hint="default"/>
      </w:rPr>
    </w:lvl>
    <w:lvl w:ilvl="1" w:tplc="240A0003">
      <w:start w:val="1"/>
      <w:numFmt w:val="bullet"/>
      <w:lvlText w:val="o"/>
      <w:lvlJc w:val="left"/>
      <w:pPr>
        <w:ind w:left="720" w:hanging="360"/>
      </w:pPr>
      <w:rPr>
        <w:rFonts w:ascii="Courier New" w:hAnsi="Courier New" w:cs="Courier New" w:hint="default"/>
      </w:rPr>
    </w:lvl>
    <w:lvl w:ilvl="2" w:tplc="240A0005">
      <w:start w:val="1"/>
      <w:numFmt w:val="bullet"/>
      <w:lvlText w:val=""/>
      <w:lvlJc w:val="left"/>
      <w:pPr>
        <w:ind w:left="1440" w:hanging="360"/>
      </w:pPr>
      <w:rPr>
        <w:rFonts w:ascii="Wingdings" w:hAnsi="Wingdings" w:hint="default"/>
      </w:rPr>
    </w:lvl>
    <w:lvl w:ilvl="3" w:tplc="240A0001">
      <w:start w:val="1"/>
      <w:numFmt w:val="bullet"/>
      <w:lvlText w:val=""/>
      <w:lvlJc w:val="left"/>
      <w:pPr>
        <w:ind w:left="2160" w:hanging="360"/>
      </w:pPr>
      <w:rPr>
        <w:rFonts w:ascii="Symbol" w:hAnsi="Symbol" w:hint="default"/>
      </w:rPr>
    </w:lvl>
    <w:lvl w:ilvl="4" w:tplc="240A0003">
      <w:start w:val="1"/>
      <w:numFmt w:val="bullet"/>
      <w:lvlText w:val="o"/>
      <w:lvlJc w:val="left"/>
      <w:pPr>
        <w:ind w:left="2880" w:hanging="360"/>
      </w:pPr>
      <w:rPr>
        <w:rFonts w:ascii="Courier New" w:hAnsi="Courier New" w:cs="Courier New" w:hint="default"/>
      </w:rPr>
    </w:lvl>
    <w:lvl w:ilvl="5" w:tplc="240A0005">
      <w:start w:val="1"/>
      <w:numFmt w:val="bullet"/>
      <w:lvlText w:val=""/>
      <w:lvlJc w:val="left"/>
      <w:pPr>
        <w:ind w:left="3600" w:hanging="360"/>
      </w:pPr>
      <w:rPr>
        <w:rFonts w:ascii="Wingdings" w:hAnsi="Wingdings" w:hint="default"/>
      </w:rPr>
    </w:lvl>
    <w:lvl w:ilvl="6" w:tplc="240A0001">
      <w:start w:val="1"/>
      <w:numFmt w:val="bullet"/>
      <w:lvlText w:val=""/>
      <w:lvlJc w:val="left"/>
      <w:pPr>
        <w:ind w:left="4320" w:hanging="360"/>
      </w:pPr>
      <w:rPr>
        <w:rFonts w:ascii="Symbol" w:hAnsi="Symbol" w:hint="default"/>
      </w:rPr>
    </w:lvl>
    <w:lvl w:ilvl="7" w:tplc="240A0003">
      <w:start w:val="1"/>
      <w:numFmt w:val="bullet"/>
      <w:lvlText w:val="o"/>
      <w:lvlJc w:val="left"/>
      <w:pPr>
        <w:ind w:left="5040" w:hanging="360"/>
      </w:pPr>
      <w:rPr>
        <w:rFonts w:ascii="Courier New" w:hAnsi="Courier New" w:cs="Courier New" w:hint="default"/>
      </w:rPr>
    </w:lvl>
    <w:lvl w:ilvl="8" w:tplc="240A0005">
      <w:start w:val="1"/>
      <w:numFmt w:val="bullet"/>
      <w:lvlText w:val=""/>
      <w:lvlJc w:val="left"/>
      <w:pPr>
        <w:ind w:left="5760" w:hanging="360"/>
      </w:pPr>
      <w:rPr>
        <w:rFonts w:ascii="Wingdings" w:hAnsi="Wingdings" w:hint="default"/>
      </w:rPr>
    </w:lvl>
  </w:abstractNum>
  <w:abstractNum w:abstractNumId="18" w15:restartNumberingAfterBreak="0">
    <w:nsid w:val="210D2DE3"/>
    <w:multiLevelType w:val="hybridMultilevel"/>
    <w:tmpl w:val="17A8E62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210E4207"/>
    <w:multiLevelType w:val="hybridMultilevel"/>
    <w:tmpl w:val="7E7CD07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211A0D5C"/>
    <w:multiLevelType w:val="hybridMultilevel"/>
    <w:tmpl w:val="99A85C80"/>
    <w:lvl w:ilvl="0" w:tplc="ED1043A8">
      <w:start w:val="1"/>
      <w:numFmt w:val="decimal"/>
      <w:lvlText w:val="%1."/>
      <w:lvlJc w:val="left"/>
      <w:pPr>
        <w:ind w:left="360" w:hanging="360"/>
      </w:pPr>
      <w:rPr>
        <w:rFonts w:ascii="Futura Std Book" w:hAnsi="Futura Std Book" w:hint="default"/>
        <w:b/>
        <w:color w:val="auto"/>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1" w15:restartNumberingAfterBreak="0">
    <w:nsid w:val="268F6B99"/>
    <w:multiLevelType w:val="hybridMultilevel"/>
    <w:tmpl w:val="5B30C67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2" w15:restartNumberingAfterBreak="0">
    <w:nsid w:val="28D70153"/>
    <w:multiLevelType w:val="hybridMultilevel"/>
    <w:tmpl w:val="C840F1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A0A7502"/>
    <w:multiLevelType w:val="hybridMultilevel"/>
    <w:tmpl w:val="D3C25AC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2DDB6346"/>
    <w:multiLevelType w:val="hybridMultilevel"/>
    <w:tmpl w:val="32C4DF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14A2995"/>
    <w:multiLevelType w:val="hybridMultilevel"/>
    <w:tmpl w:val="EA38F0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88870BE"/>
    <w:multiLevelType w:val="hybridMultilevel"/>
    <w:tmpl w:val="05B403E8"/>
    <w:lvl w:ilvl="0" w:tplc="27C64496">
      <w:start w:val="1"/>
      <w:numFmt w:val="decimal"/>
      <w:lvlText w:val="%1."/>
      <w:lvlJc w:val="left"/>
      <w:pPr>
        <w:ind w:left="360" w:hanging="360"/>
      </w:pPr>
      <w:rPr>
        <w:b/>
        <w:color w:val="auto"/>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7" w15:restartNumberingAfterBreak="0">
    <w:nsid w:val="39B74EB3"/>
    <w:multiLevelType w:val="hybridMultilevel"/>
    <w:tmpl w:val="B07882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8" w15:restartNumberingAfterBreak="0">
    <w:nsid w:val="3C9F692B"/>
    <w:multiLevelType w:val="hybridMultilevel"/>
    <w:tmpl w:val="C7EE6BE6"/>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9" w15:restartNumberingAfterBreak="0">
    <w:nsid w:val="3D9F3431"/>
    <w:multiLevelType w:val="hybridMultilevel"/>
    <w:tmpl w:val="E940E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3DF233AC"/>
    <w:multiLevelType w:val="hybridMultilevel"/>
    <w:tmpl w:val="0E8A25D8"/>
    <w:lvl w:ilvl="0" w:tplc="240A0001">
      <w:start w:val="1"/>
      <w:numFmt w:val="bullet"/>
      <w:lvlText w:val=""/>
      <w:lvlJc w:val="left"/>
      <w:pPr>
        <w:ind w:left="360" w:hanging="360"/>
      </w:pPr>
      <w:rPr>
        <w:rFonts w:ascii="Symbol" w:hAnsi="Symbol" w:hint="default"/>
        <w:b/>
        <w:color w:val="auto"/>
        <w:sz w:val="20"/>
      </w:rPr>
    </w:lvl>
    <w:lvl w:ilvl="1" w:tplc="240A0001">
      <w:start w:val="1"/>
      <w:numFmt w:val="bullet"/>
      <w:lvlText w:val=""/>
      <w:lvlJc w:val="left"/>
      <w:pPr>
        <w:ind w:left="1440" w:hanging="360"/>
      </w:pPr>
      <w:rPr>
        <w:rFonts w:ascii="Symbol" w:hAnsi="Symbol" w:hint="default"/>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1" w15:restartNumberingAfterBreak="0">
    <w:nsid w:val="3EC82D5C"/>
    <w:multiLevelType w:val="hybridMultilevel"/>
    <w:tmpl w:val="C260636A"/>
    <w:lvl w:ilvl="0" w:tplc="F2F403C2">
      <w:start w:val="2"/>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3CFAA154">
      <w:start w:val="3"/>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15:restartNumberingAfterBreak="0">
    <w:nsid w:val="400415D2"/>
    <w:multiLevelType w:val="hybridMultilevel"/>
    <w:tmpl w:val="21C4BF9E"/>
    <w:lvl w:ilvl="0" w:tplc="C228ECA2">
      <w:start w:val="1"/>
      <w:numFmt w:val="decimal"/>
      <w:lvlText w:val="%1."/>
      <w:lvlJc w:val="left"/>
      <w:pPr>
        <w:ind w:left="720" w:hanging="360"/>
      </w:pPr>
      <w:rPr>
        <w:rFonts w:eastAsia="Batang"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15C1A6B"/>
    <w:multiLevelType w:val="hybridMultilevel"/>
    <w:tmpl w:val="EE06ED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45882D57"/>
    <w:multiLevelType w:val="hybridMultilevel"/>
    <w:tmpl w:val="20F0F8D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5" w15:restartNumberingAfterBreak="0">
    <w:nsid w:val="45D969F1"/>
    <w:multiLevelType w:val="hybridMultilevel"/>
    <w:tmpl w:val="1C2E55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469F0170"/>
    <w:multiLevelType w:val="hybridMultilevel"/>
    <w:tmpl w:val="BC42A7EE"/>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490336A9"/>
    <w:multiLevelType w:val="hybridMultilevel"/>
    <w:tmpl w:val="30B6389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4C9D6ADC"/>
    <w:multiLevelType w:val="hybridMultilevel"/>
    <w:tmpl w:val="B5285EF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9" w15:restartNumberingAfterBreak="0">
    <w:nsid w:val="4FCC090B"/>
    <w:multiLevelType w:val="hybridMultilevel"/>
    <w:tmpl w:val="4EB4D0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527C2232"/>
    <w:multiLevelType w:val="hybridMultilevel"/>
    <w:tmpl w:val="3D28895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1" w15:restartNumberingAfterBreak="0">
    <w:nsid w:val="548D69CC"/>
    <w:multiLevelType w:val="hybridMultilevel"/>
    <w:tmpl w:val="0BB6817E"/>
    <w:lvl w:ilvl="0" w:tplc="240A0001">
      <w:start w:val="1"/>
      <w:numFmt w:val="bullet"/>
      <w:lvlText w:val=""/>
      <w:lvlJc w:val="left"/>
      <w:pPr>
        <w:ind w:left="2913" w:hanging="360"/>
      </w:pPr>
      <w:rPr>
        <w:rFonts w:ascii="Symbol" w:hAnsi="Symbol" w:hint="default"/>
      </w:rPr>
    </w:lvl>
    <w:lvl w:ilvl="1" w:tplc="240A0003">
      <w:start w:val="1"/>
      <w:numFmt w:val="bullet"/>
      <w:lvlText w:val="o"/>
      <w:lvlJc w:val="left"/>
      <w:pPr>
        <w:ind w:left="3633" w:hanging="360"/>
      </w:pPr>
      <w:rPr>
        <w:rFonts w:ascii="Courier New" w:hAnsi="Courier New" w:cs="Courier New" w:hint="default"/>
      </w:rPr>
    </w:lvl>
    <w:lvl w:ilvl="2" w:tplc="240A0005">
      <w:start w:val="1"/>
      <w:numFmt w:val="bullet"/>
      <w:lvlText w:val=""/>
      <w:lvlJc w:val="left"/>
      <w:pPr>
        <w:ind w:left="4353" w:hanging="360"/>
      </w:pPr>
      <w:rPr>
        <w:rFonts w:ascii="Wingdings" w:hAnsi="Wingdings" w:hint="default"/>
      </w:rPr>
    </w:lvl>
    <w:lvl w:ilvl="3" w:tplc="240A0001">
      <w:start w:val="1"/>
      <w:numFmt w:val="bullet"/>
      <w:lvlText w:val=""/>
      <w:lvlJc w:val="left"/>
      <w:pPr>
        <w:ind w:left="5073" w:hanging="360"/>
      </w:pPr>
      <w:rPr>
        <w:rFonts w:ascii="Symbol" w:hAnsi="Symbol" w:hint="default"/>
      </w:rPr>
    </w:lvl>
    <w:lvl w:ilvl="4" w:tplc="240A0003">
      <w:start w:val="1"/>
      <w:numFmt w:val="bullet"/>
      <w:lvlText w:val="o"/>
      <w:lvlJc w:val="left"/>
      <w:pPr>
        <w:ind w:left="5793" w:hanging="360"/>
      </w:pPr>
      <w:rPr>
        <w:rFonts w:ascii="Courier New" w:hAnsi="Courier New" w:cs="Courier New" w:hint="default"/>
      </w:rPr>
    </w:lvl>
    <w:lvl w:ilvl="5" w:tplc="240A0005">
      <w:start w:val="1"/>
      <w:numFmt w:val="bullet"/>
      <w:lvlText w:val=""/>
      <w:lvlJc w:val="left"/>
      <w:pPr>
        <w:ind w:left="6513" w:hanging="360"/>
      </w:pPr>
      <w:rPr>
        <w:rFonts w:ascii="Wingdings" w:hAnsi="Wingdings" w:hint="default"/>
      </w:rPr>
    </w:lvl>
    <w:lvl w:ilvl="6" w:tplc="240A0001">
      <w:start w:val="1"/>
      <w:numFmt w:val="bullet"/>
      <w:lvlText w:val=""/>
      <w:lvlJc w:val="left"/>
      <w:pPr>
        <w:ind w:left="7233" w:hanging="360"/>
      </w:pPr>
      <w:rPr>
        <w:rFonts w:ascii="Symbol" w:hAnsi="Symbol" w:hint="default"/>
      </w:rPr>
    </w:lvl>
    <w:lvl w:ilvl="7" w:tplc="240A0003">
      <w:start w:val="1"/>
      <w:numFmt w:val="bullet"/>
      <w:lvlText w:val="o"/>
      <w:lvlJc w:val="left"/>
      <w:pPr>
        <w:ind w:left="7953" w:hanging="360"/>
      </w:pPr>
      <w:rPr>
        <w:rFonts w:ascii="Courier New" w:hAnsi="Courier New" w:cs="Courier New" w:hint="default"/>
      </w:rPr>
    </w:lvl>
    <w:lvl w:ilvl="8" w:tplc="240A0005">
      <w:start w:val="1"/>
      <w:numFmt w:val="bullet"/>
      <w:lvlText w:val=""/>
      <w:lvlJc w:val="left"/>
      <w:pPr>
        <w:ind w:left="8673" w:hanging="360"/>
      </w:pPr>
      <w:rPr>
        <w:rFonts w:ascii="Wingdings" w:hAnsi="Wingdings" w:hint="default"/>
      </w:rPr>
    </w:lvl>
  </w:abstractNum>
  <w:abstractNum w:abstractNumId="42" w15:restartNumberingAfterBreak="0">
    <w:nsid w:val="57FD4173"/>
    <w:multiLevelType w:val="hybridMultilevel"/>
    <w:tmpl w:val="A2C86B46"/>
    <w:lvl w:ilvl="0" w:tplc="1C02CF62">
      <w:start w:val="1"/>
      <w:numFmt w:val="decimal"/>
      <w:lvlText w:val="%1."/>
      <w:lvlJc w:val="left"/>
      <w:pPr>
        <w:ind w:left="720" w:hanging="360"/>
      </w:pPr>
      <w:rPr>
        <w:rFonts w:eastAsiaTheme="minorHAnsi"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58934850"/>
    <w:multiLevelType w:val="hybridMultilevel"/>
    <w:tmpl w:val="129424C8"/>
    <w:lvl w:ilvl="0" w:tplc="240A0001">
      <w:start w:val="1"/>
      <w:numFmt w:val="bullet"/>
      <w:lvlText w:val=""/>
      <w:lvlJc w:val="left"/>
      <w:pPr>
        <w:ind w:left="2487"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4" w15:restartNumberingAfterBreak="0">
    <w:nsid w:val="58EE7425"/>
    <w:multiLevelType w:val="hybridMultilevel"/>
    <w:tmpl w:val="024217E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5" w15:restartNumberingAfterBreak="0">
    <w:nsid w:val="5FEB153D"/>
    <w:multiLevelType w:val="hybridMultilevel"/>
    <w:tmpl w:val="44909C6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6" w15:restartNumberingAfterBreak="0">
    <w:nsid w:val="61967FBA"/>
    <w:multiLevelType w:val="hybridMultilevel"/>
    <w:tmpl w:val="8C90E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62135077"/>
    <w:multiLevelType w:val="hybridMultilevel"/>
    <w:tmpl w:val="786C385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8" w15:restartNumberingAfterBreak="0">
    <w:nsid w:val="62385270"/>
    <w:multiLevelType w:val="hybridMultilevel"/>
    <w:tmpl w:val="932217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9" w15:restartNumberingAfterBreak="0">
    <w:nsid w:val="62B33F8A"/>
    <w:multiLevelType w:val="hybridMultilevel"/>
    <w:tmpl w:val="899C87C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0" w15:restartNumberingAfterBreak="0">
    <w:nsid w:val="63FA3BE4"/>
    <w:multiLevelType w:val="hybridMultilevel"/>
    <w:tmpl w:val="CFE05B0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51" w15:restartNumberingAfterBreak="0">
    <w:nsid w:val="6CBF20F4"/>
    <w:multiLevelType w:val="hybridMultilevel"/>
    <w:tmpl w:val="10B0B634"/>
    <w:lvl w:ilvl="0" w:tplc="6B983B8E">
      <w:start w:val="1"/>
      <w:numFmt w:val="decimal"/>
      <w:lvlText w:val="%1."/>
      <w:lvlJc w:val="left"/>
      <w:pPr>
        <w:ind w:left="720" w:hanging="360"/>
      </w:pPr>
      <w:rPr>
        <w:rFonts w:eastAsia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D546CF8"/>
    <w:multiLevelType w:val="hybridMultilevel"/>
    <w:tmpl w:val="8EDE82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6E630EA4"/>
    <w:multiLevelType w:val="hybridMultilevel"/>
    <w:tmpl w:val="A6C44B1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4" w15:restartNumberingAfterBreak="0">
    <w:nsid w:val="701B1574"/>
    <w:multiLevelType w:val="hybridMultilevel"/>
    <w:tmpl w:val="68FE48B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55" w15:restartNumberingAfterBreak="0">
    <w:nsid w:val="71021721"/>
    <w:multiLevelType w:val="hybridMultilevel"/>
    <w:tmpl w:val="F88A699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56" w15:restartNumberingAfterBreak="0">
    <w:nsid w:val="735B2F2F"/>
    <w:multiLevelType w:val="hybridMultilevel"/>
    <w:tmpl w:val="9D86A5D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57" w15:restartNumberingAfterBreak="0">
    <w:nsid w:val="74176417"/>
    <w:multiLevelType w:val="hybridMultilevel"/>
    <w:tmpl w:val="D18CA4D0"/>
    <w:lvl w:ilvl="0" w:tplc="353802DA">
      <w:start w:val="1"/>
      <w:numFmt w:val="decimal"/>
      <w:lvlText w:val="%1."/>
      <w:lvlJc w:val="left"/>
      <w:pPr>
        <w:ind w:left="360" w:hanging="360"/>
      </w:pPr>
      <w:rPr>
        <w:rFonts w:hint="default"/>
        <w:b/>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58" w15:restartNumberingAfterBreak="0">
    <w:nsid w:val="748B50A6"/>
    <w:multiLevelType w:val="hybridMultilevel"/>
    <w:tmpl w:val="6F407E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9" w15:restartNumberingAfterBreak="0">
    <w:nsid w:val="75050228"/>
    <w:multiLevelType w:val="hybridMultilevel"/>
    <w:tmpl w:val="3C1081E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0" w15:restartNumberingAfterBreak="0">
    <w:nsid w:val="76D51DFA"/>
    <w:multiLevelType w:val="multilevel"/>
    <w:tmpl w:val="2B2A5080"/>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Futura Std Book" w:eastAsia="Times New Roman" w:hAnsi="Futura Std Book" w:cs="Times New Roman" w:hint="default"/>
      </w:rPr>
    </w:lvl>
    <w:lvl w:ilvl="2">
      <w:start w:val="1"/>
      <w:numFmt w:val="decimal"/>
      <w:lvlText w:val="%3."/>
      <w:lvlJc w:val="left"/>
      <w:pPr>
        <w:ind w:left="1800" w:hanging="360"/>
      </w:pPr>
      <w:rPr>
        <w:rFonts w:hint="default"/>
        <w:b/>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79F451A5"/>
    <w:multiLevelType w:val="hybridMultilevel"/>
    <w:tmpl w:val="C9204A94"/>
    <w:lvl w:ilvl="0" w:tplc="31A4B532">
      <w:start w:val="2"/>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2" w15:restartNumberingAfterBreak="0">
    <w:nsid w:val="7B9029A4"/>
    <w:multiLevelType w:val="hybridMultilevel"/>
    <w:tmpl w:val="3BEC3454"/>
    <w:lvl w:ilvl="0" w:tplc="1134548C">
      <w:start w:val="2"/>
      <w:numFmt w:val="decimal"/>
      <w:lvlText w:val="%1."/>
      <w:lvlJc w:val="left"/>
      <w:pPr>
        <w:ind w:left="360" w:hanging="360"/>
      </w:pPr>
      <w:rPr>
        <w:rFonts w:ascii="Futura Std Book" w:hAnsi="Futura Std Book"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3" w15:restartNumberingAfterBreak="0">
    <w:nsid w:val="7C356000"/>
    <w:multiLevelType w:val="hybridMultilevel"/>
    <w:tmpl w:val="7BCCE5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4" w15:restartNumberingAfterBreak="0">
    <w:nsid w:val="7E4E47A3"/>
    <w:multiLevelType w:val="hybridMultilevel"/>
    <w:tmpl w:val="0846E08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5" w15:restartNumberingAfterBreak="0">
    <w:nsid w:val="7FEF43E6"/>
    <w:multiLevelType w:val="hybridMultilevel"/>
    <w:tmpl w:val="0574A85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5"/>
  </w:num>
  <w:num w:numId="4">
    <w:abstractNumId w:val="59"/>
  </w:num>
  <w:num w:numId="5">
    <w:abstractNumId w:val="46"/>
  </w:num>
  <w:num w:numId="6">
    <w:abstractNumId w:val="24"/>
  </w:num>
  <w:num w:numId="7">
    <w:abstractNumId w:val="4"/>
  </w:num>
  <w:num w:numId="8">
    <w:abstractNumId w:val="52"/>
  </w:num>
  <w:num w:numId="9">
    <w:abstractNumId w:val="9"/>
  </w:num>
  <w:num w:numId="10">
    <w:abstractNumId w:val="43"/>
  </w:num>
  <w:num w:numId="11">
    <w:abstractNumId w:val="0"/>
  </w:num>
  <w:num w:numId="12">
    <w:abstractNumId w:val="16"/>
  </w:num>
  <w:num w:numId="13">
    <w:abstractNumId w:val="2"/>
  </w:num>
  <w:num w:numId="14">
    <w:abstractNumId w:val="14"/>
  </w:num>
  <w:num w:numId="15">
    <w:abstractNumId w:val="42"/>
  </w:num>
  <w:num w:numId="16">
    <w:abstractNumId w:val="29"/>
  </w:num>
  <w:num w:numId="17">
    <w:abstractNumId w:val="64"/>
  </w:num>
  <w:num w:numId="18">
    <w:abstractNumId w:val="19"/>
  </w:num>
  <w:num w:numId="19">
    <w:abstractNumId w:val="44"/>
  </w:num>
  <w:num w:numId="20">
    <w:abstractNumId w:val="22"/>
  </w:num>
  <w:num w:numId="21">
    <w:abstractNumId w:val="7"/>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9"/>
  </w:num>
  <w:num w:numId="24">
    <w:abstractNumId w:val="18"/>
  </w:num>
  <w:num w:numId="25">
    <w:abstractNumId w:val="40"/>
  </w:num>
  <w:num w:numId="26">
    <w:abstractNumId w:val="60"/>
  </w:num>
  <w:num w:numId="27">
    <w:abstractNumId w:val="36"/>
  </w:num>
  <w:num w:numId="28">
    <w:abstractNumId w:val="51"/>
  </w:num>
  <w:num w:numId="29">
    <w:abstractNumId w:val="38"/>
  </w:num>
  <w:num w:numId="30">
    <w:abstractNumId w:val="5"/>
  </w:num>
  <w:num w:numId="31">
    <w:abstractNumId w:val="32"/>
  </w:num>
  <w:num w:numId="32">
    <w:abstractNumId w:val="57"/>
  </w:num>
  <w:num w:numId="33">
    <w:abstractNumId w:val="33"/>
  </w:num>
  <w:num w:numId="34">
    <w:abstractNumId w:val="55"/>
  </w:num>
  <w:num w:numId="35">
    <w:abstractNumId w:val="56"/>
  </w:num>
  <w:num w:numId="36">
    <w:abstractNumId w:val="60"/>
    <w:lvlOverride w:ilvl="0"/>
    <w:lvlOverride w:ilvl="1"/>
    <w:lvlOverride w:ilvl="2">
      <w:startOverride w:val="1"/>
    </w:lvlOverride>
    <w:lvlOverride w:ilvl="3"/>
    <w:lvlOverride w:ilvl="4"/>
    <w:lvlOverride w:ilvl="5"/>
    <w:lvlOverride w:ilvl="6"/>
    <w:lvlOverride w:ilvl="7"/>
    <w:lvlOverride w:ilvl="8"/>
  </w:num>
  <w:num w:numId="37">
    <w:abstractNumId w:val="47"/>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31"/>
    <w:lvlOverride w:ilvl="0">
      <w:startOverride w:val="2"/>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num>
  <w:num w:numId="47">
    <w:abstractNumId w:val="1"/>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3"/>
  </w:num>
  <w:num w:numId="50">
    <w:abstractNumId w:val="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4"/>
  </w:num>
  <w:num w:numId="52">
    <w:abstractNumId w:val="48"/>
  </w:num>
  <w:num w:numId="53">
    <w:abstractNumId w:val="21"/>
  </w:num>
  <w:num w:numId="54">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5"/>
  </w:num>
  <w:num w:numId="57">
    <w:abstractNumId w:val="54"/>
  </w:num>
  <w:num w:numId="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7"/>
  </w:num>
  <w:num w:numId="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3"/>
  </w:num>
  <w:num w:numId="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9"/>
  </w:num>
  <w:num w:numId="64">
    <w:abstractNumId w:val="58"/>
  </w:num>
  <w:num w:numId="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num>
  <w:num w:numId="67">
    <w:abstractNumId w:val="41"/>
  </w:num>
  <w:num w:numId="68">
    <w:abstractNumId w:val="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9"/>
    <w:rsid w:val="00000623"/>
    <w:rsid w:val="0000076F"/>
    <w:rsid w:val="00002761"/>
    <w:rsid w:val="00003DA6"/>
    <w:rsid w:val="0000435B"/>
    <w:rsid w:val="00005D01"/>
    <w:rsid w:val="00010E82"/>
    <w:rsid w:val="00011359"/>
    <w:rsid w:val="00013E1E"/>
    <w:rsid w:val="00015091"/>
    <w:rsid w:val="00027C71"/>
    <w:rsid w:val="00027D2F"/>
    <w:rsid w:val="00032280"/>
    <w:rsid w:val="000328F6"/>
    <w:rsid w:val="000332C6"/>
    <w:rsid w:val="000354C6"/>
    <w:rsid w:val="00037ABA"/>
    <w:rsid w:val="00037D0D"/>
    <w:rsid w:val="00051C47"/>
    <w:rsid w:val="00053096"/>
    <w:rsid w:val="00053254"/>
    <w:rsid w:val="00054917"/>
    <w:rsid w:val="0006119A"/>
    <w:rsid w:val="000611F0"/>
    <w:rsid w:val="00064C23"/>
    <w:rsid w:val="00067F81"/>
    <w:rsid w:val="00071C3F"/>
    <w:rsid w:val="00074497"/>
    <w:rsid w:val="00074B61"/>
    <w:rsid w:val="00076C47"/>
    <w:rsid w:val="0008164F"/>
    <w:rsid w:val="00086F6F"/>
    <w:rsid w:val="0009013D"/>
    <w:rsid w:val="000909FB"/>
    <w:rsid w:val="00093FBA"/>
    <w:rsid w:val="000961B6"/>
    <w:rsid w:val="000A607B"/>
    <w:rsid w:val="000B257E"/>
    <w:rsid w:val="000B2F23"/>
    <w:rsid w:val="000B2FA1"/>
    <w:rsid w:val="000B30FD"/>
    <w:rsid w:val="000B326B"/>
    <w:rsid w:val="000B3531"/>
    <w:rsid w:val="000B7984"/>
    <w:rsid w:val="000C047B"/>
    <w:rsid w:val="000C05AB"/>
    <w:rsid w:val="000C2D06"/>
    <w:rsid w:val="000C451B"/>
    <w:rsid w:val="000C5AD2"/>
    <w:rsid w:val="000C765B"/>
    <w:rsid w:val="000D077A"/>
    <w:rsid w:val="000D1173"/>
    <w:rsid w:val="000D3A45"/>
    <w:rsid w:val="000D4A8A"/>
    <w:rsid w:val="000E11EE"/>
    <w:rsid w:val="000E1A4C"/>
    <w:rsid w:val="000E26FF"/>
    <w:rsid w:val="000E3D39"/>
    <w:rsid w:val="000F1625"/>
    <w:rsid w:val="000F34B0"/>
    <w:rsid w:val="000F6BD9"/>
    <w:rsid w:val="000F74A3"/>
    <w:rsid w:val="000F7ED2"/>
    <w:rsid w:val="00100574"/>
    <w:rsid w:val="001026EC"/>
    <w:rsid w:val="00102833"/>
    <w:rsid w:val="0010376A"/>
    <w:rsid w:val="00103A7E"/>
    <w:rsid w:val="00106C42"/>
    <w:rsid w:val="00107892"/>
    <w:rsid w:val="00111507"/>
    <w:rsid w:val="00112BFC"/>
    <w:rsid w:val="0011355A"/>
    <w:rsid w:val="00115D8E"/>
    <w:rsid w:val="00120641"/>
    <w:rsid w:val="00120FE3"/>
    <w:rsid w:val="001210BD"/>
    <w:rsid w:val="00123185"/>
    <w:rsid w:val="00124EC0"/>
    <w:rsid w:val="00126286"/>
    <w:rsid w:val="0012737A"/>
    <w:rsid w:val="00127A97"/>
    <w:rsid w:val="001348C5"/>
    <w:rsid w:val="00134ABC"/>
    <w:rsid w:val="00135442"/>
    <w:rsid w:val="001360D8"/>
    <w:rsid w:val="001379B7"/>
    <w:rsid w:val="00141DCE"/>
    <w:rsid w:val="00143890"/>
    <w:rsid w:val="00146E9D"/>
    <w:rsid w:val="00147082"/>
    <w:rsid w:val="001478B9"/>
    <w:rsid w:val="001500E2"/>
    <w:rsid w:val="0015247C"/>
    <w:rsid w:val="00152F20"/>
    <w:rsid w:val="00156154"/>
    <w:rsid w:val="00156261"/>
    <w:rsid w:val="001567CB"/>
    <w:rsid w:val="00157DB4"/>
    <w:rsid w:val="00164594"/>
    <w:rsid w:val="001672C9"/>
    <w:rsid w:val="00173E46"/>
    <w:rsid w:val="00175A40"/>
    <w:rsid w:val="00175EBE"/>
    <w:rsid w:val="0018204C"/>
    <w:rsid w:val="001820D2"/>
    <w:rsid w:val="00182C25"/>
    <w:rsid w:val="00184F9E"/>
    <w:rsid w:val="00190183"/>
    <w:rsid w:val="00196018"/>
    <w:rsid w:val="0019711E"/>
    <w:rsid w:val="001A164C"/>
    <w:rsid w:val="001A6855"/>
    <w:rsid w:val="001B3F48"/>
    <w:rsid w:val="001C2A42"/>
    <w:rsid w:val="001C3F27"/>
    <w:rsid w:val="001C509B"/>
    <w:rsid w:val="001C7E85"/>
    <w:rsid w:val="001D2FE4"/>
    <w:rsid w:val="001D46B7"/>
    <w:rsid w:val="001D5EDC"/>
    <w:rsid w:val="001D716B"/>
    <w:rsid w:val="001E0B06"/>
    <w:rsid w:val="001E58D8"/>
    <w:rsid w:val="001F788B"/>
    <w:rsid w:val="001F79FF"/>
    <w:rsid w:val="00200FA2"/>
    <w:rsid w:val="0020201B"/>
    <w:rsid w:val="00203713"/>
    <w:rsid w:val="0020732F"/>
    <w:rsid w:val="002079AD"/>
    <w:rsid w:val="00210029"/>
    <w:rsid w:val="00210943"/>
    <w:rsid w:val="00212E78"/>
    <w:rsid w:val="002162B7"/>
    <w:rsid w:val="002200FE"/>
    <w:rsid w:val="00221625"/>
    <w:rsid w:val="00221BB4"/>
    <w:rsid w:val="0022246F"/>
    <w:rsid w:val="002262EB"/>
    <w:rsid w:val="002347D8"/>
    <w:rsid w:val="002368CD"/>
    <w:rsid w:val="002419AB"/>
    <w:rsid w:val="0024476B"/>
    <w:rsid w:val="00245133"/>
    <w:rsid w:val="00246F5D"/>
    <w:rsid w:val="002513C9"/>
    <w:rsid w:val="002553E4"/>
    <w:rsid w:val="002566DC"/>
    <w:rsid w:val="00257B0E"/>
    <w:rsid w:val="002626A9"/>
    <w:rsid w:val="00265596"/>
    <w:rsid w:val="0026621C"/>
    <w:rsid w:val="00267C33"/>
    <w:rsid w:val="0027065A"/>
    <w:rsid w:val="00273CF4"/>
    <w:rsid w:val="00275B48"/>
    <w:rsid w:val="002760F4"/>
    <w:rsid w:val="002806B9"/>
    <w:rsid w:val="00280A83"/>
    <w:rsid w:val="00285783"/>
    <w:rsid w:val="00290160"/>
    <w:rsid w:val="002908C3"/>
    <w:rsid w:val="002924A3"/>
    <w:rsid w:val="00292AF7"/>
    <w:rsid w:val="00297F86"/>
    <w:rsid w:val="002A426B"/>
    <w:rsid w:val="002A5A1D"/>
    <w:rsid w:val="002B5437"/>
    <w:rsid w:val="002B5546"/>
    <w:rsid w:val="002C1A5B"/>
    <w:rsid w:val="002C46B3"/>
    <w:rsid w:val="002D0494"/>
    <w:rsid w:val="002D5A75"/>
    <w:rsid w:val="002E3F6C"/>
    <w:rsid w:val="002F257E"/>
    <w:rsid w:val="002F705D"/>
    <w:rsid w:val="002F7F0D"/>
    <w:rsid w:val="003006DC"/>
    <w:rsid w:val="00301F5B"/>
    <w:rsid w:val="00302490"/>
    <w:rsid w:val="00307891"/>
    <w:rsid w:val="00310606"/>
    <w:rsid w:val="00313B46"/>
    <w:rsid w:val="00320C68"/>
    <w:rsid w:val="00322059"/>
    <w:rsid w:val="00323615"/>
    <w:rsid w:val="00323947"/>
    <w:rsid w:val="0032772F"/>
    <w:rsid w:val="00327A82"/>
    <w:rsid w:val="00327DDD"/>
    <w:rsid w:val="003304AA"/>
    <w:rsid w:val="003316FC"/>
    <w:rsid w:val="00332645"/>
    <w:rsid w:val="00333D40"/>
    <w:rsid w:val="00334A93"/>
    <w:rsid w:val="003357F1"/>
    <w:rsid w:val="003369F3"/>
    <w:rsid w:val="00337597"/>
    <w:rsid w:val="0033793B"/>
    <w:rsid w:val="00346382"/>
    <w:rsid w:val="0034710D"/>
    <w:rsid w:val="003526BE"/>
    <w:rsid w:val="003527A4"/>
    <w:rsid w:val="003572AF"/>
    <w:rsid w:val="003622FF"/>
    <w:rsid w:val="00363650"/>
    <w:rsid w:val="003661B7"/>
    <w:rsid w:val="00366752"/>
    <w:rsid w:val="00372C35"/>
    <w:rsid w:val="00372FEB"/>
    <w:rsid w:val="00373781"/>
    <w:rsid w:val="003820B9"/>
    <w:rsid w:val="003825DE"/>
    <w:rsid w:val="00383961"/>
    <w:rsid w:val="00384294"/>
    <w:rsid w:val="00387C76"/>
    <w:rsid w:val="0039178D"/>
    <w:rsid w:val="003969A2"/>
    <w:rsid w:val="00397507"/>
    <w:rsid w:val="00397DF7"/>
    <w:rsid w:val="003A048C"/>
    <w:rsid w:val="003A1CC1"/>
    <w:rsid w:val="003A2504"/>
    <w:rsid w:val="003A5D65"/>
    <w:rsid w:val="003A6575"/>
    <w:rsid w:val="003A6C34"/>
    <w:rsid w:val="003A7F84"/>
    <w:rsid w:val="003B06EA"/>
    <w:rsid w:val="003B2318"/>
    <w:rsid w:val="003B3FAD"/>
    <w:rsid w:val="003B56ED"/>
    <w:rsid w:val="003C1008"/>
    <w:rsid w:val="003C3D18"/>
    <w:rsid w:val="003C4596"/>
    <w:rsid w:val="003D3FC9"/>
    <w:rsid w:val="003D4F9C"/>
    <w:rsid w:val="003D5D6A"/>
    <w:rsid w:val="003D7342"/>
    <w:rsid w:val="003E01A9"/>
    <w:rsid w:val="003E099D"/>
    <w:rsid w:val="003E09D3"/>
    <w:rsid w:val="003E3E2A"/>
    <w:rsid w:val="003E4E9F"/>
    <w:rsid w:val="003E58C2"/>
    <w:rsid w:val="003E7AB2"/>
    <w:rsid w:val="003F1196"/>
    <w:rsid w:val="00401118"/>
    <w:rsid w:val="00410602"/>
    <w:rsid w:val="00410C1B"/>
    <w:rsid w:val="00413D48"/>
    <w:rsid w:val="004202E7"/>
    <w:rsid w:val="00424F13"/>
    <w:rsid w:val="0043567E"/>
    <w:rsid w:val="00436669"/>
    <w:rsid w:val="004509C0"/>
    <w:rsid w:val="00450E30"/>
    <w:rsid w:val="00451044"/>
    <w:rsid w:val="00454E05"/>
    <w:rsid w:val="00456606"/>
    <w:rsid w:val="004661FC"/>
    <w:rsid w:val="00471F68"/>
    <w:rsid w:val="00475682"/>
    <w:rsid w:val="0047665D"/>
    <w:rsid w:val="00480518"/>
    <w:rsid w:val="00480D94"/>
    <w:rsid w:val="00487EFD"/>
    <w:rsid w:val="00491750"/>
    <w:rsid w:val="00492D93"/>
    <w:rsid w:val="004976C6"/>
    <w:rsid w:val="004A0442"/>
    <w:rsid w:val="004A09CD"/>
    <w:rsid w:val="004A0ED7"/>
    <w:rsid w:val="004A2183"/>
    <w:rsid w:val="004A3273"/>
    <w:rsid w:val="004B0686"/>
    <w:rsid w:val="004B7BB5"/>
    <w:rsid w:val="004C2424"/>
    <w:rsid w:val="004C4A0A"/>
    <w:rsid w:val="004D087C"/>
    <w:rsid w:val="004D0B8A"/>
    <w:rsid w:val="004D1DCB"/>
    <w:rsid w:val="004E0EB0"/>
    <w:rsid w:val="004E2FC7"/>
    <w:rsid w:val="004E3100"/>
    <w:rsid w:val="004E394F"/>
    <w:rsid w:val="004E3C95"/>
    <w:rsid w:val="004E66CB"/>
    <w:rsid w:val="004F6D45"/>
    <w:rsid w:val="00501694"/>
    <w:rsid w:val="00507E9C"/>
    <w:rsid w:val="005107F9"/>
    <w:rsid w:val="00511BE1"/>
    <w:rsid w:val="00511D83"/>
    <w:rsid w:val="005141A0"/>
    <w:rsid w:val="00514640"/>
    <w:rsid w:val="00522932"/>
    <w:rsid w:val="00530A8F"/>
    <w:rsid w:val="00530EC9"/>
    <w:rsid w:val="005315A8"/>
    <w:rsid w:val="00531BF6"/>
    <w:rsid w:val="00532B2D"/>
    <w:rsid w:val="00534CB1"/>
    <w:rsid w:val="005353D4"/>
    <w:rsid w:val="005408B2"/>
    <w:rsid w:val="00541990"/>
    <w:rsid w:val="0054301D"/>
    <w:rsid w:val="0054359B"/>
    <w:rsid w:val="0054473F"/>
    <w:rsid w:val="00544E88"/>
    <w:rsid w:val="00546F9C"/>
    <w:rsid w:val="0055410D"/>
    <w:rsid w:val="00555A48"/>
    <w:rsid w:val="00555BDD"/>
    <w:rsid w:val="005638F0"/>
    <w:rsid w:val="00563B1A"/>
    <w:rsid w:val="00570B48"/>
    <w:rsid w:val="00571C4F"/>
    <w:rsid w:val="005733A1"/>
    <w:rsid w:val="00574FCC"/>
    <w:rsid w:val="00577C5F"/>
    <w:rsid w:val="005812AD"/>
    <w:rsid w:val="005817E2"/>
    <w:rsid w:val="00587B3F"/>
    <w:rsid w:val="00592862"/>
    <w:rsid w:val="005A08AD"/>
    <w:rsid w:val="005A40B7"/>
    <w:rsid w:val="005A6B91"/>
    <w:rsid w:val="005B1646"/>
    <w:rsid w:val="005B3B7C"/>
    <w:rsid w:val="005B6CAC"/>
    <w:rsid w:val="005C224D"/>
    <w:rsid w:val="005C49D4"/>
    <w:rsid w:val="005C5A1D"/>
    <w:rsid w:val="005C7F32"/>
    <w:rsid w:val="005D0D34"/>
    <w:rsid w:val="005D1C7E"/>
    <w:rsid w:val="005D2DC8"/>
    <w:rsid w:val="005E1CC7"/>
    <w:rsid w:val="005E2CCE"/>
    <w:rsid w:val="005E32FE"/>
    <w:rsid w:val="005E55CF"/>
    <w:rsid w:val="005F013B"/>
    <w:rsid w:val="005F086C"/>
    <w:rsid w:val="005F4862"/>
    <w:rsid w:val="005F4C1C"/>
    <w:rsid w:val="005F6335"/>
    <w:rsid w:val="00600141"/>
    <w:rsid w:val="006009C3"/>
    <w:rsid w:val="00603D37"/>
    <w:rsid w:val="00604A6E"/>
    <w:rsid w:val="00604E6D"/>
    <w:rsid w:val="0061246E"/>
    <w:rsid w:val="0061383A"/>
    <w:rsid w:val="00616BFF"/>
    <w:rsid w:val="00622C4E"/>
    <w:rsid w:val="00624208"/>
    <w:rsid w:val="006248D8"/>
    <w:rsid w:val="006304FC"/>
    <w:rsid w:val="00630602"/>
    <w:rsid w:val="006343B6"/>
    <w:rsid w:val="0063566E"/>
    <w:rsid w:val="00636915"/>
    <w:rsid w:val="00641033"/>
    <w:rsid w:val="006414E2"/>
    <w:rsid w:val="00643527"/>
    <w:rsid w:val="00644F26"/>
    <w:rsid w:val="00644F4D"/>
    <w:rsid w:val="006452FC"/>
    <w:rsid w:val="006511E6"/>
    <w:rsid w:val="00652FA4"/>
    <w:rsid w:val="00662C14"/>
    <w:rsid w:val="00663DDF"/>
    <w:rsid w:val="0066417B"/>
    <w:rsid w:val="00665A3D"/>
    <w:rsid w:val="006735B7"/>
    <w:rsid w:val="00675C3D"/>
    <w:rsid w:val="0067676D"/>
    <w:rsid w:val="006806B5"/>
    <w:rsid w:val="0068127F"/>
    <w:rsid w:val="00681768"/>
    <w:rsid w:val="006864AC"/>
    <w:rsid w:val="0069199A"/>
    <w:rsid w:val="00694780"/>
    <w:rsid w:val="00695F5E"/>
    <w:rsid w:val="006969B6"/>
    <w:rsid w:val="00697BB2"/>
    <w:rsid w:val="006A507E"/>
    <w:rsid w:val="006A6768"/>
    <w:rsid w:val="006A6992"/>
    <w:rsid w:val="006A6CE5"/>
    <w:rsid w:val="006B38EC"/>
    <w:rsid w:val="006B6ABA"/>
    <w:rsid w:val="006B7276"/>
    <w:rsid w:val="006C3C49"/>
    <w:rsid w:val="006C5D02"/>
    <w:rsid w:val="006C6F33"/>
    <w:rsid w:val="006C73CF"/>
    <w:rsid w:val="006D359D"/>
    <w:rsid w:val="006D4013"/>
    <w:rsid w:val="006E47E4"/>
    <w:rsid w:val="006E492F"/>
    <w:rsid w:val="006E53C8"/>
    <w:rsid w:val="006E5687"/>
    <w:rsid w:val="006E575B"/>
    <w:rsid w:val="006E5D06"/>
    <w:rsid w:val="006F0413"/>
    <w:rsid w:val="00704ACE"/>
    <w:rsid w:val="007051C2"/>
    <w:rsid w:val="00706B35"/>
    <w:rsid w:val="007121DB"/>
    <w:rsid w:val="00712228"/>
    <w:rsid w:val="00713973"/>
    <w:rsid w:val="00716F27"/>
    <w:rsid w:val="007215FA"/>
    <w:rsid w:val="00721C9A"/>
    <w:rsid w:val="0072253E"/>
    <w:rsid w:val="00727DC8"/>
    <w:rsid w:val="007304C9"/>
    <w:rsid w:val="00731ACB"/>
    <w:rsid w:val="00732FCB"/>
    <w:rsid w:val="00734928"/>
    <w:rsid w:val="00736F2D"/>
    <w:rsid w:val="007409EF"/>
    <w:rsid w:val="00742CCF"/>
    <w:rsid w:val="00743FCB"/>
    <w:rsid w:val="007454E4"/>
    <w:rsid w:val="00746B10"/>
    <w:rsid w:val="00747382"/>
    <w:rsid w:val="00747E58"/>
    <w:rsid w:val="00750BE6"/>
    <w:rsid w:val="00754BF7"/>
    <w:rsid w:val="0075538C"/>
    <w:rsid w:val="00755DEA"/>
    <w:rsid w:val="007569E6"/>
    <w:rsid w:val="007578EC"/>
    <w:rsid w:val="00762DD2"/>
    <w:rsid w:val="00766C1C"/>
    <w:rsid w:val="00766C72"/>
    <w:rsid w:val="007777C7"/>
    <w:rsid w:val="00777CA1"/>
    <w:rsid w:val="00780D5B"/>
    <w:rsid w:val="00782CC7"/>
    <w:rsid w:val="00783E9B"/>
    <w:rsid w:val="00785047"/>
    <w:rsid w:val="0078675C"/>
    <w:rsid w:val="00791E65"/>
    <w:rsid w:val="00793E56"/>
    <w:rsid w:val="007949B7"/>
    <w:rsid w:val="00797069"/>
    <w:rsid w:val="007972DA"/>
    <w:rsid w:val="007A0FC0"/>
    <w:rsid w:val="007A361C"/>
    <w:rsid w:val="007A57C5"/>
    <w:rsid w:val="007A7D8E"/>
    <w:rsid w:val="007B0330"/>
    <w:rsid w:val="007B12DE"/>
    <w:rsid w:val="007B1B70"/>
    <w:rsid w:val="007B4C4E"/>
    <w:rsid w:val="007B7916"/>
    <w:rsid w:val="007C106D"/>
    <w:rsid w:val="007C235F"/>
    <w:rsid w:val="007D18EC"/>
    <w:rsid w:val="007D74AD"/>
    <w:rsid w:val="007E23A4"/>
    <w:rsid w:val="007E34E7"/>
    <w:rsid w:val="007E3B9F"/>
    <w:rsid w:val="007E3F8A"/>
    <w:rsid w:val="007F0D61"/>
    <w:rsid w:val="007F562F"/>
    <w:rsid w:val="00803292"/>
    <w:rsid w:val="00804EEC"/>
    <w:rsid w:val="00805D49"/>
    <w:rsid w:val="0080660C"/>
    <w:rsid w:val="0081531A"/>
    <w:rsid w:val="008207E7"/>
    <w:rsid w:val="008278A3"/>
    <w:rsid w:val="00827A91"/>
    <w:rsid w:val="0083045C"/>
    <w:rsid w:val="008307C8"/>
    <w:rsid w:val="00832765"/>
    <w:rsid w:val="00834F94"/>
    <w:rsid w:val="00851748"/>
    <w:rsid w:val="0085205E"/>
    <w:rsid w:val="00855096"/>
    <w:rsid w:val="008614F3"/>
    <w:rsid w:val="00862D84"/>
    <w:rsid w:val="0086459E"/>
    <w:rsid w:val="00864A19"/>
    <w:rsid w:val="00865F2F"/>
    <w:rsid w:val="0086773C"/>
    <w:rsid w:val="00874E1E"/>
    <w:rsid w:val="008772E3"/>
    <w:rsid w:val="00882649"/>
    <w:rsid w:val="008848D0"/>
    <w:rsid w:val="00884F1B"/>
    <w:rsid w:val="0088529B"/>
    <w:rsid w:val="008A0D98"/>
    <w:rsid w:val="008A123E"/>
    <w:rsid w:val="008A2D72"/>
    <w:rsid w:val="008A406F"/>
    <w:rsid w:val="008A5338"/>
    <w:rsid w:val="008B25DC"/>
    <w:rsid w:val="008B48AE"/>
    <w:rsid w:val="008B52EC"/>
    <w:rsid w:val="008B570B"/>
    <w:rsid w:val="008B7F21"/>
    <w:rsid w:val="008C0463"/>
    <w:rsid w:val="008C0FC0"/>
    <w:rsid w:val="008C3255"/>
    <w:rsid w:val="008C3B3E"/>
    <w:rsid w:val="008C5A8F"/>
    <w:rsid w:val="008D2521"/>
    <w:rsid w:val="008D293F"/>
    <w:rsid w:val="008D6089"/>
    <w:rsid w:val="008D7D24"/>
    <w:rsid w:val="008F3A23"/>
    <w:rsid w:val="008F3D8D"/>
    <w:rsid w:val="00903D2C"/>
    <w:rsid w:val="00905EB1"/>
    <w:rsid w:val="00912162"/>
    <w:rsid w:val="0092055F"/>
    <w:rsid w:val="00920A31"/>
    <w:rsid w:val="00921484"/>
    <w:rsid w:val="00921806"/>
    <w:rsid w:val="00921910"/>
    <w:rsid w:val="00930212"/>
    <w:rsid w:val="009343F7"/>
    <w:rsid w:val="009400CC"/>
    <w:rsid w:val="009403CA"/>
    <w:rsid w:val="00942AAC"/>
    <w:rsid w:val="00942D56"/>
    <w:rsid w:val="00943DE6"/>
    <w:rsid w:val="00945174"/>
    <w:rsid w:val="00947479"/>
    <w:rsid w:val="009477B1"/>
    <w:rsid w:val="0094795B"/>
    <w:rsid w:val="00952217"/>
    <w:rsid w:val="00953301"/>
    <w:rsid w:val="00956B4D"/>
    <w:rsid w:val="009573B0"/>
    <w:rsid w:val="009650C4"/>
    <w:rsid w:val="00965915"/>
    <w:rsid w:val="00971185"/>
    <w:rsid w:val="00975F18"/>
    <w:rsid w:val="00977E6A"/>
    <w:rsid w:val="0098132D"/>
    <w:rsid w:val="009821B9"/>
    <w:rsid w:val="009853D3"/>
    <w:rsid w:val="00985FFE"/>
    <w:rsid w:val="00994838"/>
    <w:rsid w:val="0099538E"/>
    <w:rsid w:val="00995678"/>
    <w:rsid w:val="009965F5"/>
    <w:rsid w:val="009A1475"/>
    <w:rsid w:val="009A1B4F"/>
    <w:rsid w:val="009A28E7"/>
    <w:rsid w:val="009A2FAA"/>
    <w:rsid w:val="009A3BA6"/>
    <w:rsid w:val="009A4BB6"/>
    <w:rsid w:val="009A7D9B"/>
    <w:rsid w:val="009B1639"/>
    <w:rsid w:val="009B1F8E"/>
    <w:rsid w:val="009B3DD7"/>
    <w:rsid w:val="009C3EC9"/>
    <w:rsid w:val="009C4514"/>
    <w:rsid w:val="009D0479"/>
    <w:rsid w:val="009D13BC"/>
    <w:rsid w:val="009D346B"/>
    <w:rsid w:val="009D43E3"/>
    <w:rsid w:val="009D43EC"/>
    <w:rsid w:val="009D4E7E"/>
    <w:rsid w:val="009D5D17"/>
    <w:rsid w:val="009E020B"/>
    <w:rsid w:val="009E03BE"/>
    <w:rsid w:val="009E06A6"/>
    <w:rsid w:val="009E716E"/>
    <w:rsid w:val="009F1542"/>
    <w:rsid w:val="009F3037"/>
    <w:rsid w:val="009F4B5A"/>
    <w:rsid w:val="009F4CD7"/>
    <w:rsid w:val="009F5738"/>
    <w:rsid w:val="00A04B85"/>
    <w:rsid w:val="00A063BD"/>
    <w:rsid w:val="00A07204"/>
    <w:rsid w:val="00A1050A"/>
    <w:rsid w:val="00A140A1"/>
    <w:rsid w:val="00A1440F"/>
    <w:rsid w:val="00A14E76"/>
    <w:rsid w:val="00A1517A"/>
    <w:rsid w:val="00A153E4"/>
    <w:rsid w:val="00A16CAC"/>
    <w:rsid w:val="00A24E3A"/>
    <w:rsid w:val="00A2637F"/>
    <w:rsid w:val="00A36DBB"/>
    <w:rsid w:val="00A37502"/>
    <w:rsid w:val="00A3766C"/>
    <w:rsid w:val="00A442E9"/>
    <w:rsid w:val="00A62BF3"/>
    <w:rsid w:val="00A718EB"/>
    <w:rsid w:val="00A71F16"/>
    <w:rsid w:val="00A7282E"/>
    <w:rsid w:val="00A868AE"/>
    <w:rsid w:val="00A87DE0"/>
    <w:rsid w:val="00A92EF1"/>
    <w:rsid w:val="00A92EF9"/>
    <w:rsid w:val="00A9396F"/>
    <w:rsid w:val="00A97004"/>
    <w:rsid w:val="00A9768B"/>
    <w:rsid w:val="00AA01B4"/>
    <w:rsid w:val="00AA2E45"/>
    <w:rsid w:val="00AA4AE0"/>
    <w:rsid w:val="00AB0526"/>
    <w:rsid w:val="00AB1691"/>
    <w:rsid w:val="00AC4D53"/>
    <w:rsid w:val="00AC5A57"/>
    <w:rsid w:val="00AD061B"/>
    <w:rsid w:val="00AD0B49"/>
    <w:rsid w:val="00AD5330"/>
    <w:rsid w:val="00AD595D"/>
    <w:rsid w:val="00AD67C8"/>
    <w:rsid w:val="00AE2EB9"/>
    <w:rsid w:val="00AE55F4"/>
    <w:rsid w:val="00AE6876"/>
    <w:rsid w:val="00AF1AD1"/>
    <w:rsid w:val="00AF63FB"/>
    <w:rsid w:val="00AF69CA"/>
    <w:rsid w:val="00AF7156"/>
    <w:rsid w:val="00B002F6"/>
    <w:rsid w:val="00B00D5E"/>
    <w:rsid w:val="00B0367A"/>
    <w:rsid w:val="00B10171"/>
    <w:rsid w:val="00B12742"/>
    <w:rsid w:val="00B12B29"/>
    <w:rsid w:val="00B16C24"/>
    <w:rsid w:val="00B20086"/>
    <w:rsid w:val="00B20185"/>
    <w:rsid w:val="00B22563"/>
    <w:rsid w:val="00B30B90"/>
    <w:rsid w:val="00B32062"/>
    <w:rsid w:val="00B32AB7"/>
    <w:rsid w:val="00B35113"/>
    <w:rsid w:val="00B3529F"/>
    <w:rsid w:val="00B3596D"/>
    <w:rsid w:val="00B36119"/>
    <w:rsid w:val="00B366CA"/>
    <w:rsid w:val="00B40E82"/>
    <w:rsid w:val="00B47617"/>
    <w:rsid w:val="00B528EF"/>
    <w:rsid w:val="00B5383F"/>
    <w:rsid w:val="00B5542F"/>
    <w:rsid w:val="00B55917"/>
    <w:rsid w:val="00B55E75"/>
    <w:rsid w:val="00B618D1"/>
    <w:rsid w:val="00B651E4"/>
    <w:rsid w:val="00B6626F"/>
    <w:rsid w:val="00B713EA"/>
    <w:rsid w:val="00B72725"/>
    <w:rsid w:val="00B74FD6"/>
    <w:rsid w:val="00B750B8"/>
    <w:rsid w:val="00B752AE"/>
    <w:rsid w:val="00B77B53"/>
    <w:rsid w:val="00B85D27"/>
    <w:rsid w:val="00B87A82"/>
    <w:rsid w:val="00B903BF"/>
    <w:rsid w:val="00B9317C"/>
    <w:rsid w:val="00BA1674"/>
    <w:rsid w:val="00BA1BF0"/>
    <w:rsid w:val="00BA2D35"/>
    <w:rsid w:val="00BB0305"/>
    <w:rsid w:val="00BB0533"/>
    <w:rsid w:val="00BB1A18"/>
    <w:rsid w:val="00BB2CD1"/>
    <w:rsid w:val="00BB5BBE"/>
    <w:rsid w:val="00BB5BD9"/>
    <w:rsid w:val="00BB7EB6"/>
    <w:rsid w:val="00BC1096"/>
    <w:rsid w:val="00BC3AE5"/>
    <w:rsid w:val="00BC4547"/>
    <w:rsid w:val="00BC5F47"/>
    <w:rsid w:val="00BC61CC"/>
    <w:rsid w:val="00BD3248"/>
    <w:rsid w:val="00BD5C08"/>
    <w:rsid w:val="00BD6F74"/>
    <w:rsid w:val="00BE1C9F"/>
    <w:rsid w:val="00BE3269"/>
    <w:rsid w:val="00BE3C23"/>
    <w:rsid w:val="00BE4FE7"/>
    <w:rsid w:val="00BE7CBC"/>
    <w:rsid w:val="00BF1F11"/>
    <w:rsid w:val="00BF2734"/>
    <w:rsid w:val="00BF2ADD"/>
    <w:rsid w:val="00BF699B"/>
    <w:rsid w:val="00C01771"/>
    <w:rsid w:val="00C03D17"/>
    <w:rsid w:val="00C07091"/>
    <w:rsid w:val="00C11F7F"/>
    <w:rsid w:val="00C12107"/>
    <w:rsid w:val="00C13FE9"/>
    <w:rsid w:val="00C170EF"/>
    <w:rsid w:val="00C201BF"/>
    <w:rsid w:val="00C204AE"/>
    <w:rsid w:val="00C251CA"/>
    <w:rsid w:val="00C25326"/>
    <w:rsid w:val="00C278BF"/>
    <w:rsid w:val="00C303B4"/>
    <w:rsid w:val="00C31806"/>
    <w:rsid w:val="00C36C8B"/>
    <w:rsid w:val="00C379AC"/>
    <w:rsid w:val="00C37EF3"/>
    <w:rsid w:val="00C417E2"/>
    <w:rsid w:val="00C4403B"/>
    <w:rsid w:val="00C447F6"/>
    <w:rsid w:val="00C46BF3"/>
    <w:rsid w:val="00C53DD3"/>
    <w:rsid w:val="00C549BF"/>
    <w:rsid w:val="00C56FB0"/>
    <w:rsid w:val="00C64BED"/>
    <w:rsid w:val="00C665AA"/>
    <w:rsid w:val="00C667CB"/>
    <w:rsid w:val="00C70A2E"/>
    <w:rsid w:val="00C73856"/>
    <w:rsid w:val="00C74687"/>
    <w:rsid w:val="00C749D3"/>
    <w:rsid w:val="00C74B09"/>
    <w:rsid w:val="00C74E9A"/>
    <w:rsid w:val="00C75CFD"/>
    <w:rsid w:val="00C7774F"/>
    <w:rsid w:val="00C8247A"/>
    <w:rsid w:val="00C878FD"/>
    <w:rsid w:val="00C917C0"/>
    <w:rsid w:val="00C926AF"/>
    <w:rsid w:val="00C93DB8"/>
    <w:rsid w:val="00CA0FDF"/>
    <w:rsid w:val="00CA5195"/>
    <w:rsid w:val="00CA71AA"/>
    <w:rsid w:val="00CB2EFE"/>
    <w:rsid w:val="00CC1386"/>
    <w:rsid w:val="00CC1D42"/>
    <w:rsid w:val="00CD2D46"/>
    <w:rsid w:val="00CD52E9"/>
    <w:rsid w:val="00CE2DAB"/>
    <w:rsid w:val="00CE462E"/>
    <w:rsid w:val="00CE4A77"/>
    <w:rsid w:val="00CE5497"/>
    <w:rsid w:val="00CF19E3"/>
    <w:rsid w:val="00CF1A6F"/>
    <w:rsid w:val="00CF52DD"/>
    <w:rsid w:val="00CF7AE7"/>
    <w:rsid w:val="00D06402"/>
    <w:rsid w:val="00D07E3D"/>
    <w:rsid w:val="00D135EF"/>
    <w:rsid w:val="00D178CB"/>
    <w:rsid w:val="00D227F1"/>
    <w:rsid w:val="00D23868"/>
    <w:rsid w:val="00D24510"/>
    <w:rsid w:val="00D37611"/>
    <w:rsid w:val="00D41DDD"/>
    <w:rsid w:val="00D45907"/>
    <w:rsid w:val="00D45C3F"/>
    <w:rsid w:val="00D500ED"/>
    <w:rsid w:val="00D536BB"/>
    <w:rsid w:val="00D54FC5"/>
    <w:rsid w:val="00D60147"/>
    <w:rsid w:val="00D603C3"/>
    <w:rsid w:val="00D60A6E"/>
    <w:rsid w:val="00D61351"/>
    <w:rsid w:val="00D62009"/>
    <w:rsid w:val="00D622CC"/>
    <w:rsid w:val="00D66CA9"/>
    <w:rsid w:val="00D71841"/>
    <w:rsid w:val="00D758AC"/>
    <w:rsid w:val="00D85092"/>
    <w:rsid w:val="00D86AC9"/>
    <w:rsid w:val="00D86E07"/>
    <w:rsid w:val="00D9088F"/>
    <w:rsid w:val="00D90C8F"/>
    <w:rsid w:val="00D97711"/>
    <w:rsid w:val="00DA021A"/>
    <w:rsid w:val="00DB0B67"/>
    <w:rsid w:val="00DB0EA7"/>
    <w:rsid w:val="00DB193E"/>
    <w:rsid w:val="00DB35BF"/>
    <w:rsid w:val="00DB41BF"/>
    <w:rsid w:val="00DC007F"/>
    <w:rsid w:val="00DC07D1"/>
    <w:rsid w:val="00DC34E0"/>
    <w:rsid w:val="00DC670C"/>
    <w:rsid w:val="00DC6F08"/>
    <w:rsid w:val="00DD15C6"/>
    <w:rsid w:val="00DD21B6"/>
    <w:rsid w:val="00DD37FD"/>
    <w:rsid w:val="00DD61C3"/>
    <w:rsid w:val="00DE0B8D"/>
    <w:rsid w:val="00DE11E9"/>
    <w:rsid w:val="00DE17D4"/>
    <w:rsid w:val="00DE298B"/>
    <w:rsid w:val="00DE311C"/>
    <w:rsid w:val="00DE3FD0"/>
    <w:rsid w:val="00DF0355"/>
    <w:rsid w:val="00DF31AC"/>
    <w:rsid w:val="00DF3DBC"/>
    <w:rsid w:val="00E05CF6"/>
    <w:rsid w:val="00E10546"/>
    <w:rsid w:val="00E10CDD"/>
    <w:rsid w:val="00E10D1B"/>
    <w:rsid w:val="00E12D1A"/>
    <w:rsid w:val="00E14E1E"/>
    <w:rsid w:val="00E1534E"/>
    <w:rsid w:val="00E16569"/>
    <w:rsid w:val="00E238D5"/>
    <w:rsid w:val="00E26785"/>
    <w:rsid w:val="00E2769B"/>
    <w:rsid w:val="00E3626C"/>
    <w:rsid w:val="00E375BC"/>
    <w:rsid w:val="00E459EC"/>
    <w:rsid w:val="00E46A4A"/>
    <w:rsid w:val="00E46AA2"/>
    <w:rsid w:val="00E46B46"/>
    <w:rsid w:val="00E50E3A"/>
    <w:rsid w:val="00E535F9"/>
    <w:rsid w:val="00E57D20"/>
    <w:rsid w:val="00E62927"/>
    <w:rsid w:val="00E660CB"/>
    <w:rsid w:val="00E701E6"/>
    <w:rsid w:val="00E70E72"/>
    <w:rsid w:val="00E712A9"/>
    <w:rsid w:val="00E73E10"/>
    <w:rsid w:val="00E75DCC"/>
    <w:rsid w:val="00E81552"/>
    <w:rsid w:val="00E84AA9"/>
    <w:rsid w:val="00E906AE"/>
    <w:rsid w:val="00E972B9"/>
    <w:rsid w:val="00EA026C"/>
    <w:rsid w:val="00EA1604"/>
    <w:rsid w:val="00EA2B35"/>
    <w:rsid w:val="00EA4E70"/>
    <w:rsid w:val="00EA5DF1"/>
    <w:rsid w:val="00EA7DDF"/>
    <w:rsid w:val="00EB1162"/>
    <w:rsid w:val="00EB19A3"/>
    <w:rsid w:val="00EB4B60"/>
    <w:rsid w:val="00EB653B"/>
    <w:rsid w:val="00EC0078"/>
    <w:rsid w:val="00EC196B"/>
    <w:rsid w:val="00EC3A54"/>
    <w:rsid w:val="00EC576D"/>
    <w:rsid w:val="00EC6A03"/>
    <w:rsid w:val="00ED2A80"/>
    <w:rsid w:val="00ED2F6E"/>
    <w:rsid w:val="00ED41E9"/>
    <w:rsid w:val="00ED52D6"/>
    <w:rsid w:val="00ED65E0"/>
    <w:rsid w:val="00ED7C05"/>
    <w:rsid w:val="00EE1949"/>
    <w:rsid w:val="00EE29DE"/>
    <w:rsid w:val="00EE4E06"/>
    <w:rsid w:val="00EF2DAA"/>
    <w:rsid w:val="00F00F22"/>
    <w:rsid w:val="00F02E09"/>
    <w:rsid w:val="00F0677D"/>
    <w:rsid w:val="00F06C0F"/>
    <w:rsid w:val="00F12FD0"/>
    <w:rsid w:val="00F16893"/>
    <w:rsid w:val="00F2629B"/>
    <w:rsid w:val="00F31E71"/>
    <w:rsid w:val="00F3306E"/>
    <w:rsid w:val="00F40B8B"/>
    <w:rsid w:val="00F432F2"/>
    <w:rsid w:val="00F43397"/>
    <w:rsid w:val="00F435FA"/>
    <w:rsid w:val="00F4393C"/>
    <w:rsid w:val="00F447EA"/>
    <w:rsid w:val="00F45066"/>
    <w:rsid w:val="00F45198"/>
    <w:rsid w:val="00F47DCF"/>
    <w:rsid w:val="00F47FE2"/>
    <w:rsid w:val="00F5017D"/>
    <w:rsid w:val="00F53482"/>
    <w:rsid w:val="00F54D4B"/>
    <w:rsid w:val="00F5734E"/>
    <w:rsid w:val="00F611BE"/>
    <w:rsid w:val="00F64528"/>
    <w:rsid w:val="00F6473B"/>
    <w:rsid w:val="00F71448"/>
    <w:rsid w:val="00F718A7"/>
    <w:rsid w:val="00F73CA7"/>
    <w:rsid w:val="00F8651E"/>
    <w:rsid w:val="00F87D96"/>
    <w:rsid w:val="00F90163"/>
    <w:rsid w:val="00F906E9"/>
    <w:rsid w:val="00F943DB"/>
    <w:rsid w:val="00F97EF2"/>
    <w:rsid w:val="00FA1688"/>
    <w:rsid w:val="00FA6DB1"/>
    <w:rsid w:val="00FB1C8C"/>
    <w:rsid w:val="00FB28D7"/>
    <w:rsid w:val="00FC0261"/>
    <w:rsid w:val="00FC18EA"/>
    <w:rsid w:val="00FC551A"/>
    <w:rsid w:val="00FD00D5"/>
    <w:rsid w:val="00FD68DE"/>
    <w:rsid w:val="00FE1F4D"/>
    <w:rsid w:val="00FE2506"/>
    <w:rsid w:val="00FE6967"/>
    <w:rsid w:val="00FE71D8"/>
    <w:rsid w:val="00FE7895"/>
    <w:rsid w:val="00FE7DB2"/>
    <w:rsid w:val="00FF09F0"/>
    <w:rsid w:val="00FF17D6"/>
    <w:rsid w:val="00FF2CF6"/>
    <w:rsid w:val="00FF6246"/>
    <w:rsid w:val="00FF62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D3013"/>
  <w15:chartTrackingRefBased/>
  <w15:docId w15:val="{D7B7A867-45C0-4CE2-A238-DCBD4795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B9"/>
    <w:pPr>
      <w:spacing w:after="200" w:line="276" w:lineRule="auto"/>
    </w:pPr>
    <w:rPr>
      <w:rFonts w:asciiTheme="minorHAnsi" w:hAnsi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Bullet,titulo 3,Párrafo de lista1,Lista vistosa - Énfasis 11,HOJA,Bolita,Párrafo de lista4,BOLADEF,Párrafo de lista2,Párrafo de lista3,Párrafo de lista21,BOLA,Nivel 1 OS,Colorful List Accent 1,Colorful List - Accent 11,Dot pt,No Spacing"/>
    <w:basedOn w:val="Normal"/>
    <w:link w:val="PrrafodelistaCar"/>
    <w:uiPriority w:val="34"/>
    <w:qFormat/>
    <w:rsid w:val="009821B9"/>
    <w:pPr>
      <w:ind w:left="720"/>
      <w:contextualSpacing/>
    </w:pPr>
  </w:style>
  <w:style w:type="paragraph" w:styleId="Sinespaciado">
    <w:name w:val="No Spacing"/>
    <w:link w:val="SinespaciadoCar"/>
    <w:uiPriority w:val="1"/>
    <w:qFormat/>
    <w:rsid w:val="009821B9"/>
    <w:pPr>
      <w:spacing w:after="0" w:line="240" w:lineRule="auto"/>
    </w:pPr>
    <w:rPr>
      <w:rFonts w:asciiTheme="minorHAnsi" w:hAnsiTheme="minorHAnsi"/>
    </w:rPr>
  </w:style>
  <w:style w:type="character" w:customStyle="1" w:styleId="PrrafodelistaCar">
    <w:name w:val="Párrafo de lista Car"/>
    <w:aliases w:val="Bullet Car,titulo 3 Car,Párrafo de lista1 Car,Lista vistosa - Énfasis 11 Car,HOJA Car,Bolita Car,Párrafo de lista4 Car,BOLADEF Car,Párrafo de lista2 Car,Párrafo de lista3 Car,Párrafo de lista21 Car,BOLA Car,Nivel 1 OS Car,Dot pt Car"/>
    <w:basedOn w:val="Fuentedeprrafopredeter"/>
    <w:link w:val="Prrafodelista"/>
    <w:uiPriority w:val="34"/>
    <w:locked/>
    <w:rsid w:val="009821B9"/>
    <w:rPr>
      <w:rFonts w:asciiTheme="minorHAnsi" w:hAnsiTheme="minorHAnsi"/>
    </w:rPr>
  </w:style>
  <w:style w:type="character" w:customStyle="1" w:styleId="SinespaciadoCar">
    <w:name w:val="Sin espaciado Car"/>
    <w:link w:val="Sinespaciado"/>
    <w:uiPriority w:val="1"/>
    <w:locked/>
    <w:rsid w:val="009821B9"/>
    <w:rPr>
      <w:rFonts w:asciiTheme="minorHAnsi" w:hAnsiTheme="minorHAnsi"/>
    </w:rPr>
  </w:style>
  <w:style w:type="table" w:styleId="Tablaconcuadrcula">
    <w:name w:val="Table Grid"/>
    <w:basedOn w:val="Tablanormal"/>
    <w:uiPriority w:val="59"/>
    <w:rsid w:val="009821B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821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21B9"/>
    <w:rPr>
      <w:rFonts w:ascii="Segoe UI" w:hAnsi="Segoe UI" w:cs="Segoe UI"/>
      <w:sz w:val="18"/>
      <w:szCs w:val="18"/>
    </w:rPr>
  </w:style>
  <w:style w:type="paragraph" w:customStyle="1" w:styleId="m-5787317560990119794msolistparagraph">
    <w:name w:val="m_-5787317560990119794msolistparagraph"/>
    <w:basedOn w:val="Normal"/>
    <w:rsid w:val="009821B9"/>
    <w:pPr>
      <w:spacing w:before="100" w:beforeAutospacing="1" w:after="100" w:afterAutospacing="1" w:line="240" w:lineRule="auto"/>
    </w:pPr>
    <w:rPr>
      <w:rFonts w:ascii="Times New Roman" w:hAnsi="Times New Roman" w:cs="Times New Roman"/>
      <w:sz w:val="24"/>
      <w:szCs w:val="24"/>
      <w:lang w:eastAsia="es-CO"/>
    </w:rPr>
  </w:style>
  <w:style w:type="character" w:styleId="Textoennegrita">
    <w:name w:val="Strong"/>
    <w:basedOn w:val="Fuentedeprrafopredeter"/>
    <w:uiPriority w:val="22"/>
    <w:qFormat/>
    <w:rsid w:val="00C46BF3"/>
    <w:rPr>
      <w:b/>
      <w:bCs/>
    </w:rPr>
  </w:style>
  <w:style w:type="character" w:customStyle="1" w:styleId="apple-converted-space">
    <w:name w:val="apple-converted-space"/>
    <w:basedOn w:val="Fuentedeprrafopredeter"/>
    <w:rsid w:val="007E3B9F"/>
  </w:style>
  <w:style w:type="character" w:styleId="Refdecomentario">
    <w:name w:val="annotation reference"/>
    <w:basedOn w:val="Fuentedeprrafopredeter"/>
    <w:uiPriority w:val="99"/>
    <w:semiHidden/>
    <w:unhideWhenUsed/>
    <w:rsid w:val="00175EBE"/>
    <w:rPr>
      <w:sz w:val="16"/>
      <w:szCs w:val="16"/>
    </w:rPr>
  </w:style>
  <w:style w:type="paragraph" w:styleId="Textocomentario">
    <w:name w:val="annotation text"/>
    <w:basedOn w:val="Normal"/>
    <w:link w:val="TextocomentarioCar"/>
    <w:uiPriority w:val="99"/>
    <w:semiHidden/>
    <w:unhideWhenUsed/>
    <w:rsid w:val="00175E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75EBE"/>
    <w:rPr>
      <w:rFonts w:asciiTheme="minorHAnsi" w:hAnsiTheme="minorHAnsi"/>
      <w:sz w:val="20"/>
      <w:szCs w:val="20"/>
    </w:rPr>
  </w:style>
  <w:style w:type="paragraph" w:styleId="Asuntodelcomentario">
    <w:name w:val="annotation subject"/>
    <w:basedOn w:val="Textocomentario"/>
    <w:next w:val="Textocomentario"/>
    <w:link w:val="AsuntodelcomentarioCar"/>
    <w:uiPriority w:val="99"/>
    <w:semiHidden/>
    <w:unhideWhenUsed/>
    <w:rsid w:val="00175EBE"/>
    <w:rPr>
      <w:b/>
      <w:bCs/>
    </w:rPr>
  </w:style>
  <w:style w:type="character" w:customStyle="1" w:styleId="AsuntodelcomentarioCar">
    <w:name w:val="Asunto del comentario Car"/>
    <w:basedOn w:val="TextocomentarioCar"/>
    <w:link w:val="Asuntodelcomentario"/>
    <w:uiPriority w:val="99"/>
    <w:semiHidden/>
    <w:rsid w:val="00175EBE"/>
    <w:rPr>
      <w:rFonts w:asciiTheme="minorHAnsi" w:hAnsiTheme="minorHAnsi"/>
      <w:b/>
      <w:bCs/>
      <w:sz w:val="20"/>
      <w:szCs w:val="20"/>
    </w:rPr>
  </w:style>
  <w:style w:type="paragraph" w:customStyle="1" w:styleId="gmail-msolistparagraph">
    <w:name w:val="gmail-msolistparagraph"/>
    <w:basedOn w:val="Normal"/>
    <w:rsid w:val="00662C14"/>
    <w:pPr>
      <w:spacing w:before="100" w:beforeAutospacing="1" w:after="100" w:afterAutospacing="1" w:line="240" w:lineRule="auto"/>
    </w:pPr>
    <w:rPr>
      <w:rFonts w:ascii="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6153">
      <w:bodyDiv w:val="1"/>
      <w:marLeft w:val="0"/>
      <w:marRight w:val="0"/>
      <w:marTop w:val="0"/>
      <w:marBottom w:val="0"/>
      <w:divBdr>
        <w:top w:val="none" w:sz="0" w:space="0" w:color="auto"/>
        <w:left w:val="none" w:sz="0" w:space="0" w:color="auto"/>
        <w:bottom w:val="none" w:sz="0" w:space="0" w:color="auto"/>
        <w:right w:val="none" w:sz="0" w:space="0" w:color="auto"/>
      </w:divBdr>
    </w:div>
    <w:div w:id="28915488">
      <w:bodyDiv w:val="1"/>
      <w:marLeft w:val="0"/>
      <w:marRight w:val="0"/>
      <w:marTop w:val="0"/>
      <w:marBottom w:val="0"/>
      <w:divBdr>
        <w:top w:val="none" w:sz="0" w:space="0" w:color="auto"/>
        <w:left w:val="none" w:sz="0" w:space="0" w:color="auto"/>
        <w:bottom w:val="none" w:sz="0" w:space="0" w:color="auto"/>
        <w:right w:val="none" w:sz="0" w:space="0" w:color="auto"/>
      </w:divBdr>
    </w:div>
    <w:div w:id="33888866">
      <w:bodyDiv w:val="1"/>
      <w:marLeft w:val="0"/>
      <w:marRight w:val="0"/>
      <w:marTop w:val="0"/>
      <w:marBottom w:val="0"/>
      <w:divBdr>
        <w:top w:val="none" w:sz="0" w:space="0" w:color="auto"/>
        <w:left w:val="none" w:sz="0" w:space="0" w:color="auto"/>
        <w:bottom w:val="none" w:sz="0" w:space="0" w:color="auto"/>
        <w:right w:val="none" w:sz="0" w:space="0" w:color="auto"/>
      </w:divBdr>
    </w:div>
    <w:div w:id="58940159">
      <w:bodyDiv w:val="1"/>
      <w:marLeft w:val="0"/>
      <w:marRight w:val="0"/>
      <w:marTop w:val="0"/>
      <w:marBottom w:val="0"/>
      <w:divBdr>
        <w:top w:val="none" w:sz="0" w:space="0" w:color="auto"/>
        <w:left w:val="none" w:sz="0" w:space="0" w:color="auto"/>
        <w:bottom w:val="none" w:sz="0" w:space="0" w:color="auto"/>
        <w:right w:val="none" w:sz="0" w:space="0" w:color="auto"/>
      </w:divBdr>
    </w:div>
    <w:div w:id="73864510">
      <w:bodyDiv w:val="1"/>
      <w:marLeft w:val="0"/>
      <w:marRight w:val="0"/>
      <w:marTop w:val="0"/>
      <w:marBottom w:val="0"/>
      <w:divBdr>
        <w:top w:val="none" w:sz="0" w:space="0" w:color="auto"/>
        <w:left w:val="none" w:sz="0" w:space="0" w:color="auto"/>
        <w:bottom w:val="none" w:sz="0" w:space="0" w:color="auto"/>
        <w:right w:val="none" w:sz="0" w:space="0" w:color="auto"/>
      </w:divBdr>
    </w:div>
    <w:div w:id="137889489">
      <w:bodyDiv w:val="1"/>
      <w:marLeft w:val="0"/>
      <w:marRight w:val="0"/>
      <w:marTop w:val="0"/>
      <w:marBottom w:val="0"/>
      <w:divBdr>
        <w:top w:val="none" w:sz="0" w:space="0" w:color="auto"/>
        <w:left w:val="none" w:sz="0" w:space="0" w:color="auto"/>
        <w:bottom w:val="none" w:sz="0" w:space="0" w:color="auto"/>
        <w:right w:val="none" w:sz="0" w:space="0" w:color="auto"/>
      </w:divBdr>
    </w:div>
    <w:div w:id="184252090">
      <w:bodyDiv w:val="1"/>
      <w:marLeft w:val="0"/>
      <w:marRight w:val="0"/>
      <w:marTop w:val="0"/>
      <w:marBottom w:val="0"/>
      <w:divBdr>
        <w:top w:val="none" w:sz="0" w:space="0" w:color="auto"/>
        <w:left w:val="none" w:sz="0" w:space="0" w:color="auto"/>
        <w:bottom w:val="none" w:sz="0" w:space="0" w:color="auto"/>
        <w:right w:val="none" w:sz="0" w:space="0" w:color="auto"/>
      </w:divBdr>
    </w:div>
    <w:div w:id="205994233">
      <w:bodyDiv w:val="1"/>
      <w:marLeft w:val="0"/>
      <w:marRight w:val="0"/>
      <w:marTop w:val="0"/>
      <w:marBottom w:val="0"/>
      <w:divBdr>
        <w:top w:val="none" w:sz="0" w:space="0" w:color="auto"/>
        <w:left w:val="none" w:sz="0" w:space="0" w:color="auto"/>
        <w:bottom w:val="none" w:sz="0" w:space="0" w:color="auto"/>
        <w:right w:val="none" w:sz="0" w:space="0" w:color="auto"/>
      </w:divBdr>
    </w:div>
    <w:div w:id="215433770">
      <w:bodyDiv w:val="1"/>
      <w:marLeft w:val="0"/>
      <w:marRight w:val="0"/>
      <w:marTop w:val="0"/>
      <w:marBottom w:val="0"/>
      <w:divBdr>
        <w:top w:val="none" w:sz="0" w:space="0" w:color="auto"/>
        <w:left w:val="none" w:sz="0" w:space="0" w:color="auto"/>
        <w:bottom w:val="none" w:sz="0" w:space="0" w:color="auto"/>
        <w:right w:val="none" w:sz="0" w:space="0" w:color="auto"/>
      </w:divBdr>
    </w:div>
    <w:div w:id="221869089">
      <w:bodyDiv w:val="1"/>
      <w:marLeft w:val="0"/>
      <w:marRight w:val="0"/>
      <w:marTop w:val="0"/>
      <w:marBottom w:val="0"/>
      <w:divBdr>
        <w:top w:val="none" w:sz="0" w:space="0" w:color="auto"/>
        <w:left w:val="none" w:sz="0" w:space="0" w:color="auto"/>
        <w:bottom w:val="none" w:sz="0" w:space="0" w:color="auto"/>
        <w:right w:val="none" w:sz="0" w:space="0" w:color="auto"/>
      </w:divBdr>
    </w:div>
    <w:div w:id="236281502">
      <w:bodyDiv w:val="1"/>
      <w:marLeft w:val="0"/>
      <w:marRight w:val="0"/>
      <w:marTop w:val="0"/>
      <w:marBottom w:val="0"/>
      <w:divBdr>
        <w:top w:val="none" w:sz="0" w:space="0" w:color="auto"/>
        <w:left w:val="none" w:sz="0" w:space="0" w:color="auto"/>
        <w:bottom w:val="none" w:sz="0" w:space="0" w:color="auto"/>
        <w:right w:val="none" w:sz="0" w:space="0" w:color="auto"/>
      </w:divBdr>
    </w:div>
    <w:div w:id="240066151">
      <w:bodyDiv w:val="1"/>
      <w:marLeft w:val="0"/>
      <w:marRight w:val="0"/>
      <w:marTop w:val="0"/>
      <w:marBottom w:val="0"/>
      <w:divBdr>
        <w:top w:val="none" w:sz="0" w:space="0" w:color="auto"/>
        <w:left w:val="none" w:sz="0" w:space="0" w:color="auto"/>
        <w:bottom w:val="none" w:sz="0" w:space="0" w:color="auto"/>
        <w:right w:val="none" w:sz="0" w:space="0" w:color="auto"/>
      </w:divBdr>
    </w:div>
    <w:div w:id="253631576">
      <w:bodyDiv w:val="1"/>
      <w:marLeft w:val="0"/>
      <w:marRight w:val="0"/>
      <w:marTop w:val="0"/>
      <w:marBottom w:val="0"/>
      <w:divBdr>
        <w:top w:val="none" w:sz="0" w:space="0" w:color="auto"/>
        <w:left w:val="none" w:sz="0" w:space="0" w:color="auto"/>
        <w:bottom w:val="none" w:sz="0" w:space="0" w:color="auto"/>
        <w:right w:val="none" w:sz="0" w:space="0" w:color="auto"/>
      </w:divBdr>
    </w:div>
    <w:div w:id="263342822">
      <w:bodyDiv w:val="1"/>
      <w:marLeft w:val="0"/>
      <w:marRight w:val="0"/>
      <w:marTop w:val="0"/>
      <w:marBottom w:val="0"/>
      <w:divBdr>
        <w:top w:val="none" w:sz="0" w:space="0" w:color="auto"/>
        <w:left w:val="none" w:sz="0" w:space="0" w:color="auto"/>
        <w:bottom w:val="none" w:sz="0" w:space="0" w:color="auto"/>
        <w:right w:val="none" w:sz="0" w:space="0" w:color="auto"/>
      </w:divBdr>
    </w:div>
    <w:div w:id="281040498">
      <w:bodyDiv w:val="1"/>
      <w:marLeft w:val="0"/>
      <w:marRight w:val="0"/>
      <w:marTop w:val="0"/>
      <w:marBottom w:val="0"/>
      <w:divBdr>
        <w:top w:val="none" w:sz="0" w:space="0" w:color="auto"/>
        <w:left w:val="none" w:sz="0" w:space="0" w:color="auto"/>
        <w:bottom w:val="none" w:sz="0" w:space="0" w:color="auto"/>
        <w:right w:val="none" w:sz="0" w:space="0" w:color="auto"/>
      </w:divBdr>
    </w:div>
    <w:div w:id="310252934">
      <w:bodyDiv w:val="1"/>
      <w:marLeft w:val="0"/>
      <w:marRight w:val="0"/>
      <w:marTop w:val="0"/>
      <w:marBottom w:val="0"/>
      <w:divBdr>
        <w:top w:val="none" w:sz="0" w:space="0" w:color="auto"/>
        <w:left w:val="none" w:sz="0" w:space="0" w:color="auto"/>
        <w:bottom w:val="none" w:sz="0" w:space="0" w:color="auto"/>
        <w:right w:val="none" w:sz="0" w:space="0" w:color="auto"/>
      </w:divBdr>
    </w:div>
    <w:div w:id="330717898">
      <w:bodyDiv w:val="1"/>
      <w:marLeft w:val="0"/>
      <w:marRight w:val="0"/>
      <w:marTop w:val="0"/>
      <w:marBottom w:val="0"/>
      <w:divBdr>
        <w:top w:val="none" w:sz="0" w:space="0" w:color="auto"/>
        <w:left w:val="none" w:sz="0" w:space="0" w:color="auto"/>
        <w:bottom w:val="none" w:sz="0" w:space="0" w:color="auto"/>
        <w:right w:val="none" w:sz="0" w:space="0" w:color="auto"/>
      </w:divBdr>
    </w:div>
    <w:div w:id="367535800">
      <w:bodyDiv w:val="1"/>
      <w:marLeft w:val="0"/>
      <w:marRight w:val="0"/>
      <w:marTop w:val="0"/>
      <w:marBottom w:val="0"/>
      <w:divBdr>
        <w:top w:val="none" w:sz="0" w:space="0" w:color="auto"/>
        <w:left w:val="none" w:sz="0" w:space="0" w:color="auto"/>
        <w:bottom w:val="none" w:sz="0" w:space="0" w:color="auto"/>
        <w:right w:val="none" w:sz="0" w:space="0" w:color="auto"/>
      </w:divBdr>
    </w:div>
    <w:div w:id="387149011">
      <w:bodyDiv w:val="1"/>
      <w:marLeft w:val="0"/>
      <w:marRight w:val="0"/>
      <w:marTop w:val="0"/>
      <w:marBottom w:val="0"/>
      <w:divBdr>
        <w:top w:val="none" w:sz="0" w:space="0" w:color="auto"/>
        <w:left w:val="none" w:sz="0" w:space="0" w:color="auto"/>
        <w:bottom w:val="none" w:sz="0" w:space="0" w:color="auto"/>
        <w:right w:val="none" w:sz="0" w:space="0" w:color="auto"/>
      </w:divBdr>
    </w:div>
    <w:div w:id="441267880">
      <w:bodyDiv w:val="1"/>
      <w:marLeft w:val="0"/>
      <w:marRight w:val="0"/>
      <w:marTop w:val="0"/>
      <w:marBottom w:val="0"/>
      <w:divBdr>
        <w:top w:val="none" w:sz="0" w:space="0" w:color="auto"/>
        <w:left w:val="none" w:sz="0" w:space="0" w:color="auto"/>
        <w:bottom w:val="none" w:sz="0" w:space="0" w:color="auto"/>
        <w:right w:val="none" w:sz="0" w:space="0" w:color="auto"/>
      </w:divBdr>
    </w:div>
    <w:div w:id="444468327">
      <w:bodyDiv w:val="1"/>
      <w:marLeft w:val="0"/>
      <w:marRight w:val="0"/>
      <w:marTop w:val="0"/>
      <w:marBottom w:val="0"/>
      <w:divBdr>
        <w:top w:val="none" w:sz="0" w:space="0" w:color="auto"/>
        <w:left w:val="none" w:sz="0" w:space="0" w:color="auto"/>
        <w:bottom w:val="none" w:sz="0" w:space="0" w:color="auto"/>
        <w:right w:val="none" w:sz="0" w:space="0" w:color="auto"/>
      </w:divBdr>
    </w:div>
    <w:div w:id="447630415">
      <w:bodyDiv w:val="1"/>
      <w:marLeft w:val="0"/>
      <w:marRight w:val="0"/>
      <w:marTop w:val="0"/>
      <w:marBottom w:val="0"/>
      <w:divBdr>
        <w:top w:val="none" w:sz="0" w:space="0" w:color="auto"/>
        <w:left w:val="none" w:sz="0" w:space="0" w:color="auto"/>
        <w:bottom w:val="none" w:sz="0" w:space="0" w:color="auto"/>
        <w:right w:val="none" w:sz="0" w:space="0" w:color="auto"/>
      </w:divBdr>
    </w:div>
    <w:div w:id="460417479">
      <w:bodyDiv w:val="1"/>
      <w:marLeft w:val="0"/>
      <w:marRight w:val="0"/>
      <w:marTop w:val="0"/>
      <w:marBottom w:val="0"/>
      <w:divBdr>
        <w:top w:val="none" w:sz="0" w:space="0" w:color="auto"/>
        <w:left w:val="none" w:sz="0" w:space="0" w:color="auto"/>
        <w:bottom w:val="none" w:sz="0" w:space="0" w:color="auto"/>
        <w:right w:val="none" w:sz="0" w:space="0" w:color="auto"/>
      </w:divBdr>
    </w:div>
    <w:div w:id="491722990">
      <w:bodyDiv w:val="1"/>
      <w:marLeft w:val="0"/>
      <w:marRight w:val="0"/>
      <w:marTop w:val="0"/>
      <w:marBottom w:val="0"/>
      <w:divBdr>
        <w:top w:val="none" w:sz="0" w:space="0" w:color="auto"/>
        <w:left w:val="none" w:sz="0" w:space="0" w:color="auto"/>
        <w:bottom w:val="none" w:sz="0" w:space="0" w:color="auto"/>
        <w:right w:val="none" w:sz="0" w:space="0" w:color="auto"/>
      </w:divBdr>
    </w:div>
    <w:div w:id="492523965">
      <w:bodyDiv w:val="1"/>
      <w:marLeft w:val="0"/>
      <w:marRight w:val="0"/>
      <w:marTop w:val="0"/>
      <w:marBottom w:val="0"/>
      <w:divBdr>
        <w:top w:val="none" w:sz="0" w:space="0" w:color="auto"/>
        <w:left w:val="none" w:sz="0" w:space="0" w:color="auto"/>
        <w:bottom w:val="none" w:sz="0" w:space="0" w:color="auto"/>
        <w:right w:val="none" w:sz="0" w:space="0" w:color="auto"/>
      </w:divBdr>
    </w:div>
    <w:div w:id="493029875">
      <w:bodyDiv w:val="1"/>
      <w:marLeft w:val="0"/>
      <w:marRight w:val="0"/>
      <w:marTop w:val="0"/>
      <w:marBottom w:val="0"/>
      <w:divBdr>
        <w:top w:val="none" w:sz="0" w:space="0" w:color="auto"/>
        <w:left w:val="none" w:sz="0" w:space="0" w:color="auto"/>
        <w:bottom w:val="none" w:sz="0" w:space="0" w:color="auto"/>
        <w:right w:val="none" w:sz="0" w:space="0" w:color="auto"/>
      </w:divBdr>
    </w:div>
    <w:div w:id="497575658">
      <w:bodyDiv w:val="1"/>
      <w:marLeft w:val="0"/>
      <w:marRight w:val="0"/>
      <w:marTop w:val="0"/>
      <w:marBottom w:val="0"/>
      <w:divBdr>
        <w:top w:val="none" w:sz="0" w:space="0" w:color="auto"/>
        <w:left w:val="none" w:sz="0" w:space="0" w:color="auto"/>
        <w:bottom w:val="none" w:sz="0" w:space="0" w:color="auto"/>
        <w:right w:val="none" w:sz="0" w:space="0" w:color="auto"/>
      </w:divBdr>
    </w:div>
    <w:div w:id="506753635">
      <w:bodyDiv w:val="1"/>
      <w:marLeft w:val="0"/>
      <w:marRight w:val="0"/>
      <w:marTop w:val="0"/>
      <w:marBottom w:val="0"/>
      <w:divBdr>
        <w:top w:val="none" w:sz="0" w:space="0" w:color="auto"/>
        <w:left w:val="none" w:sz="0" w:space="0" w:color="auto"/>
        <w:bottom w:val="none" w:sz="0" w:space="0" w:color="auto"/>
        <w:right w:val="none" w:sz="0" w:space="0" w:color="auto"/>
      </w:divBdr>
    </w:div>
    <w:div w:id="507253599">
      <w:bodyDiv w:val="1"/>
      <w:marLeft w:val="0"/>
      <w:marRight w:val="0"/>
      <w:marTop w:val="0"/>
      <w:marBottom w:val="0"/>
      <w:divBdr>
        <w:top w:val="none" w:sz="0" w:space="0" w:color="auto"/>
        <w:left w:val="none" w:sz="0" w:space="0" w:color="auto"/>
        <w:bottom w:val="none" w:sz="0" w:space="0" w:color="auto"/>
        <w:right w:val="none" w:sz="0" w:space="0" w:color="auto"/>
      </w:divBdr>
    </w:div>
    <w:div w:id="514421804">
      <w:bodyDiv w:val="1"/>
      <w:marLeft w:val="0"/>
      <w:marRight w:val="0"/>
      <w:marTop w:val="0"/>
      <w:marBottom w:val="0"/>
      <w:divBdr>
        <w:top w:val="none" w:sz="0" w:space="0" w:color="auto"/>
        <w:left w:val="none" w:sz="0" w:space="0" w:color="auto"/>
        <w:bottom w:val="none" w:sz="0" w:space="0" w:color="auto"/>
        <w:right w:val="none" w:sz="0" w:space="0" w:color="auto"/>
      </w:divBdr>
    </w:div>
    <w:div w:id="525486148">
      <w:bodyDiv w:val="1"/>
      <w:marLeft w:val="0"/>
      <w:marRight w:val="0"/>
      <w:marTop w:val="0"/>
      <w:marBottom w:val="0"/>
      <w:divBdr>
        <w:top w:val="none" w:sz="0" w:space="0" w:color="auto"/>
        <w:left w:val="none" w:sz="0" w:space="0" w:color="auto"/>
        <w:bottom w:val="none" w:sz="0" w:space="0" w:color="auto"/>
        <w:right w:val="none" w:sz="0" w:space="0" w:color="auto"/>
      </w:divBdr>
    </w:div>
    <w:div w:id="529727884">
      <w:bodyDiv w:val="1"/>
      <w:marLeft w:val="0"/>
      <w:marRight w:val="0"/>
      <w:marTop w:val="0"/>
      <w:marBottom w:val="0"/>
      <w:divBdr>
        <w:top w:val="none" w:sz="0" w:space="0" w:color="auto"/>
        <w:left w:val="none" w:sz="0" w:space="0" w:color="auto"/>
        <w:bottom w:val="none" w:sz="0" w:space="0" w:color="auto"/>
        <w:right w:val="none" w:sz="0" w:space="0" w:color="auto"/>
      </w:divBdr>
    </w:div>
    <w:div w:id="538709757">
      <w:bodyDiv w:val="1"/>
      <w:marLeft w:val="0"/>
      <w:marRight w:val="0"/>
      <w:marTop w:val="0"/>
      <w:marBottom w:val="0"/>
      <w:divBdr>
        <w:top w:val="none" w:sz="0" w:space="0" w:color="auto"/>
        <w:left w:val="none" w:sz="0" w:space="0" w:color="auto"/>
        <w:bottom w:val="none" w:sz="0" w:space="0" w:color="auto"/>
        <w:right w:val="none" w:sz="0" w:space="0" w:color="auto"/>
      </w:divBdr>
    </w:div>
    <w:div w:id="546457764">
      <w:bodyDiv w:val="1"/>
      <w:marLeft w:val="0"/>
      <w:marRight w:val="0"/>
      <w:marTop w:val="0"/>
      <w:marBottom w:val="0"/>
      <w:divBdr>
        <w:top w:val="none" w:sz="0" w:space="0" w:color="auto"/>
        <w:left w:val="none" w:sz="0" w:space="0" w:color="auto"/>
        <w:bottom w:val="none" w:sz="0" w:space="0" w:color="auto"/>
        <w:right w:val="none" w:sz="0" w:space="0" w:color="auto"/>
      </w:divBdr>
    </w:div>
    <w:div w:id="547884653">
      <w:bodyDiv w:val="1"/>
      <w:marLeft w:val="0"/>
      <w:marRight w:val="0"/>
      <w:marTop w:val="0"/>
      <w:marBottom w:val="0"/>
      <w:divBdr>
        <w:top w:val="none" w:sz="0" w:space="0" w:color="auto"/>
        <w:left w:val="none" w:sz="0" w:space="0" w:color="auto"/>
        <w:bottom w:val="none" w:sz="0" w:space="0" w:color="auto"/>
        <w:right w:val="none" w:sz="0" w:space="0" w:color="auto"/>
      </w:divBdr>
    </w:div>
    <w:div w:id="558593645">
      <w:bodyDiv w:val="1"/>
      <w:marLeft w:val="0"/>
      <w:marRight w:val="0"/>
      <w:marTop w:val="0"/>
      <w:marBottom w:val="0"/>
      <w:divBdr>
        <w:top w:val="none" w:sz="0" w:space="0" w:color="auto"/>
        <w:left w:val="none" w:sz="0" w:space="0" w:color="auto"/>
        <w:bottom w:val="none" w:sz="0" w:space="0" w:color="auto"/>
        <w:right w:val="none" w:sz="0" w:space="0" w:color="auto"/>
      </w:divBdr>
    </w:div>
    <w:div w:id="578907948">
      <w:bodyDiv w:val="1"/>
      <w:marLeft w:val="0"/>
      <w:marRight w:val="0"/>
      <w:marTop w:val="0"/>
      <w:marBottom w:val="0"/>
      <w:divBdr>
        <w:top w:val="none" w:sz="0" w:space="0" w:color="auto"/>
        <w:left w:val="none" w:sz="0" w:space="0" w:color="auto"/>
        <w:bottom w:val="none" w:sz="0" w:space="0" w:color="auto"/>
        <w:right w:val="none" w:sz="0" w:space="0" w:color="auto"/>
      </w:divBdr>
    </w:div>
    <w:div w:id="618148135">
      <w:bodyDiv w:val="1"/>
      <w:marLeft w:val="0"/>
      <w:marRight w:val="0"/>
      <w:marTop w:val="0"/>
      <w:marBottom w:val="0"/>
      <w:divBdr>
        <w:top w:val="none" w:sz="0" w:space="0" w:color="auto"/>
        <w:left w:val="none" w:sz="0" w:space="0" w:color="auto"/>
        <w:bottom w:val="none" w:sz="0" w:space="0" w:color="auto"/>
        <w:right w:val="none" w:sz="0" w:space="0" w:color="auto"/>
      </w:divBdr>
    </w:div>
    <w:div w:id="627049581">
      <w:bodyDiv w:val="1"/>
      <w:marLeft w:val="0"/>
      <w:marRight w:val="0"/>
      <w:marTop w:val="0"/>
      <w:marBottom w:val="0"/>
      <w:divBdr>
        <w:top w:val="none" w:sz="0" w:space="0" w:color="auto"/>
        <w:left w:val="none" w:sz="0" w:space="0" w:color="auto"/>
        <w:bottom w:val="none" w:sz="0" w:space="0" w:color="auto"/>
        <w:right w:val="none" w:sz="0" w:space="0" w:color="auto"/>
      </w:divBdr>
    </w:div>
    <w:div w:id="634993139">
      <w:bodyDiv w:val="1"/>
      <w:marLeft w:val="0"/>
      <w:marRight w:val="0"/>
      <w:marTop w:val="0"/>
      <w:marBottom w:val="0"/>
      <w:divBdr>
        <w:top w:val="none" w:sz="0" w:space="0" w:color="auto"/>
        <w:left w:val="none" w:sz="0" w:space="0" w:color="auto"/>
        <w:bottom w:val="none" w:sz="0" w:space="0" w:color="auto"/>
        <w:right w:val="none" w:sz="0" w:space="0" w:color="auto"/>
      </w:divBdr>
    </w:div>
    <w:div w:id="639387955">
      <w:bodyDiv w:val="1"/>
      <w:marLeft w:val="0"/>
      <w:marRight w:val="0"/>
      <w:marTop w:val="0"/>
      <w:marBottom w:val="0"/>
      <w:divBdr>
        <w:top w:val="none" w:sz="0" w:space="0" w:color="auto"/>
        <w:left w:val="none" w:sz="0" w:space="0" w:color="auto"/>
        <w:bottom w:val="none" w:sz="0" w:space="0" w:color="auto"/>
        <w:right w:val="none" w:sz="0" w:space="0" w:color="auto"/>
      </w:divBdr>
    </w:div>
    <w:div w:id="719667017">
      <w:bodyDiv w:val="1"/>
      <w:marLeft w:val="0"/>
      <w:marRight w:val="0"/>
      <w:marTop w:val="0"/>
      <w:marBottom w:val="0"/>
      <w:divBdr>
        <w:top w:val="none" w:sz="0" w:space="0" w:color="auto"/>
        <w:left w:val="none" w:sz="0" w:space="0" w:color="auto"/>
        <w:bottom w:val="none" w:sz="0" w:space="0" w:color="auto"/>
        <w:right w:val="none" w:sz="0" w:space="0" w:color="auto"/>
      </w:divBdr>
    </w:div>
    <w:div w:id="764427284">
      <w:bodyDiv w:val="1"/>
      <w:marLeft w:val="0"/>
      <w:marRight w:val="0"/>
      <w:marTop w:val="0"/>
      <w:marBottom w:val="0"/>
      <w:divBdr>
        <w:top w:val="none" w:sz="0" w:space="0" w:color="auto"/>
        <w:left w:val="none" w:sz="0" w:space="0" w:color="auto"/>
        <w:bottom w:val="none" w:sz="0" w:space="0" w:color="auto"/>
        <w:right w:val="none" w:sz="0" w:space="0" w:color="auto"/>
      </w:divBdr>
    </w:div>
    <w:div w:id="782311838">
      <w:bodyDiv w:val="1"/>
      <w:marLeft w:val="0"/>
      <w:marRight w:val="0"/>
      <w:marTop w:val="0"/>
      <w:marBottom w:val="0"/>
      <w:divBdr>
        <w:top w:val="none" w:sz="0" w:space="0" w:color="auto"/>
        <w:left w:val="none" w:sz="0" w:space="0" w:color="auto"/>
        <w:bottom w:val="none" w:sz="0" w:space="0" w:color="auto"/>
        <w:right w:val="none" w:sz="0" w:space="0" w:color="auto"/>
      </w:divBdr>
    </w:div>
    <w:div w:id="880240519">
      <w:bodyDiv w:val="1"/>
      <w:marLeft w:val="0"/>
      <w:marRight w:val="0"/>
      <w:marTop w:val="0"/>
      <w:marBottom w:val="0"/>
      <w:divBdr>
        <w:top w:val="none" w:sz="0" w:space="0" w:color="auto"/>
        <w:left w:val="none" w:sz="0" w:space="0" w:color="auto"/>
        <w:bottom w:val="none" w:sz="0" w:space="0" w:color="auto"/>
        <w:right w:val="none" w:sz="0" w:space="0" w:color="auto"/>
      </w:divBdr>
    </w:div>
    <w:div w:id="896939891">
      <w:bodyDiv w:val="1"/>
      <w:marLeft w:val="0"/>
      <w:marRight w:val="0"/>
      <w:marTop w:val="0"/>
      <w:marBottom w:val="0"/>
      <w:divBdr>
        <w:top w:val="none" w:sz="0" w:space="0" w:color="auto"/>
        <w:left w:val="none" w:sz="0" w:space="0" w:color="auto"/>
        <w:bottom w:val="none" w:sz="0" w:space="0" w:color="auto"/>
        <w:right w:val="none" w:sz="0" w:space="0" w:color="auto"/>
      </w:divBdr>
    </w:div>
    <w:div w:id="902717760">
      <w:bodyDiv w:val="1"/>
      <w:marLeft w:val="0"/>
      <w:marRight w:val="0"/>
      <w:marTop w:val="0"/>
      <w:marBottom w:val="0"/>
      <w:divBdr>
        <w:top w:val="none" w:sz="0" w:space="0" w:color="auto"/>
        <w:left w:val="none" w:sz="0" w:space="0" w:color="auto"/>
        <w:bottom w:val="none" w:sz="0" w:space="0" w:color="auto"/>
        <w:right w:val="none" w:sz="0" w:space="0" w:color="auto"/>
      </w:divBdr>
    </w:div>
    <w:div w:id="916673934">
      <w:bodyDiv w:val="1"/>
      <w:marLeft w:val="0"/>
      <w:marRight w:val="0"/>
      <w:marTop w:val="0"/>
      <w:marBottom w:val="0"/>
      <w:divBdr>
        <w:top w:val="none" w:sz="0" w:space="0" w:color="auto"/>
        <w:left w:val="none" w:sz="0" w:space="0" w:color="auto"/>
        <w:bottom w:val="none" w:sz="0" w:space="0" w:color="auto"/>
        <w:right w:val="none" w:sz="0" w:space="0" w:color="auto"/>
      </w:divBdr>
    </w:div>
    <w:div w:id="928000295">
      <w:bodyDiv w:val="1"/>
      <w:marLeft w:val="0"/>
      <w:marRight w:val="0"/>
      <w:marTop w:val="0"/>
      <w:marBottom w:val="0"/>
      <w:divBdr>
        <w:top w:val="none" w:sz="0" w:space="0" w:color="auto"/>
        <w:left w:val="none" w:sz="0" w:space="0" w:color="auto"/>
        <w:bottom w:val="none" w:sz="0" w:space="0" w:color="auto"/>
        <w:right w:val="none" w:sz="0" w:space="0" w:color="auto"/>
      </w:divBdr>
    </w:div>
    <w:div w:id="934559651">
      <w:bodyDiv w:val="1"/>
      <w:marLeft w:val="0"/>
      <w:marRight w:val="0"/>
      <w:marTop w:val="0"/>
      <w:marBottom w:val="0"/>
      <w:divBdr>
        <w:top w:val="none" w:sz="0" w:space="0" w:color="auto"/>
        <w:left w:val="none" w:sz="0" w:space="0" w:color="auto"/>
        <w:bottom w:val="none" w:sz="0" w:space="0" w:color="auto"/>
        <w:right w:val="none" w:sz="0" w:space="0" w:color="auto"/>
      </w:divBdr>
    </w:div>
    <w:div w:id="935988839">
      <w:bodyDiv w:val="1"/>
      <w:marLeft w:val="0"/>
      <w:marRight w:val="0"/>
      <w:marTop w:val="0"/>
      <w:marBottom w:val="0"/>
      <w:divBdr>
        <w:top w:val="none" w:sz="0" w:space="0" w:color="auto"/>
        <w:left w:val="none" w:sz="0" w:space="0" w:color="auto"/>
        <w:bottom w:val="none" w:sz="0" w:space="0" w:color="auto"/>
        <w:right w:val="none" w:sz="0" w:space="0" w:color="auto"/>
      </w:divBdr>
    </w:div>
    <w:div w:id="949160986">
      <w:bodyDiv w:val="1"/>
      <w:marLeft w:val="0"/>
      <w:marRight w:val="0"/>
      <w:marTop w:val="0"/>
      <w:marBottom w:val="0"/>
      <w:divBdr>
        <w:top w:val="none" w:sz="0" w:space="0" w:color="auto"/>
        <w:left w:val="none" w:sz="0" w:space="0" w:color="auto"/>
        <w:bottom w:val="none" w:sz="0" w:space="0" w:color="auto"/>
        <w:right w:val="none" w:sz="0" w:space="0" w:color="auto"/>
      </w:divBdr>
    </w:div>
    <w:div w:id="994141662">
      <w:bodyDiv w:val="1"/>
      <w:marLeft w:val="0"/>
      <w:marRight w:val="0"/>
      <w:marTop w:val="0"/>
      <w:marBottom w:val="0"/>
      <w:divBdr>
        <w:top w:val="none" w:sz="0" w:space="0" w:color="auto"/>
        <w:left w:val="none" w:sz="0" w:space="0" w:color="auto"/>
        <w:bottom w:val="none" w:sz="0" w:space="0" w:color="auto"/>
        <w:right w:val="none" w:sz="0" w:space="0" w:color="auto"/>
      </w:divBdr>
    </w:div>
    <w:div w:id="1065641649">
      <w:bodyDiv w:val="1"/>
      <w:marLeft w:val="0"/>
      <w:marRight w:val="0"/>
      <w:marTop w:val="0"/>
      <w:marBottom w:val="0"/>
      <w:divBdr>
        <w:top w:val="none" w:sz="0" w:space="0" w:color="auto"/>
        <w:left w:val="none" w:sz="0" w:space="0" w:color="auto"/>
        <w:bottom w:val="none" w:sz="0" w:space="0" w:color="auto"/>
        <w:right w:val="none" w:sz="0" w:space="0" w:color="auto"/>
      </w:divBdr>
    </w:div>
    <w:div w:id="1083986790">
      <w:bodyDiv w:val="1"/>
      <w:marLeft w:val="0"/>
      <w:marRight w:val="0"/>
      <w:marTop w:val="0"/>
      <w:marBottom w:val="0"/>
      <w:divBdr>
        <w:top w:val="none" w:sz="0" w:space="0" w:color="auto"/>
        <w:left w:val="none" w:sz="0" w:space="0" w:color="auto"/>
        <w:bottom w:val="none" w:sz="0" w:space="0" w:color="auto"/>
        <w:right w:val="none" w:sz="0" w:space="0" w:color="auto"/>
      </w:divBdr>
    </w:div>
    <w:div w:id="1122265676">
      <w:bodyDiv w:val="1"/>
      <w:marLeft w:val="0"/>
      <w:marRight w:val="0"/>
      <w:marTop w:val="0"/>
      <w:marBottom w:val="0"/>
      <w:divBdr>
        <w:top w:val="none" w:sz="0" w:space="0" w:color="auto"/>
        <w:left w:val="none" w:sz="0" w:space="0" w:color="auto"/>
        <w:bottom w:val="none" w:sz="0" w:space="0" w:color="auto"/>
        <w:right w:val="none" w:sz="0" w:space="0" w:color="auto"/>
      </w:divBdr>
    </w:div>
    <w:div w:id="1143541814">
      <w:bodyDiv w:val="1"/>
      <w:marLeft w:val="0"/>
      <w:marRight w:val="0"/>
      <w:marTop w:val="0"/>
      <w:marBottom w:val="0"/>
      <w:divBdr>
        <w:top w:val="none" w:sz="0" w:space="0" w:color="auto"/>
        <w:left w:val="none" w:sz="0" w:space="0" w:color="auto"/>
        <w:bottom w:val="none" w:sz="0" w:space="0" w:color="auto"/>
        <w:right w:val="none" w:sz="0" w:space="0" w:color="auto"/>
      </w:divBdr>
    </w:div>
    <w:div w:id="1149203738">
      <w:bodyDiv w:val="1"/>
      <w:marLeft w:val="0"/>
      <w:marRight w:val="0"/>
      <w:marTop w:val="0"/>
      <w:marBottom w:val="0"/>
      <w:divBdr>
        <w:top w:val="none" w:sz="0" w:space="0" w:color="auto"/>
        <w:left w:val="none" w:sz="0" w:space="0" w:color="auto"/>
        <w:bottom w:val="none" w:sz="0" w:space="0" w:color="auto"/>
        <w:right w:val="none" w:sz="0" w:space="0" w:color="auto"/>
      </w:divBdr>
    </w:div>
    <w:div w:id="1229338058">
      <w:bodyDiv w:val="1"/>
      <w:marLeft w:val="0"/>
      <w:marRight w:val="0"/>
      <w:marTop w:val="0"/>
      <w:marBottom w:val="0"/>
      <w:divBdr>
        <w:top w:val="none" w:sz="0" w:space="0" w:color="auto"/>
        <w:left w:val="none" w:sz="0" w:space="0" w:color="auto"/>
        <w:bottom w:val="none" w:sz="0" w:space="0" w:color="auto"/>
        <w:right w:val="none" w:sz="0" w:space="0" w:color="auto"/>
      </w:divBdr>
    </w:div>
    <w:div w:id="1232236495">
      <w:bodyDiv w:val="1"/>
      <w:marLeft w:val="0"/>
      <w:marRight w:val="0"/>
      <w:marTop w:val="0"/>
      <w:marBottom w:val="0"/>
      <w:divBdr>
        <w:top w:val="none" w:sz="0" w:space="0" w:color="auto"/>
        <w:left w:val="none" w:sz="0" w:space="0" w:color="auto"/>
        <w:bottom w:val="none" w:sz="0" w:space="0" w:color="auto"/>
        <w:right w:val="none" w:sz="0" w:space="0" w:color="auto"/>
      </w:divBdr>
    </w:div>
    <w:div w:id="1266691867">
      <w:bodyDiv w:val="1"/>
      <w:marLeft w:val="0"/>
      <w:marRight w:val="0"/>
      <w:marTop w:val="0"/>
      <w:marBottom w:val="0"/>
      <w:divBdr>
        <w:top w:val="none" w:sz="0" w:space="0" w:color="auto"/>
        <w:left w:val="none" w:sz="0" w:space="0" w:color="auto"/>
        <w:bottom w:val="none" w:sz="0" w:space="0" w:color="auto"/>
        <w:right w:val="none" w:sz="0" w:space="0" w:color="auto"/>
      </w:divBdr>
    </w:div>
    <w:div w:id="1288049726">
      <w:bodyDiv w:val="1"/>
      <w:marLeft w:val="0"/>
      <w:marRight w:val="0"/>
      <w:marTop w:val="0"/>
      <w:marBottom w:val="0"/>
      <w:divBdr>
        <w:top w:val="none" w:sz="0" w:space="0" w:color="auto"/>
        <w:left w:val="none" w:sz="0" w:space="0" w:color="auto"/>
        <w:bottom w:val="none" w:sz="0" w:space="0" w:color="auto"/>
        <w:right w:val="none" w:sz="0" w:space="0" w:color="auto"/>
      </w:divBdr>
    </w:div>
    <w:div w:id="1317419774">
      <w:bodyDiv w:val="1"/>
      <w:marLeft w:val="0"/>
      <w:marRight w:val="0"/>
      <w:marTop w:val="0"/>
      <w:marBottom w:val="0"/>
      <w:divBdr>
        <w:top w:val="none" w:sz="0" w:space="0" w:color="auto"/>
        <w:left w:val="none" w:sz="0" w:space="0" w:color="auto"/>
        <w:bottom w:val="none" w:sz="0" w:space="0" w:color="auto"/>
        <w:right w:val="none" w:sz="0" w:space="0" w:color="auto"/>
      </w:divBdr>
    </w:div>
    <w:div w:id="1329551565">
      <w:bodyDiv w:val="1"/>
      <w:marLeft w:val="0"/>
      <w:marRight w:val="0"/>
      <w:marTop w:val="0"/>
      <w:marBottom w:val="0"/>
      <w:divBdr>
        <w:top w:val="none" w:sz="0" w:space="0" w:color="auto"/>
        <w:left w:val="none" w:sz="0" w:space="0" w:color="auto"/>
        <w:bottom w:val="none" w:sz="0" w:space="0" w:color="auto"/>
        <w:right w:val="none" w:sz="0" w:space="0" w:color="auto"/>
      </w:divBdr>
    </w:div>
    <w:div w:id="1365329507">
      <w:bodyDiv w:val="1"/>
      <w:marLeft w:val="0"/>
      <w:marRight w:val="0"/>
      <w:marTop w:val="0"/>
      <w:marBottom w:val="0"/>
      <w:divBdr>
        <w:top w:val="none" w:sz="0" w:space="0" w:color="auto"/>
        <w:left w:val="none" w:sz="0" w:space="0" w:color="auto"/>
        <w:bottom w:val="none" w:sz="0" w:space="0" w:color="auto"/>
        <w:right w:val="none" w:sz="0" w:space="0" w:color="auto"/>
      </w:divBdr>
    </w:div>
    <w:div w:id="1368140612">
      <w:bodyDiv w:val="1"/>
      <w:marLeft w:val="0"/>
      <w:marRight w:val="0"/>
      <w:marTop w:val="0"/>
      <w:marBottom w:val="0"/>
      <w:divBdr>
        <w:top w:val="none" w:sz="0" w:space="0" w:color="auto"/>
        <w:left w:val="none" w:sz="0" w:space="0" w:color="auto"/>
        <w:bottom w:val="none" w:sz="0" w:space="0" w:color="auto"/>
        <w:right w:val="none" w:sz="0" w:space="0" w:color="auto"/>
      </w:divBdr>
    </w:div>
    <w:div w:id="1372534150">
      <w:bodyDiv w:val="1"/>
      <w:marLeft w:val="0"/>
      <w:marRight w:val="0"/>
      <w:marTop w:val="0"/>
      <w:marBottom w:val="0"/>
      <w:divBdr>
        <w:top w:val="none" w:sz="0" w:space="0" w:color="auto"/>
        <w:left w:val="none" w:sz="0" w:space="0" w:color="auto"/>
        <w:bottom w:val="none" w:sz="0" w:space="0" w:color="auto"/>
        <w:right w:val="none" w:sz="0" w:space="0" w:color="auto"/>
      </w:divBdr>
    </w:div>
    <w:div w:id="1413359905">
      <w:bodyDiv w:val="1"/>
      <w:marLeft w:val="0"/>
      <w:marRight w:val="0"/>
      <w:marTop w:val="0"/>
      <w:marBottom w:val="0"/>
      <w:divBdr>
        <w:top w:val="none" w:sz="0" w:space="0" w:color="auto"/>
        <w:left w:val="none" w:sz="0" w:space="0" w:color="auto"/>
        <w:bottom w:val="none" w:sz="0" w:space="0" w:color="auto"/>
        <w:right w:val="none" w:sz="0" w:space="0" w:color="auto"/>
      </w:divBdr>
    </w:div>
    <w:div w:id="1427458707">
      <w:bodyDiv w:val="1"/>
      <w:marLeft w:val="0"/>
      <w:marRight w:val="0"/>
      <w:marTop w:val="0"/>
      <w:marBottom w:val="0"/>
      <w:divBdr>
        <w:top w:val="none" w:sz="0" w:space="0" w:color="auto"/>
        <w:left w:val="none" w:sz="0" w:space="0" w:color="auto"/>
        <w:bottom w:val="none" w:sz="0" w:space="0" w:color="auto"/>
        <w:right w:val="none" w:sz="0" w:space="0" w:color="auto"/>
      </w:divBdr>
    </w:div>
    <w:div w:id="1504975786">
      <w:bodyDiv w:val="1"/>
      <w:marLeft w:val="0"/>
      <w:marRight w:val="0"/>
      <w:marTop w:val="0"/>
      <w:marBottom w:val="0"/>
      <w:divBdr>
        <w:top w:val="none" w:sz="0" w:space="0" w:color="auto"/>
        <w:left w:val="none" w:sz="0" w:space="0" w:color="auto"/>
        <w:bottom w:val="none" w:sz="0" w:space="0" w:color="auto"/>
        <w:right w:val="none" w:sz="0" w:space="0" w:color="auto"/>
      </w:divBdr>
    </w:div>
    <w:div w:id="1513955375">
      <w:bodyDiv w:val="1"/>
      <w:marLeft w:val="0"/>
      <w:marRight w:val="0"/>
      <w:marTop w:val="0"/>
      <w:marBottom w:val="0"/>
      <w:divBdr>
        <w:top w:val="none" w:sz="0" w:space="0" w:color="auto"/>
        <w:left w:val="none" w:sz="0" w:space="0" w:color="auto"/>
        <w:bottom w:val="none" w:sz="0" w:space="0" w:color="auto"/>
        <w:right w:val="none" w:sz="0" w:space="0" w:color="auto"/>
      </w:divBdr>
    </w:div>
    <w:div w:id="1572227664">
      <w:bodyDiv w:val="1"/>
      <w:marLeft w:val="0"/>
      <w:marRight w:val="0"/>
      <w:marTop w:val="0"/>
      <w:marBottom w:val="0"/>
      <w:divBdr>
        <w:top w:val="none" w:sz="0" w:space="0" w:color="auto"/>
        <w:left w:val="none" w:sz="0" w:space="0" w:color="auto"/>
        <w:bottom w:val="none" w:sz="0" w:space="0" w:color="auto"/>
        <w:right w:val="none" w:sz="0" w:space="0" w:color="auto"/>
      </w:divBdr>
    </w:div>
    <w:div w:id="1584409482">
      <w:bodyDiv w:val="1"/>
      <w:marLeft w:val="0"/>
      <w:marRight w:val="0"/>
      <w:marTop w:val="0"/>
      <w:marBottom w:val="0"/>
      <w:divBdr>
        <w:top w:val="none" w:sz="0" w:space="0" w:color="auto"/>
        <w:left w:val="none" w:sz="0" w:space="0" w:color="auto"/>
        <w:bottom w:val="none" w:sz="0" w:space="0" w:color="auto"/>
        <w:right w:val="none" w:sz="0" w:space="0" w:color="auto"/>
      </w:divBdr>
    </w:div>
    <w:div w:id="1619137452">
      <w:bodyDiv w:val="1"/>
      <w:marLeft w:val="0"/>
      <w:marRight w:val="0"/>
      <w:marTop w:val="0"/>
      <w:marBottom w:val="0"/>
      <w:divBdr>
        <w:top w:val="none" w:sz="0" w:space="0" w:color="auto"/>
        <w:left w:val="none" w:sz="0" w:space="0" w:color="auto"/>
        <w:bottom w:val="none" w:sz="0" w:space="0" w:color="auto"/>
        <w:right w:val="none" w:sz="0" w:space="0" w:color="auto"/>
      </w:divBdr>
    </w:div>
    <w:div w:id="1622884444">
      <w:bodyDiv w:val="1"/>
      <w:marLeft w:val="0"/>
      <w:marRight w:val="0"/>
      <w:marTop w:val="0"/>
      <w:marBottom w:val="0"/>
      <w:divBdr>
        <w:top w:val="none" w:sz="0" w:space="0" w:color="auto"/>
        <w:left w:val="none" w:sz="0" w:space="0" w:color="auto"/>
        <w:bottom w:val="none" w:sz="0" w:space="0" w:color="auto"/>
        <w:right w:val="none" w:sz="0" w:space="0" w:color="auto"/>
      </w:divBdr>
    </w:div>
    <w:div w:id="1654138514">
      <w:bodyDiv w:val="1"/>
      <w:marLeft w:val="0"/>
      <w:marRight w:val="0"/>
      <w:marTop w:val="0"/>
      <w:marBottom w:val="0"/>
      <w:divBdr>
        <w:top w:val="none" w:sz="0" w:space="0" w:color="auto"/>
        <w:left w:val="none" w:sz="0" w:space="0" w:color="auto"/>
        <w:bottom w:val="none" w:sz="0" w:space="0" w:color="auto"/>
        <w:right w:val="none" w:sz="0" w:space="0" w:color="auto"/>
      </w:divBdr>
    </w:div>
    <w:div w:id="1659573538">
      <w:bodyDiv w:val="1"/>
      <w:marLeft w:val="0"/>
      <w:marRight w:val="0"/>
      <w:marTop w:val="0"/>
      <w:marBottom w:val="0"/>
      <w:divBdr>
        <w:top w:val="none" w:sz="0" w:space="0" w:color="auto"/>
        <w:left w:val="none" w:sz="0" w:space="0" w:color="auto"/>
        <w:bottom w:val="none" w:sz="0" w:space="0" w:color="auto"/>
        <w:right w:val="none" w:sz="0" w:space="0" w:color="auto"/>
      </w:divBdr>
    </w:div>
    <w:div w:id="1694257971">
      <w:bodyDiv w:val="1"/>
      <w:marLeft w:val="0"/>
      <w:marRight w:val="0"/>
      <w:marTop w:val="0"/>
      <w:marBottom w:val="0"/>
      <w:divBdr>
        <w:top w:val="none" w:sz="0" w:space="0" w:color="auto"/>
        <w:left w:val="none" w:sz="0" w:space="0" w:color="auto"/>
        <w:bottom w:val="none" w:sz="0" w:space="0" w:color="auto"/>
        <w:right w:val="none" w:sz="0" w:space="0" w:color="auto"/>
      </w:divBdr>
    </w:div>
    <w:div w:id="1704402577">
      <w:bodyDiv w:val="1"/>
      <w:marLeft w:val="0"/>
      <w:marRight w:val="0"/>
      <w:marTop w:val="0"/>
      <w:marBottom w:val="0"/>
      <w:divBdr>
        <w:top w:val="none" w:sz="0" w:space="0" w:color="auto"/>
        <w:left w:val="none" w:sz="0" w:space="0" w:color="auto"/>
        <w:bottom w:val="none" w:sz="0" w:space="0" w:color="auto"/>
        <w:right w:val="none" w:sz="0" w:space="0" w:color="auto"/>
      </w:divBdr>
    </w:div>
    <w:div w:id="1704591650">
      <w:bodyDiv w:val="1"/>
      <w:marLeft w:val="0"/>
      <w:marRight w:val="0"/>
      <w:marTop w:val="0"/>
      <w:marBottom w:val="0"/>
      <w:divBdr>
        <w:top w:val="none" w:sz="0" w:space="0" w:color="auto"/>
        <w:left w:val="none" w:sz="0" w:space="0" w:color="auto"/>
        <w:bottom w:val="none" w:sz="0" w:space="0" w:color="auto"/>
        <w:right w:val="none" w:sz="0" w:space="0" w:color="auto"/>
      </w:divBdr>
    </w:div>
    <w:div w:id="1704790803">
      <w:bodyDiv w:val="1"/>
      <w:marLeft w:val="0"/>
      <w:marRight w:val="0"/>
      <w:marTop w:val="0"/>
      <w:marBottom w:val="0"/>
      <w:divBdr>
        <w:top w:val="none" w:sz="0" w:space="0" w:color="auto"/>
        <w:left w:val="none" w:sz="0" w:space="0" w:color="auto"/>
        <w:bottom w:val="none" w:sz="0" w:space="0" w:color="auto"/>
        <w:right w:val="none" w:sz="0" w:space="0" w:color="auto"/>
      </w:divBdr>
    </w:div>
    <w:div w:id="1710841459">
      <w:bodyDiv w:val="1"/>
      <w:marLeft w:val="0"/>
      <w:marRight w:val="0"/>
      <w:marTop w:val="0"/>
      <w:marBottom w:val="0"/>
      <w:divBdr>
        <w:top w:val="none" w:sz="0" w:space="0" w:color="auto"/>
        <w:left w:val="none" w:sz="0" w:space="0" w:color="auto"/>
        <w:bottom w:val="none" w:sz="0" w:space="0" w:color="auto"/>
        <w:right w:val="none" w:sz="0" w:space="0" w:color="auto"/>
      </w:divBdr>
    </w:div>
    <w:div w:id="1731923795">
      <w:bodyDiv w:val="1"/>
      <w:marLeft w:val="0"/>
      <w:marRight w:val="0"/>
      <w:marTop w:val="0"/>
      <w:marBottom w:val="0"/>
      <w:divBdr>
        <w:top w:val="none" w:sz="0" w:space="0" w:color="auto"/>
        <w:left w:val="none" w:sz="0" w:space="0" w:color="auto"/>
        <w:bottom w:val="none" w:sz="0" w:space="0" w:color="auto"/>
        <w:right w:val="none" w:sz="0" w:space="0" w:color="auto"/>
      </w:divBdr>
    </w:div>
    <w:div w:id="1741947756">
      <w:bodyDiv w:val="1"/>
      <w:marLeft w:val="0"/>
      <w:marRight w:val="0"/>
      <w:marTop w:val="0"/>
      <w:marBottom w:val="0"/>
      <w:divBdr>
        <w:top w:val="none" w:sz="0" w:space="0" w:color="auto"/>
        <w:left w:val="none" w:sz="0" w:space="0" w:color="auto"/>
        <w:bottom w:val="none" w:sz="0" w:space="0" w:color="auto"/>
        <w:right w:val="none" w:sz="0" w:space="0" w:color="auto"/>
      </w:divBdr>
    </w:div>
    <w:div w:id="1744720183">
      <w:bodyDiv w:val="1"/>
      <w:marLeft w:val="0"/>
      <w:marRight w:val="0"/>
      <w:marTop w:val="0"/>
      <w:marBottom w:val="0"/>
      <w:divBdr>
        <w:top w:val="none" w:sz="0" w:space="0" w:color="auto"/>
        <w:left w:val="none" w:sz="0" w:space="0" w:color="auto"/>
        <w:bottom w:val="none" w:sz="0" w:space="0" w:color="auto"/>
        <w:right w:val="none" w:sz="0" w:space="0" w:color="auto"/>
      </w:divBdr>
    </w:div>
    <w:div w:id="1752971982">
      <w:bodyDiv w:val="1"/>
      <w:marLeft w:val="0"/>
      <w:marRight w:val="0"/>
      <w:marTop w:val="0"/>
      <w:marBottom w:val="0"/>
      <w:divBdr>
        <w:top w:val="none" w:sz="0" w:space="0" w:color="auto"/>
        <w:left w:val="none" w:sz="0" w:space="0" w:color="auto"/>
        <w:bottom w:val="none" w:sz="0" w:space="0" w:color="auto"/>
        <w:right w:val="none" w:sz="0" w:space="0" w:color="auto"/>
      </w:divBdr>
    </w:div>
    <w:div w:id="1777166021">
      <w:bodyDiv w:val="1"/>
      <w:marLeft w:val="0"/>
      <w:marRight w:val="0"/>
      <w:marTop w:val="0"/>
      <w:marBottom w:val="0"/>
      <w:divBdr>
        <w:top w:val="none" w:sz="0" w:space="0" w:color="auto"/>
        <w:left w:val="none" w:sz="0" w:space="0" w:color="auto"/>
        <w:bottom w:val="none" w:sz="0" w:space="0" w:color="auto"/>
        <w:right w:val="none" w:sz="0" w:space="0" w:color="auto"/>
      </w:divBdr>
    </w:div>
    <w:div w:id="1779060977">
      <w:bodyDiv w:val="1"/>
      <w:marLeft w:val="0"/>
      <w:marRight w:val="0"/>
      <w:marTop w:val="0"/>
      <w:marBottom w:val="0"/>
      <w:divBdr>
        <w:top w:val="none" w:sz="0" w:space="0" w:color="auto"/>
        <w:left w:val="none" w:sz="0" w:space="0" w:color="auto"/>
        <w:bottom w:val="none" w:sz="0" w:space="0" w:color="auto"/>
        <w:right w:val="none" w:sz="0" w:space="0" w:color="auto"/>
      </w:divBdr>
    </w:div>
    <w:div w:id="1787115305">
      <w:bodyDiv w:val="1"/>
      <w:marLeft w:val="0"/>
      <w:marRight w:val="0"/>
      <w:marTop w:val="0"/>
      <w:marBottom w:val="0"/>
      <w:divBdr>
        <w:top w:val="none" w:sz="0" w:space="0" w:color="auto"/>
        <w:left w:val="none" w:sz="0" w:space="0" w:color="auto"/>
        <w:bottom w:val="none" w:sz="0" w:space="0" w:color="auto"/>
        <w:right w:val="none" w:sz="0" w:space="0" w:color="auto"/>
      </w:divBdr>
    </w:div>
    <w:div w:id="1831864776">
      <w:bodyDiv w:val="1"/>
      <w:marLeft w:val="0"/>
      <w:marRight w:val="0"/>
      <w:marTop w:val="0"/>
      <w:marBottom w:val="0"/>
      <w:divBdr>
        <w:top w:val="none" w:sz="0" w:space="0" w:color="auto"/>
        <w:left w:val="none" w:sz="0" w:space="0" w:color="auto"/>
        <w:bottom w:val="none" w:sz="0" w:space="0" w:color="auto"/>
        <w:right w:val="none" w:sz="0" w:space="0" w:color="auto"/>
      </w:divBdr>
    </w:div>
    <w:div w:id="1831943751">
      <w:bodyDiv w:val="1"/>
      <w:marLeft w:val="0"/>
      <w:marRight w:val="0"/>
      <w:marTop w:val="0"/>
      <w:marBottom w:val="0"/>
      <w:divBdr>
        <w:top w:val="none" w:sz="0" w:space="0" w:color="auto"/>
        <w:left w:val="none" w:sz="0" w:space="0" w:color="auto"/>
        <w:bottom w:val="none" w:sz="0" w:space="0" w:color="auto"/>
        <w:right w:val="none" w:sz="0" w:space="0" w:color="auto"/>
      </w:divBdr>
    </w:div>
    <w:div w:id="1835682006">
      <w:bodyDiv w:val="1"/>
      <w:marLeft w:val="0"/>
      <w:marRight w:val="0"/>
      <w:marTop w:val="0"/>
      <w:marBottom w:val="0"/>
      <w:divBdr>
        <w:top w:val="none" w:sz="0" w:space="0" w:color="auto"/>
        <w:left w:val="none" w:sz="0" w:space="0" w:color="auto"/>
        <w:bottom w:val="none" w:sz="0" w:space="0" w:color="auto"/>
        <w:right w:val="none" w:sz="0" w:space="0" w:color="auto"/>
      </w:divBdr>
    </w:div>
    <w:div w:id="1868643974">
      <w:bodyDiv w:val="1"/>
      <w:marLeft w:val="0"/>
      <w:marRight w:val="0"/>
      <w:marTop w:val="0"/>
      <w:marBottom w:val="0"/>
      <w:divBdr>
        <w:top w:val="none" w:sz="0" w:space="0" w:color="auto"/>
        <w:left w:val="none" w:sz="0" w:space="0" w:color="auto"/>
        <w:bottom w:val="none" w:sz="0" w:space="0" w:color="auto"/>
        <w:right w:val="none" w:sz="0" w:space="0" w:color="auto"/>
      </w:divBdr>
    </w:div>
    <w:div w:id="1881164044">
      <w:bodyDiv w:val="1"/>
      <w:marLeft w:val="0"/>
      <w:marRight w:val="0"/>
      <w:marTop w:val="0"/>
      <w:marBottom w:val="0"/>
      <w:divBdr>
        <w:top w:val="none" w:sz="0" w:space="0" w:color="auto"/>
        <w:left w:val="none" w:sz="0" w:space="0" w:color="auto"/>
        <w:bottom w:val="none" w:sz="0" w:space="0" w:color="auto"/>
        <w:right w:val="none" w:sz="0" w:space="0" w:color="auto"/>
      </w:divBdr>
    </w:div>
    <w:div w:id="2004315677">
      <w:bodyDiv w:val="1"/>
      <w:marLeft w:val="0"/>
      <w:marRight w:val="0"/>
      <w:marTop w:val="0"/>
      <w:marBottom w:val="0"/>
      <w:divBdr>
        <w:top w:val="none" w:sz="0" w:space="0" w:color="auto"/>
        <w:left w:val="none" w:sz="0" w:space="0" w:color="auto"/>
        <w:bottom w:val="none" w:sz="0" w:space="0" w:color="auto"/>
        <w:right w:val="none" w:sz="0" w:space="0" w:color="auto"/>
      </w:divBdr>
    </w:div>
    <w:div w:id="2016959725">
      <w:bodyDiv w:val="1"/>
      <w:marLeft w:val="0"/>
      <w:marRight w:val="0"/>
      <w:marTop w:val="0"/>
      <w:marBottom w:val="0"/>
      <w:divBdr>
        <w:top w:val="none" w:sz="0" w:space="0" w:color="auto"/>
        <w:left w:val="none" w:sz="0" w:space="0" w:color="auto"/>
        <w:bottom w:val="none" w:sz="0" w:space="0" w:color="auto"/>
        <w:right w:val="none" w:sz="0" w:space="0" w:color="auto"/>
      </w:divBdr>
    </w:div>
    <w:div w:id="2029023313">
      <w:bodyDiv w:val="1"/>
      <w:marLeft w:val="0"/>
      <w:marRight w:val="0"/>
      <w:marTop w:val="0"/>
      <w:marBottom w:val="0"/>
      <w:divBdr>
        <w:top w:val="none" w:sz="0" w:space="0" w:color="auto"/>
        <w:left w:val="none" w:sz="0" w:space="0" w:color="auto"/>
        <w:bottom w:val="none" w:sz="0" w:space="0" w:color="auto"/>
        <w:right w:val="none" w:sz="0" w:space="0" w:color="auto"/>
      </w:divBdr>
    </w:div>
    <w:div w:id="2045052505">
      <w:bodyDiv w:val="1"/>
      <w:marLeft w:val="0"/>
      <w:marRight w:val="0"/>
      <w:marTop w:val="0"/>
      <w:marBottom w:val="0"/>
      <w:divBdr>
        <w:top w:val="none" w:sz="0" w:space="0" w:color="auto"/>
        <w:left w:val="none" w:sz="0" w:space="0" w:color="auto"/>
        <w:bottom w:val="none" w:sz="0" w:space="0" w:color="auto"/>
        <w:right w:val="none" w:sz="0" w:space="0" w:color="auto"/>
      </w:divBdr>
    </w:div>
    <w:div w:id="2049599244">
      <w:bodyDiv w:val="1"/>
      <w:marLeft w:val="0"/>
      <w:marRight w:val="0"/>
      <w:marTop w:val="0"/>
      <w:marBottom w:val="0"/>
      <w:divBdr>
        <w:top w:val="none" w:sz="0" w:space="0" w:color="auto"/>
        <w:left w:val="none" w:sz="0" w:space="0" w:color="auto"/>
        <w:bottom w:val="none" w:sz="0" w:space="0" w:color="auto"/>
        <w:right w:val="none" w:sz="0" w:space="0" w:color="auto"/>
      </w:divBdr>
    </w:div>
    <w:div w:id="2086146556">
      <w:bodyDiv w:val="1"/>
      <w:marLeft w:val="0"/>
      <w:marRight w:val="0"/>
      <w:marTop w:val="0"/>
      <w:marBottom w:val="0"/>
      <w:divBdr>
        <w:top w:val="none" w:sz="0" w:space="0" w:color="auto"/>
        <w:left w:val="none" w:sz="0" w:space="0" w:color="auto"/>
        <w:bottom w:val="none" w:sz="0" w:space="0" w:color="auto"/>
        <w:right w:val="none" w:sz="0" w:space="0" w:color="auto"/>
      </w:divBdr>
    </w:div>
    <w:div w:id="2094548424">
      <w:bodyDiv w:val="1"/>
      <w:marLeft w:val="0"/>
      <w:marRight w:val="0"/>
      <w:marTop w:val="0"/>
      <w:marBottom w:val="0"/>
      <w:divBdr>
        <w:top w:val="none" w:sz="0" w:space="0" w:color="auto"/>
        <w:left w:val="none" w:sz="0" w:space="0" w:color="auto"/>
        <w:bottom w:val="none" w:sz="0" w:space="0" w:color="auto"/>
        <w:right w:val="none" w:sz="0" w:space="0" w:color="auto"/>
      </w:divBdr>
    </w:div>
    <w:div w:id="2101827834">
      <w:bodyDiv w:val="1"/>
      <w:marLeft w:val="0"/>
      <w:marRight w:val="0"/>
      <w:marTop w:val="0"/>
      <w:marBottom w:val="0"/>
      <w:divBdr>
        <w:top w:val="none" w:sz="0" w:space="0" w:color="auto"/>
        <w:left w:val="none" w:sz="0" w:space="0" w:color="auto"/>
        <w:bottom w:val="none" w:sz="0" w:space="0" w:color="auto"/>
        <w:right w:val="none" w:sz="0" w:space="0" w:color="auto"/>
      </w:divBdr>
    </w:div>
    <w:div w:id="21459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7A293-FDBF-4AE4-8C46-B682E5FCB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19</Pages>
  <Words>7607</Words>
  <Characters>41839</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Gonzalez Gutierrez</dc:creator>
  <cp:keywords/>
  <dc:description/>
  <cp:lastModifiedBy>Sandra Milena Quintero Castro</cp:lastModifiedBy>
  <cp:revision>45</cp:revision>
  <cp:lastPrinted>2017-03-29T20:48:00Z</cp:lastPrinted>
  <dcterms:created xsi:type="dcterms:W3CDTF">2019-01-02T15:05:00Z</dcterms:created>
  <dcterms:modified xsi:type="dcterms:W3CDTF">2019-02-08T22:12:00Z</dcterms:modified>
</cp:coreProperties>
</file>