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541BE" w14:textId="77777777" w:rsidR="00BC0564" w:rsidRPr="009B3A0B" w:rsidRDefault="00BC0564" w:rsidP="009B3A0B">
      <w:pPr>
        <w:tabs>
          <w:tab w:val="left" w:pos="284"/>
          <w:tab w:val="left" w:pos="2552"/>
        </w:tabs>
        <w:spacing w:after="0" w:line="240" w:lineRule="auto"/>
        <w:contextualSpacing/>
        <w:jc w:val="center"/>
        <w:rPr>
          <w:rFonts w:ascii="Futura Std Book" w:hAnsi="Futura Std Book" w:cs="Arial"/>
          <w:b/>
          <w:sz w:val="20"/>
          <w:szCs w:val="20"/>
          <w:lang w:val="es-MX"/>
        </w:rPr>
      </w:pPr>
      <w:r w:rsidRPr="009B3A0B">
        <w:rPr>
          <w:rFonts w:ascii="Futura Std Book" w:hAnsi="Futura Std Book" w:cs="Arial"/>
          <w:b/>
          <w:sz w:val="20"/>
          <w:szCs w:val="20"/>
          <w:lang w:val="es-MX"/>
        </w:rPr>
        <w:t>TURISMO – CAQUETÁ</w:t>
      </w:r>
    </w:p>
    <w:p w14:paraId="5487BF28" w14:textId="77777777" w:rsidR="00BC0564" w:rsidRPr="009B3A0B" w:rsidRDefault="00BC0564" w:rsidP="009B3A0B">
      <w:pPr>
        <w:tabs>
          <w:tab w:val="left" w:pos="284"/>
        </w:tabs>
        <w:spacing w:after="0" w:line="240" w:lineRule="auto"/>
        <w:contextualSpacing/>
        <w:jc w:val="center"/>
        <w:rPr>
          <w:rFonts w:ascii="Futura Std Book" w:hAnsi="Futura Std Book" w:cs="Arial"/>
          <w:b/>
          <w:sz w:val="20"/>
          <w:szCs w:val="20"/>
          <w:lang w:val="es-MX"/>
        </w:rPr>
      </w:pPr>
      <w:r w:rsidRPr="009B3A0B">
        <w:rPr>
          <w:rFonts w:ascii="Futura Std Book" w:hAnsi="Futura Std Book" w:cs="Arial"/>
          <w:b/>
          <w:sz w:val="20"/>
          <w:szCs w:val="20"/>
          <w:lang w:val="es-MX"/>
        </w:rPr>
        <w:t>INFORME FONTUR</w:t>
      </w:r>
    </w:p>
    <w:p w14:paraId="76BD5704" w14:textId="77777777" w:rsidR="00BC0564" w:rsidRPr="009B3A0B" w:rsidRDefault="00BC0564" w:rsidP="009B3A0B">
      <w:pPr>
        <w:pStyle w:val="Sinespaciado"/>
        <w:tabs>
          <w:tab w:val="left" w:pos="284"/>
        </w:tabs>
        <w:contextualSpacing/>
        <w:jc w:val="both"/>
        <w:rPr>
          <w:rFonts w:ascii="Futura Std Book" w:hAnsi="Futura Std Book" w:cs="Arial"/>
          <w:sz w:val="20"/>
          <w:szCs w:val="20"/>
        </w:rPr>
      </w:pPr>
    </w:p>
    <w:p w14:paraId="58C02D76" w14:textId="77777777" w:rsidR="005468D6" w:rsidRPr="009B3A0B" w:rsidRDefault="005468D6" w:rsidP="009B3A0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9B3A0B">
        <w:rPr>
          <w:rFonts w:ascii="Futura Std Book" w:hAnsi="Futura Std Book" w:cs="Arial"/>
          <w:b/>
          <w:sz w:val="20"/>
          <w:szCs w:val="20"/>
        </w:rPr>
        <w:t>Competitividad Turística</w:t>
      </w:r>
    </w:p>
    <w:p w14:paraId="5F9CEF31" w14:textId="77777777" w:rsidR="005468D6" w:rsidRPr="009B3A0B" w:rsidRDefault="005468D6" w:rsidP="009B3A0B">
      <w:pPr>
        <w:tabs>
          <w:tab w:val="left" w:pos="284"/>
        </w:tabs>
        <w:spacing w:after="0" w:line="240" w:lineRule="auto"/>
        <w:contextualSpacing/>
        <w:jc w:val="both"/>
        <w:rPr>
          <w:rFonts w:ascii="Futura Std Book" w:hAnsi="Futura Std Book" w:cs="Arial"/>
          <w:b/>
          <w:sz w:val="20"/>
          <w:szCs w:val="20"/>
        </w:rPr>
      </w:pPr>
    </w:p>
    <w:p w14:paraId="22911726" w14:textId="77777777" w:rsidR="003E7DB4" w:rsidRPr="009B3A0B" w:rsidRDefault="001D70A2" w:rsidP="009B3A0B">
      <w:pPr>
        <w:tabs>
          <w:tab w:val="left" w:pos="284"/>
        </w:tabs>
        <w:spacing w:after="0" w:line="240" w:lineRule="auto"/>
        <w:contextualSpacing/>
        <w:jc w:val="both"/>
        <w:rPr>
          <w:rFonts w:ascii="Futura Std Book" w:hAnsi="Futura Std Book" w:cs="Arial"/>
          <w:b/>
          <w:sz w:val="20"/>
          <w:szCs w:val="20"/>
          <w:u w:val="single"/>
        </w:rPr>
      </w:pPr>
      <w:r w:rsidRPr="009B3A0B">
        <w:rPr>
          <w:rFonts w:ascii="Futura Std Book" w:hAnsi="Futura Std Book" w:cs="Arial"/>
          <w:b/>
          <w:sz w:val="20"/>
          <w:szCs w:val="20"/>
          <w:u w:val="single"/>
        </w:rPr>
        <w:t xml:space="preserve">Aprobados </w:t>
      </w:r>
      <w:r w:rsidR="003E7DB4" w:rsidRPr="009B3A0B">
        <w:rPr>
          <w:rFonts w:ascii="Futura Std Book" w:hAnsi="Futura Std Book" w:cs="Arial"/>
          <w:b/>
          <w:sz w:val="20"/>
          <w:szCs w:val="20"/>
          <w:u w:val="single"/>
        </w:rPr>
        <w:t>2018</w:t>
      </w:r>
    </w:p>
    <w:p w14:paraId="3331D94F" w14:textId="77777777" w:rsidR="001D70A2" w:rsidRPr="009B3A0B" w:rsidRDefault="001D70A2" w:rsidP="00BC4E1E">
      <w:pPr>
        <w:pStyle w:val="Prrafodelista"/>
        <w:numPr>
          <w:ilvl w:val="0"/>
          <w:numId w:val="18"/>
        </w:numPr>
        <w:tabs>
          <w:tab w:val="left" w:pos="284"/>
        </w:tabs>
        <w:spacing w:after="0" w:line="240" w:lineRule="auto"/>
        <w:jc w:val="both"/>
        <w:rPr>
          <w:rFonts w:ascii="Futura Std Book" w:hAnsi="Futura Std Book"/>
          <w:b/>
          <w:sz w:val="20"/>
          <w:szCs w:val="20"/>
        </w:rPr>
      </w:pPr>
      <w:r w:rsidRPr="009B3A0B">
        <w:rPr>
          <w:rFonts w:ascii="Futura Std Book" w:hAnsi="Futura Std Book"/>
          <w:b/>
          <w:sz w:val="20"/>
          <w:szCs w:val="20"/>
        </w:rPr>
        <w:t>FNTP-012-2018 Estructuración de planes de negocio en destinos de posconflicto</w:t>
      </w:r>
    </w:p>
    <w:p w14:paraId="1A6A70A3" w14:textId="77777777" w:rsidR="001D70A2" w:rsidRPr="009B3A0B" w:rsidRDefault="001D70A2"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Proponente: </w:t>
      </w:r>
      <w:r w:rsidRPr="009B3A0B">
        <w:rPr>
          <w:rFonts w:ascii="Futura Std Book" w:hAnsi="Futura Std Book"/>
          <w:sz w:val="20"/>
          <w:szCs w:val="20"/>
        </w:rPr>
        <w:t>MinCIT</w:t>
      </w:r>
    </w:p>
    <w:p w14:paraId="006FD4E4" w14:textId="77777777" w:rsidR="00E60333" w:rsidRPr="009B3A0B" w:rsidRDefault="00E60333" w:rsidP="009B3A0B">
      <w:pPr>
        <w:shd w:val="clear" w:color="auto" w:fill="FFFFFF"/>
        <w:spacing w:after="0" w:line="240" w:lineRule="auto"/>
        <w:jc w:val="both"/>
        <w:rPr>
          <w:rFonts w:ascii="Futura Std Book" w:eastAsia="Times New Roman" w:hAnsi="Futura Std Book" w:cs="Times New Roman"/>
          <w:sz w:val="20"/>
          <w:szCs w:val="20"/>
          <w:lang w:eastAsia="es-CO"/>
        </w:rPr>
      </w:pPr>
      <w:r w:rsidRPr="009B3A0B">
        <w:rPr>
          <w:rFonts w:ascii="Futura Std Book" w:eastAsia="Times New Roman" w:hAnsi="Futura Std Book" w:cs="Times New Roman"/>
          <w:b/>
          <w:bCs/>
          <w:sz w:val="20"/>
          <w:szCs w:val="20"/>
          <w:lang w:eastAsia="es-CO"/>
        </w:rPr>
        <w:t>Valor: </w:t>
      </w:r>
      <w:r w:rsidRPr="009B3A0B">
        <w:rPr>
          <w:rFonts w:ascii="Futura Std Book" w:eastAsia="Times New Roman" w:hAnsi="Futura Std Book" w:cs="Times New Roman"/>
          <w:sz w:val="20"/>
          <w:szCs w:val="20"/>
          <w:lang w:eastAsia="es-CO"/>
        </w:rPr>
        <w:t>$258.330.000</w:t>
      </w:r>
      <w:r w:rsidR="00A37411" w:rsidRPr="009B3A0B">
        <w:rPr>
          <w:rFonts w:ascii="Futura Std Book" w:eastAsia="Times New Roman" w:hAnsi="Futura Std Book" w:cs="Times New Roman"/>
          <w:sz w:val="20"/>
          <w:szCs w:val="20"/>
          <w:lang w:eastAsia="es-CO"/>
        </w:rPr>
        <w:t xml:space="preserve"> </w:t>
      </w:r>
      <w:r w:rsidRPr="009B3A0B">
        <w:rPr>
          <w:rFonts w:ascii="Futura Std Book" w:eastAsia="Times New Roman" w:hAnsi="Futura Std Book" w:cs="Times New Roman"/>
          <w:sz w:val="20"/>
          <w:szCs w:val="20"/>
          <w:lang w:eastAsia="es-CO"/>
        </w:rPr>
        <w:t>(</w:t>
      </w:r>
      <w:r w:rsidR="00AA27B9" w:rsidRPr="009B3A0B">
        <w:rPr>
          <w:rFonts w:ascii="Futura Std Book" w:eastAsia="Times New Roman" w:hAnsi="Futura Std Book" w:cs="Times New Roman"/>
          <w:sz w:val="20"/>
          <w:szCs w:val="20"/>
          <w:lang w:eastAsia="es-CO"/>
        </w:rPr>
        <w:t>aproximado $</w:t>
      </w:r>
      <w:r w:rsidR="00A37411" w:rsidRPr="009B3A0B">
        <w:rPr>
          <w:rFonts w:ascii="Futura Std Book" w:eastAsia="Times New Roman" w:hAnsi="Futura Std Book" w:cs="Calibri"/>
          <w:sz w:val="20"/>
          <w:szCs w:val="20"/>
          <w:lang w:val="es-MX" w:eastAsia="es-MX"/>
        </w:rPr>
        <w:t>51.</w:t>
      </w:r>
      <w:r w:rsidR="0010006C" w:rsidRPr="009B3A0B">
        <w:rPr>
          <w:rFonts w:ascii="Futura Std Book" w:eastAsia="Times New Roman" w:hAnsi="Futura Std Book" w:cs="Calibri"/>
          <w:sz w:val="20"/>
          <w:szCs w:val="20"/>
          <w:lang w:val="es-MX" w:eastAsia="es-MX"/>
        </w:rPr>
        <w:t>666</w:t>
      </w:r>
      <w:r w:rsidR="00A37411" w:rsidRPr="009B3A0B">
        <w:rPr>
          <w:rFonts w:ascii="Futura Std Book" w:eastAsia="Times New Roman" w:hAnsi="Futura Std Book" w:cs="Calibri"/>
          <w:sz w:val="20"/>
          <w:szCs w:val="20"/>
          <w:lang w:val="es-MX" w:eastAsia="es-MX"/>
        </w:rPr>
        <w:t>.</w:t>
      </w:r>
      <w:r w:rsidR="0010006C" w:rsidRPr="009B3A0B">
        <w:rPr>
          <w:rFonts w:ascii="Futura Std Book" w:eastAsia="Times New Roman" w:hAnsi="Futura Std Book" w:cs="Calibri"/>
          <w:sz w:val="20"/>
          <w:szCs w:val="20"/>
          <w:lang w:val="es-MX" w:eastAsia="es-MX"/>
        </w:rPr>
        <w:t xml:space="preserve">000 </w:t>
      </w:r>
      <w:r w:rsidRPr="009B3A0B">
        <w:rPr>
          <w:rFonts w:ascii="Futura Std Book" w:eastAsia="Times New Roman" w:hAnsi="Futura Std Book" w:cs="Times New Roman"/>
          <w:sz w:val="20"/>
          <w:szCs w:val="20"/>
          <w:lang w:eastAsia="es-CO"/>
        </w:rPr>
        <w:t>para el departamento)</w:t>
      </w:r>
    </w:p>
    <w:p w14:paraId="5D46E0BB" w14:textId="77777777" w:rsidR="001D70A2" w:rsidRPr="009B3A0B" w:rsidRDefault="001D70A2"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Pr="009B3A0B">
        <w:rPr>
          <w:rFonts w:ascii="Futura Std Book" w:hAnsi="Futura Std Book"/>
          <w:sz w:val="20"/>
          <w:szCs w:val="20"/>
        </w:rPr>
        <w:t xml:space="preserve">Apoyar el desarrollo empresarial y sostenible de diez destinos de posconflicto </w:t>
      </w:r>
      <w:r w:rsidR="00DD0471" w:rsidRPr="009B3A0B">
        <w:rPr>
          <w:rFonts w:ascii="Futura Std Book" w:hAnsi="Futura Std Book"/>
          <w:sz w:val="20"/>
          <w:szCs w:val="20"/>
        </w:rPr>
        <w:t>–</w:t>
      </w:r>
      <w:r w:rsidRPr="009B3A0B">
        <w:rPr>
          <w:rFonts w:ascii="Futura Std Book" w:hAnsi="Futura Std Book"/>
          <w:sz w:val="20"/>
          <w:szCs w:val="20"/>
        </w:rPr>
        <w:t xml:space="preserve"> pos</w:t>
      </w:r>
      <w:r w:rsidR="00DD0471" w:rsidRPr="009B3A0B">
        <w:rPr>
          <w:rFonts w:ascii="Futura Std Book" w:hAnsi="Futura Std Book"/>
          <w:sz w:val="20"/>
          <w:szCs w:val="20"/>
        </w:rPr>
        <w:t xml:space="preserve">t </w:t>
      </w:r>
      <w:r w:rsidRPr="009B3A0B">
        <w:rPr>
          <w:rFonts w:ascii="Futura Std Book" w:hAnsi="Futura Std Book"/>
          <w:sz w:val="20"/>
          <w:szCs w:val="20"/>
        </w:rPr>
        <w:t>acuerdo, a través de la definición, estructuración y elaboración de planes de negocio con perfil turístico.</w:t>
      </w:r>
    </w:p>
    <w:p w14:paraId="03283EBB" w14:textId="77777777" w:rsidR="001D70A2" w:rsidRPr="009B3A0B" w:rsidRDefault="001D70A2" w:rsidP="009B3A0B">
      <w:pPr>
        <w:tabs>
          <w:tab w:val="left" w:pos="284"/>
          <w:tab w:val="left" w:pos="3300"/>
        </w:tabs>
        <w:spacing w:after="0" w:line="240" w:lineRule="auto"/>
        <w:contextualSpacing/>
        <w:jc w:val="both"/>
        <w:rPr>
          <w:rFonts w:ascii="Futura Std Book" w:hAnsi="Futura Std Book"/>
          <w:sz w:val="20"/>
          <w:szCs w:val="20"/>
        </w:rPr>
      </w:pPr>
      <w:r w:rsidRPr="009B3A0B">
        <w:rPr>
          <w:rFonts w:ascii="Futura Std Book" w:hAnsi="Futura Std Book"/>
          <w:b/>
          <w:sz w:val="20"/>
          <w:szCs w:val="20"/>
        </w:rPr>
        <w:t>Inicio:</w:t>
      </w:r>
      <w:r w:rsidR="00076F89" w:rsidRPr="009B3A0B">
        <w:rPr>
          <w:rFonts w:ascii="Futura Std Book" w:hAnsi="Futura Std Book"/>
          <w:sz w:val="20"/>
          <w:szCs w:val="20"/>
        </w:rPr>
        <w:t xml:space="preserve"> 6 de septiembre de 2018</w:t>
      </w:r>
      <w:r w:rsidRPr="009B3A0B">
        <w:rPr>
          <w:rFonts w:ascii="Futura Std Book" w:hAnsi="Futura Std Book"/>
          <w:sz w:val="20"/>
          <w:szCs w:val="20"/>
        </w:rPr>
        <w:tab/>
      </w:r>
    </w:p>
    <w:p w14:paraId="39FB2DE0" w14:textId="77777777" w:rsidR="001D70A2" w:rsidRPr="009B3A0B" w:rsidRDefault="001D70A2"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hAnsi="Futura Std Book"/>
          <w:b/>
          <w:sz w:val="20"/>
          <w:szCs w:val="20"/>
        </w:rPr>
        <w:t xml:space="preserve">Terminación: </w:t>
      </w:r>
      <w:r w:rsidR="00076F89" w:rsidRPr="009B3A0B">
        <w:rPr>
          <w:rFonts w:ascii="Futura Std Book" w:hAnsi="Futura Std Book"/>
          <w:sz w:val="20"/>
          <w:szCs w:val="20"/>
        </w:rPr>
        <w:t>6 de febrero de 2019</w:t>
      </w:r>
    </w:p>
    <w:p w14:paraId="741BCF14" w14:textId="77777777" w:rsidR="003401B6" w:rsidRPr="00C00E64" w:rsidRDefault="003401B6" w:rsidP="003401B6">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Estado:</w:t>
      </w:r>
      <w:r w:rsidRPr="00C00E64">
        <w:rPr>
          <w:rFonts w:ascii="Futura Std Book" w:hAnsi="Futura Std Book"/>
          <w:sz w:val="20"/>
          <w:szCs w:val="20"/>
          <w:lang w:eastAsia="es-CO"/>
        </w:rPr>
        <w:t> en ejecución</w:t>
      </w:r>
    </w:p>
    <w:p w14:paraId="69E427E7" w14:textId="77777777" w:rsidR="003401B6" w:rsidRPr="00C00E64" w:rsidRDefault="003401B6" w:rsidP="003401B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20%</w:t>
      </w:r>
    </w:p>
    <w:p w14:paraId="70DBA9A6" w14:textId="77777777" w:rsidR="003401B6" w:rsidRPr="00C00E64" w:rsidRDefault="003401B6" w:rsidP="003401B6">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Informe:</w:t>
      </w:r>
    </w:p>
    <w:p w14:paraId="36083240" w14:textId="77777777" w:rsidR="003401B6" w:rsidRPr="00C00E64" w:rsidRDefault="003401B6" w:rsidP="00BC4E1E">
      <w:pPr>
        <w:numPr>
          <w:ilvl w:val="0"/>
          <w:numId w:val="15"/>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Radicado el 17 de febrero de 2017.</w:t>
      </w:r>
    </w:p>
    <w:p w14:paraId="737C9F48" w14:textId="77777777" w:rsidR="003401B6" w:rsidRPr="00C00E64" w:rsidRDefault="003401B6" w:rsidP="00BC4E1E">
      <w:pPr>
        <w:numPr>
          <w:ilvl w:val="0"/>
          <w:numId w:val="15"/>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Aprobado el 24 de mayo de 2018</w:t>
      </w:r>
    </w:p>
    <w:p w14:paraId="0EF78BCA" w14:textId="77777777" w:rsidR="003401B6" w:rsidRPr="00C00E64" w:rsidRDefault="003401B6" w:rsidP="00BC4E1E">
      <w:pPr>
        <w:pStyle w:val="Prrafodelista"/>
        <w:numPr>
          <w:ilvl w:val="0"/>
          <w:numId w:val="15"/>
        </w:numPr>
        <w:tabs>
          <w:tab w:val="left" w:pos="284"/>
          <w:tab w:val="left" w:pos="426"/>
        </w:tabs>
        <w:spacing w:after="0" w:line="240" w:lineRule="auto"/>
        <w:jc w:val="both"/>
        <w:rPr>
          <w:rFonts w:ascii="Futura Std Book" w:hAnsi="Futura Std Book"/>
          <w:sz w:val="20"/>
          <w:szCs w:val="20"/>
        </w:rPr>
      </w:pPr>
      <w:r w:rsidRPr="00C00E64">
        <w:rPr>
          <w:rFonts w:ascii="Futura Std Book" w:hAnsi="Futura Std Book"/>
          <w:sz w:val="20"/>
          <w:szCs w:val="20"/>
          <w:lang w:eastAsia="es-CO"/>
        </w:rPr>
        <w:t>En diciembre de 2018 se realizaron las mesas de trabajo en Montañita, Miravalle e Icononzo</w:t>
      </w:r>
    </w:p>
    <w:p w14:paraId="49BA76F6" w14:textId="77777777" w:rsidR="001D70A2" w:rsidRPr="009B3A0B" w:rsidRDefault="003401B6" w:rsidP="00BC4E1E">
      <w:pPr>
        <w:pStyle w:val="Prrafodelista"/>
        <w:numPr>
          <w:ilvl w:val="0"/>
          <w:numId w:val="15"/>
        </w:numPr>
        <w:tabs>
          <w:tab w:val="left" w:pos="284"/>
          <w:tab w:val="left" w:pos="426"/>
        </w:tabs>
        <w:spacing w:after="0" w:line="240" w:lineRule="auto"/>
        <w:jc w:val="both"/>
        <w:rPr>
          <w:rFonts w:ascii="Futura Std Book" w:hAnsi="Futura Std Book"/>
          <w:sz w:val="20"/>
          <w:szCs w:val="20"/>
        </w:rPr>
      </w:pPr>
      <w:r w:rsidRPr="00E17045">
        <w:rPr>
          <w:rFonts w:ascii="Futura Std Book" w:hAnsi="Futura Std Book"/>
          <w:sz w:val="20"/>
          <w:szCs w:val="20"/>
          <w:lang w:eastAsia="es-CO"/>
        </w:rPr>
        <w:t>En enero de 2019 se realizaron las mesas de trabajo en Dabeiba y Mesetas</w:t>
      </w:r>
      <w:r w:rsidR="001D70A2" w:rsidRPr="009B3A0B">
        <w:rPr>
          <w:rFonts w:ascii="Futura Std Book" w:hAnsi="Futura Std Book"/>
          <w:sz w:val="20"/>
          <w:szCs w:val="20"/>
        </w:rPr>
        <w:t>Los 10 destinos a impactar son los siguientes: Mesetas–Meta: ETCR Buenavista, San Vicente del Caguán-Caquetá: ETCR Miravalle, Dabeiba-Antioquia: ETCR Llano Grande, Fonseca-La Guajira: ETCR Pondores, Quibdó–Chocó: ETCR Vidrí, Icononzo–Tolima: ETCR La Fila, La Paz–Cesar: ETCR Tierra Grata, San Jose del Guaviare–Guaviare: ETCR Charras, Montañita–Caquetá: ETCR Agua Bonita, Anorí–Antioquia: ETCR La Plancha</w:t>
      </w:r>
      <w:r w:rsidR="002402C3" w:rsidRPr="009B3A0B">
        <w:rPr>
          <w:rFonts w:ascii="Futura Std Book" w:hAnsi="Futura Std Book"/>
          <w:sz w:val="20"/>
          <w:szCs w:val="20"/>
        </w:rPr>
        <w:t>.</w:t>
      </w:r>
    </w:p>
    <w:p w14:paraId="11728626" w14:textId="77777777" w:rsidR="003E7DB4" w:rsidRPr="009B3A0B" w:rsidRDefault="004C7703" w:rsidP="00BC4E1E">
      <w:pPr>
        <w:pStyle w:val="Prrafodelista"/>
        <w:numPr>
          <w:ilvl w:val="0"/>
          <w:numId w:val="18"/>
        </w:numPr>
        <w:tabs>
          <w:tab w:val="left" w:pos="284"/>
        </w:tabs>
        <w:spacing w:after="0" w:line="240" w:lineRule="auto"/>
        <w:jc w:val="both"/>
        <w:rPr>
          <w:rFonts w:ascii="Futura Std Book" w:hAnsi="Futura Std Book"/>
          <w:b/>
          <w:sz w:val="20"/>
          <w:szCs w:val="20"/>
        </w:rPr>
      </w:pPr>
      <w:r w:rsidRPr="009B3A0B">
        <w:rPr>
          <w:rFonts w:ascii="Futura Std Book" w:hAnsi="Futura Std Book"/>
          <w:b/>
          <w:sz w:val="20"/>
          <w:szCs w:val="20"/>
        </w:rPr>
        <w:t>FNTP-013-</w:t>
      </w:r>
      <w:r w:rsidR="003E7DB4" w:rsidRPr="009B3A0B">
        <w:rPr>
          <w:rFonts w:ascii="Futura Std Book" w:hAnsi="Futura Std Book"/>
          <w:b/>
          <w:sz w:val="20"/>
          <w:szCs w:val="20"/>
        </w:rPr>
        <w:t>2018</w:t>
      </w:r>
      <w:r w:rsidR="003E7DB4" w:rsidRPr="009B3A0B">
        <w:rPr>
          <w:rFonts w:ascii="Futura Std Book" w:hAnsi="Futura Std Book"/>
          <w:b/>
          <w:sz w:val="20"/>
          <w:szCs w:val="20"/>
        </w:rPr>
        <w:tab/>
        <w:t>Jornadas de intercambio, cooperación horizontal y se</w:t>
      </w:r>
      <w:r w:rsidR="00A37411" w:rsidRPr="009B3A0B">
        <w:rPr>
          <w:rFonts w:ascii="Futura Std Book" w:hAnsi="Futura Std Book"/>
          <w:b/>
          <w:sz w:val="20"/>
          <w:szCs w:val="20"/>
        </w:rPr>
        <w:t>nsibilización del programa de Turismo y P</w:t>
      </w:r>
      <w:r w:rsidR="003E7DB4" w:rsidRPr="009B3A0B">
        <w:rPr>
          <w:rFonts w:ascii="Futura Std Book" w:hAnsi="Futura Std Book"/>
          <w:b/>
          <w:sz w:val="20"/>
          <w:szCs w:val="20"/>
        </w:rPr>
        <w:t>az</w:t>
      </w:r>
    </w:p>
    <w:p w14:paraId="71911DEB" w14:textId="77777777" w:rsidR="0049210A" w:rsidRPr="009B3A0B" w:rsidRDefault="0049210A"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Proponente: </w:t>
      </w:r>
      <w:r w:rsidRPr="009B3A0B">
        <w:rPr>
          <w:rFonts w:ascii="Futura Std Book" w:hAnsi="Futura Std Book"/>
          <w:sz w:val="20"/>
          <w:szCs w:val="20"/>
        </w:rPr>
        <w:t>MinCIT</w:t>
      </w:r>
    </w:p>
    <w:p w14:paraId="6735B076" w14:textId="77777777" w:rsidR="0049210A" w:rsidRPr="009B3A0B" w:rsidRDefault="0049210A"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Valor: </w:t>
      </w:r>
      <w:r w:rsidR="009B2859" w:rsidRPr="009B3A0B">
        <w:rPr>
          <w:rFonts w:ascii="Futura Std Book" w:hAnsi="Futura Std Book"/>
          <w:sz w:val="20"/>
          <w:szCs w:val="20"/>
        </w:rPr>
        <w:t>$153.180.065 (aproximado $</w:t>
      </w:r>
      <w:r w:rsidR="00A37411" w:rsidRPr="009B3A0B">
        <w:rPr>
          <w:rFonts w:ascii="Futura Std Book" w:eastAsia="Times New Roman" w:hAnsi="Futura Std Book" w:cs="Calibri"/>
          <w:sz w:val="20"/>
          <w:szCs w:val="20"/>
          <w:lang w:val="es-MX" w:eastAsia="es-MX"/>
        </w:rPr>
        <w:t>30.636.</w:t>
      </w:r>
      <w:r w:rsidR="0010006C" w:rsidRPr="009B3A0B">
        <w:rPr>
          <w:rFonts w:ascii="Futura Std Book" w:eastAsia="Times New Roman" w:hAnsi="Futura Std Book" w:cs="Calibri"/>
          <w:sz w:val="20"/>
          <w:szCs w:val="20"/>
          <w:lang w:val="es-MX" w:eastAsia="es-MX"/>
        </w:rPr>
        <w:t xml:space="preserve">013 </w:t>
      </w:r>
      <w:r w:rsidRPr="009B3A0B">
        <w:rPr>
          <w:rFonts w:ascii="Futura Std Book" w:hAnsi="Futura Std Book"/>
          <w:sz w:val="20"/>
          <w:szCs w:val="20"/>
        </w:rPr>
        <w:t>para el departamento)</w:t>
      </w:r>
    </w:p>
    <w:p w14:paraId="11BF94E2" w14:textId="77777777" w:rsidR="0049210A" w:rsidRPr="009B3A0B" w:rsidRDefault="0049210A"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Pr="009B3A0B">
        <w:rPr>
          <w:rFonts w:ascii="Futura Std Book" w:hAnsi="Futura Std Book"/>
          <w:sz w:val="20"/>
          <w:szCs w:val="20"/>
        </w:rPr>
        <w:t>Realizar jornadas de intercambio de conocimientos, experiencias y de sensibilización de la cadena productiva del sector acerca del desarrollo del turismo como medio de construcción de paz en los destinos que integran el programa de turismo y paz.</w:t>
      </w:r>
    </w:p>
    <w:p w14:paraId="7DBF58CC" w14:textId="77777777" w:rsidR="0049210A" w:rsidRPr="009B3A0B" w:rsidRDefault="0049210A" w:rsidP="009B3A0B">
      <w:pPr>
        <w:tabs>
          <w:tab w:val="left" w:pos="284"/>
        </w:tabs>
        <w:spacing w:after="0" w:line="240" w:lineRule="auto"/>
        <w:contextualSpacing/>
        <w:jc w:val="both"/>
        <w:rPr>
          <w:rFonts w:ascii="Futura Std Book" w:hAnsi="Futura Std Book"/>
          <w:sz w:val="20"/>
          <w:szCs w:val="20"/>
        </w:rPr>
      </w:pPr>
      <w:r w:rsidRPr="009B3A0B">
        <w:rPr>
          <w:rFonts w:ascii="Futura Std Book" w:hAnsi="Futura Std Book"/>
          <w:b/>
          <w:sz w:val="20"/>
          <w:szCs w:val="20"/>
        </w:rPr>
        <w:t xml:space="preserve">Inicio: </w:t>
      </w:r>
      <w:r w:rsidR="00791858" w:rsidRPr="009B3A0B">
        <w:rPr>
          <w:rFonts w:ascii="Futura Std Book" w:hAnsi="Futura Std Book"/>
          <w:sz w:val="20"/>
          <w:szCs w:val="20"/>
        </w:rPr>
        <w:t>julio 2018</w:t>
      </w:r>
    </w:p>
    <w:p w14:paraId="30BE7AE1" w14:textId="77777777" w:rsidR="0049210A" w:rsidRPr="009B3A0B" w:rsidRDefault="00791858"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hAnsi="Futura Std Book"/>
          <w:b/>
          <w:sz w:val="20"/>
          <w:szCs w:val="20"/>
        </w:rPr>
        <w:t xml:space="preserve">Terminación: </w:t>
      </w:r>
      <w:r w:rsidRPr="009B3A0B">
        <w:rPr>
          <w:rFonts w:ascii="Futura Std Book" w:hAnsi="Futura Std Book"/>
          <w:sz w:val="20"/>
          <w:szCs w:val="20"/>
        </w:rPr>
        <w:t>diciembre 2018</w:t>
      </w:r>
    </w:p>
    <w:p w14:paraId="167CCB74" w14:textId="77777777" w:rsidR="000E14C3" w:rsidRPr="009B3A0B" w:rsidRDefault="000E14C3" w:rsidP="009B3A0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Estado:</w:t>
      </w:r>
      <w:r w:rsidRPr="009B3A0B">
        <w:rPr>
          <w:rFonts w:ascii="Futura Std Book" w:eastAsia="Times New Roman" w:hAnsi="Futura Std Book" w:cs="Arial"/>
          <w:sz w:val="20"/>
          <w:szCs w:val="20"/>
          <w:lang w:eastAsia="ar-SA"/>
        </w:rPr>
        <w:t xml:space="preserve"> terminado</w:t>
      </w:r>
    </w:p>
    <w:p w14:paraId="4C95E014" w14:textId="77777777" w:rsidR="000E14C3" w:rsidRPr="009B3A0B" w:rsidRDefault="000E14C3" w:rsidP="009B3A0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Avance </w:t>
      </w:r>
      <w:r w:rsidRPr="009B3A0B">
        <w:rPr>
          <w:rFonts w:ascii="Futura Std Book" w:hAnsi="Futura Std Book"/>
          <w:b/>
          <w:sz w:val="20"/>
          <w:szCs w:val="20"/>
        </w:rPr>
        <w:t>Físico</w:t>
      </w:r>
      <w:r w:rsidRPr="009B3A0B">
        <w:rPr>
          <w:rFonts w:ascii="Futura Std Book" w:eastAsia="Times New Roman" w:hAnsi="Futura Std Book" w:cs="Arial"/>
          <w:b/>
          <w:sz w:val="20"/>
          <w:szCs w:val="20"/>
          <w:lang w:eastAsia="ar-SA"/>
        </w:rPr>
        <w:t xml:space="preserve">: </w:t>
      </w:r>
      <w:r w:rsidRPr="009B3A0B">
        <w:rPr>
          <w:rFonts w:ascii="Futura Std Book" w:eastAsia="Times New Roman" w:hAnsi="Futura Std Book" w:cs="Arial"/>
          <w:sz w:val="20"/>
          <w:szCs w:val="20"/>
          <w:lang w:eastAsia="ar-SA"/>
        </w:rPr>
        <w:t>100%</w:t>
      </w:r>
    </w:p>
    <w:p w14:paraId="2CC24F49" w14:textId="77777777" w:rsidR="000E14C3" w:rsidRPr="009B3A0B" w:rsidRDefault="000E14C3" w:rsidP="009B3A0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Informe:</w:t>
      </w:r>
    </w:p>
    <w:p w14:paraId="35686C33" w14:textId="77777777" w:rsidR="000E14C3" w:rsidRPr="009B3A0B" w:rsidRDefault="000E14C3" w:rsidP="00BC4E1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9B3A0B">
        <w:rPr>
          <w:rFonts w:ascii="Futura Std Book" w:hAnsi="Futura Std Book"/>
          <w:sz w:val="20"/>
          <w:szCs w:val="20"/>
        </w:rPr>
        <w:t>Radicado el 8 de febrero de 2018</w:t>
      </w:r>
    </w:p>
    <w:p w14:paraId="020BC1B7" w14:textId="77777777" w:rsidR="000E14C3" w:rsidRPr="009B3A0B" w:rsidRDefault="000E14C3" w:rsidP="00BC4E1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9B3A0B">
        <w:rPr>
          <w:rFonts w:ascii="Futura Std Book" w:hAnsi="Futura Std Book"/>
          <w:sz w:val="20"/>
          <w:szCs w:val="20"/>
        </w:rPr>
        <w:t>Aprobado 24 de mayo de 2018</w:t>
      </w:r>
    </w:p>
    <w:p w14:paraId="18132D26" w14:textId="77777777" w:rsidR="00383E30" w:rsidRPr="009B3A0B" w:rsidRDefault="00383E30" w:rsidP="00BC4E1E">
      <w:pPr>
        <w:pStyle w:val="Prrafodelista"/>
        <w:numPr>
          <w:ilvl w:val="0"/>
          <w:numId w:val="15"/>
        </w:numPr>
        <w:tabs>
          <w:tab w:val="left" w:pos="284"/>
          <w:tab w:val="left" w:pos="426"/>
        </w:tabs>
        <w:spacing w:after="0" w:line="240" w:lineRule="auto"/>
        <w:jc w:val="both"/>
        <w:rPr>
          <w:rFonts w:ascii="Futura Std Book" w:eastAsia="Times New Roman" w:hAnsi="Futura Std Book" w:cs="Arial"/>
          <w:sz w:val="20"/>
          <w:szCs w:val="20"/>
          <w:lang w:eastAsia="ar-SA"/>
        </w:rPr>
      </w:pPr>
      <w:r w:rsidRPr="009B3A0B">
        <w:rPr>
          <w:rFonts w:ascii="Futura Std Book" w:hAnsi="Futura Std Book"/>
          <w:sz w:val="20"/>
          <w:szCs w:val="20"/>
        </w:rPr>
        <w:t>El proyecto promoverá el intercambio de experiencia y conocimientos en torno al desarrollo turístico en lo los siguientes destinos pilotos de Turismo y paz: Sierra de Santa Marta-Camino Teyuna, Putumayo-Valle de Sibundoy, Mocoa, Meta -Macarena, Darién –Choco, Urabá-Antioquia, Vichada, Montes de Maria, San Basilio de Palenque</w:t>
      </w:r>
      <w:r w:rsidR="00F92D4C" w:rsidRPr="009B3A0B">
        <w:rPr>
          <w:rFonts w:ascii="Futura Std Book" w:hAnsi="Futura Std Book"/>
          <w:sz w:val="20"/>
          <w:szCs w:val="20"/>
        </w:rPr>
        <w:t xml:space="preserve"> y Florencia.</w:t>
      </w:r>
    </w:p>
    <w:p w14:paraId="32B7CFF8" w14:textId="77777777" w:rsidR="00C71AA7" w:rsidRPr="009B3A0B" w:rsidRDefault="00C71AA7" w:rsidP="00BC4E1E">
      <w:pPr>
        <w:pStyle w:val="Prrafodelista"/>
        <w:numPr>
          <w:ilvl w:val="0"/>
          <w:numId w:val="18"/>
        </w:numPr>
        <w:shd w:val="clear" w:color="auto" w:fill="FFFFFF"/>
        <w:tabs>
          <w:tab w:val="left" w:pos="284"/>
        </w:tabs>
        <w:spacing w:after="0" w:line="240" w:lineRule="auto"/>
        <w:jc w:val="both"/>
        <w:rPr>
          <w:rFonts w:ascii="Futura Std Book" w:eastAsia="Times New Roman" w:hAnsi="Futura Std Book" w:cs="Times New Roman"/>
          <w:b/>
          <w:sz w:val="20"/>
          <w:szCs w:val="20"/>
          <w:lang w:eastAsia="es-CO"/>
        </w:rPr>
      </w:pPr>
      <w:r w:rsidRPr="009B3A0B">
        <w:rPr>
          <w:rFonts w:ascii="Futura Std Book" w:eastAsia="Times New Roman" w:hAnsi="Futura Std Book" w:cs="Times New Roman"/>
          <w:b/>
          <w:sz w:val="20"/>
          <w:szCs w:val="20"/>
          <w:lang w:eastAsia="es-CO"/>
        </w:rPr>
        <w:t xml:space="preserve">FNTP-267-2017 </w:t>
      </w:r>
      <w:r w:rsidR="00076F89" w:rsidRPr="009B3A0B">
        <w:rPr>
          <w:rFonts w:ascii="Futura Std Book" w:eastAsia="Times New Roman" w:hAnsi="Futura Std Book" w:cs="Times New Roman"/>
          <w:b/>
          <w:sz w:val="20"/>
          <w:szCs w:val="20"/>
          <w:lang w:eastAsia="es-CO"/>
        </w:rPr>
        <w:t>Diseño del producto turístico para los destinos de Turismo y Paz</w:t>
      </w:r>
    </w:p>
    <w:p w14:paraId="50B21A4F" w14:textId="77777777" w:rsidR="00C71AA7" w:rsidRPr="009B3A0B" w:rsidRDefault="00C71AA7" w:rsidP="009B3A0B">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Times New Roman"/>
          <w:b/>
          <w:sz w:val="20"/>
          <w:szCs w:val="20"/>
          <w:lang w:eastAsia="es-CO"/>
        </w:rPr>
        <w:t xml:space="preserve">Proponente: </w:t>
      </w:r>
      <w:r w:rsidRPr="009B3A0B">
        <w:rPr>
          <w:rFonts w:ascii="Futura Std Book" w:eastAsia="Times New Roman" w:hAnsi="Futura Std Book" w:cs="Times New Roman"/>
          <w:sz w:val="20"/>
          <w:szCs w:val="20"/>
          <w:lang w:eastAsia="es-CO"/>
        </w:rPr>
        <w:t xml:space="preserve">MinCIT </w:t>
      </w:r>
    </w:p>
    <w:p w14:paraId="5BA831E6" w14:textId="77777777" w:rsidR="00C71AA7" w:rsidRPr="009B3A0B" w:rsidRDefault="00C71AA7"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 xml:space="preserve">Valor: </w:t>
      </w:r>
      <w:r w:rsidRPr="009B3A0B">
        <w:rPr>
          <w:rFonts w:ascii="Futura Std Book" w:eastAsia="Times New Roman" w:hAnsi="Futura Std Book" w:cs="Arial"/>
          <w:sz w:val="20"/>
          <w:szCs w:val="20"/>
          <w:lang w:eastAsia="ar-SA"/>
        </w:rPr>
        <w:t>$1.636.7</w:t>
      </w:r>
      <w:r w:rsidR="00A37411" w:rsidRPr="009B3A0B">
        <w:rPr>
          <w:rFonts w:ascii="Futura Std Book" w:eastAsia="Times New Roman" w:hAnsi="Futura Std Book" w:cs="Arial"/>
          <w:sz w:val="20"/>
          <w:szCs w:val="20"/>
          <w:lang w:eastAsia="ar-SA"/>
        </w:rPr>
        <w:t>36.000</w:t>
      </w:r>
      <w:r w:rsidRPr="009B3A0B">
        <w:rPr>
          <w:rFonts w:ascii="Futura Std Book" w:eastAsia="Times New Roman" w:hAnsi="Futura Std Book" w:cs="Arial"/>
          <w:sz w:val="20"/>
          <w:szCs w:val="20"/>
          <w:lang w:eastAsia="ar-SA"/>
        </w:rPr>
        <w:t xml:space="preserve"> (aproximado </w:t>
      </w:r>
      <w:r w:rsidR="00A37411" w:rsidRPr="009B3A0B">
        <w:rPr>
          <w:rFonts w:ascii="Futura Std Book" w:eastAsia="Times New Roman" w:hAnsi="Futura Std Book" w:cs="Arial"/>
          <w:sz w:val="20"/>
          <w:szCs w:val="20"/>
          <w:lang w:eastAsia="ar-SA"/>
        </w:rPr>
        <w:t>$233.</w:t>
      </w:r>
      <w:r w:rsidR="00567736" w:rsidRPr="009B3A0B">
        <w:rPr>
          <w:rFonts w:ascii="Futura Std Book" w:eastAsia="Times New Roman" w:hAnsi="Futura Std Book" w:cs="Arial"/>
          <w:sz w:val="20"/>
          <w:szCs w:val="20"/>
          <w:lang w:eastAsia="ar-SA"/>
        </w:rPr>
        <w:t>819</w:t>
      </w:r>
      <w:r w:rsidR="00A37411" w:rsidRPr="009B3A0B">
        <w:rPr>
          <w:rFonts w:ascii="Futura Std Book" w:eastAsia="Times New Roman" w:hAnsi="Futura Std Book" w:cs="Arial"/>
          <w:sz w:val="20"/>
          <w:szCs w:val="20"/>
          <w:lang w:eastAsia="ar-SA"/>
        </w:rPr>
        <w:t>.</w:t>
      </w:r>
      <w:r w:rsidR="009B2859" w:rsidRPr="009B3A0B">
        <w:rPr>
          <w:rFonts w:ascii="Futura Std Book" w:eastAsia="Times New Roman" w:hAnsi="Futura Std Book" w:cs="Arial"/>
          <w:sz w:val="20"/>
          <w:szCs w:val="20"/>
          <w:lang w:eastAsia="ar-SA"/>
        </w:rPr>
        <w:t>429</w:t>
      </w:r>
      <w:r w:rsidR="00567736" w:rsidRPr="009B3A0B">
        <w:rPr>
          <w:rFonts w:ascii="Futura Std Book" w:eastAsia="Times New Roman" w:hAnsi="Futura Std Book" w:cs="Arial"/>
          <w:sz w:val="20"/>
          <w:szCs w:val="20"/>
          <w:lang w:eastAsia="ar-SA"/>
        </w:rPr>
        <w:t xml:space="preserve"> </w:t>
      </w:r>
      <w:r w:rsidRPr="009B3A0B">
        <w:rPr>
          <w:rFonts w:ascii="Futura Std Book" w:eastAsia="Times New Roman" w:hAnsi="Futura Std Book" w:cs="Arial"/>
          <w:sz w:val="20"/>
          <w:szCs w:val="20"/>
          <w:lang w:eastAsia="ar-SA"/>
        </w:rPr>
        <w:t>para el departamento)</w:t>
      </w:r>
    </w:p>
    <w:p w14:paraId="5E8F1F4B" w14:textId="77777777" w:rsidR="00076F89" w:rsidRPr="009B3A0B" w:rsidRDefault="00C71AA7" w:rsidP="009B3A0B">
      <w:pPr>
        <w:spacing w:after="0" w:line="240" w:lineRule="auto"/>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00076F89" w:rsidRPr="009B3A0B">
        <w:rPr>
          <w:rFonts w:ascii="Futura Std Book" w:hAnsi="Futura Std Book"/>
          <w:sz w:val="20"/>
          <w:szCs w:val="20"/>
        </w:rPr>
        <w:t>Diseñar el producto turístico y elaborar el plan de negocios y comercialización para siete (7) departamentos que hacen parte de la estrategia de Turismo y Paz: Antioquia, Chocó, Meta, Cauca, Caquetá, Bolívar, y Vichada.</w:t>
      </w:r>
    </w:p>
    <w:p w14:paraId="33B058D0" w14:textId="77777777" w:rsidR="00C71AA7" w:rsidRPr="009B3A0B" w:rsidRDefault="00076F89" w:rsidP="009B3A0B">
      <w:pPr>
        <w:tabs>
          <w:tab w:val="left" w:pos="284"/>
        </w:tabs>
        <w:spacing w:after="0" w:line="240" w:lineRule="auto"/>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 xml:space="preserve"> </w:t>
      </w:r>
      <w:r w:rsidR="00C71AA7" w:rsidRPr="009B3A0B">
        <w:rPr>
          <w:rFonts w:ascii="Futura Std Book" w:eastAsia="Times New Roman" w:hAnsi="Futura Std Book" w:cs="Arial"/>
          <w:b/>
          <w:sz w:val="20"/>
          <w:szCs w:val="20"/>
          <w:lang w:eastAsia="ar-SA"/>
        </w:rPr>
        <w:t xml:space="preserve">Inicio: </w:t>
      </w:r>
      <w:r w:rsidR="00C71AA7" w:rsidRPr="009B3A0B">
        <w:rPr>
          <w:rFonts w:ascii="Futura Std Book" w:eastAsia="Times New Roman" w:hAnsi="Futura Std Book" w:cs="Arial"/>
          <w:sz w:val="20"/>
          <w:szCs w:val="20"/>
          <w:lang w:eastAsia="ar-SA"/>
        </w:rPr>
        <w:t>pendiente</w:t>
      </w:r>
    </w:p>
    <w:p w14:paraId="0F4BF1DE" w14:textId="77777777" w:rsidR="00C71AA7" w:rsidRPr="009B3A0B" w:rsidRDefault="00C71AA7"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 xml:space="preserve">Terminación: </w:t>
      </w:r>
      <w:r w:rsidRPr="009B3A0B">
        <w:rPr>
          <w:rFonts w:ascii="Futura Std Book" w:eastAsia="Times New Roman" w:hAnsi="Futura Std Book" w:cs="Arial"/>
          <w:sz w:val="20"/>
          <w:szCs w:val="20"/>
          <w:lang w:eastAsia="ar-SA"/>
        </w:rPr>
        <w:t>pendiente</w:t>
      </w:r>
    </w:p>
    <w:p w14:paraId="6F8A7E01" w14:textId="77777777" w:rsidR="00400714" w:rsidRPr="00C00E64" w:rsidRDefault="00400714" w:rsidP="00400714">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Estado: </w:t>
      </w:r>
      <w:r w:rsidRPr="00C00E64">
        <w:rPr>
          <w:rFonts w:ascii="Futura Std Book" w:eastAsia="Times New Roman" w:hAnsi="Futura Std Book" w:cs="Times New Roman"/>
          <w:sz w:val="20"/>
          <w:szCs w:val="20"/>
          <w:lang w:eastAsia="es-CO"/>
        </w:rPr>
        <w:t>en ejecución</w:t>
      </w:r>
    </w:p>
    <w:p w14:paraId="2F10DA96" w14:textId="77777777" w:rsidR="00400714" w:rsidRPr="00C00E64" w:rsidRDefault="00400714" w:rsidP="00400714">
      <w:pPr>
        <w:shd w:val="clear" w:color="auto" w:fill="FFFFFF"/>
        <w:spacing w:after="0" w:line="240" w:lineRule="auto"/>
        <w:jc w:val="both"/>
        <w:rPr>
          <w:rFonts w:ascii="Futura Std Book" w:eastAsia="Times New Roman" w:hAnsi="Futura Std Book" w:cs="Times New Roman"/>
          <w:bCs/>
          <w:sz w:val="20"/>
          <w:szCs w:val="20"/>
          <w:lang w:eastAsia="es-CO"/>
        </w:rPr>
      </w:pPr>
      <w:r w:rsidRPr="00C00E64">
        <w:rPr>
          <w:rFonts w:ascii="Futura Std Book" w:eastAsia="Times New Roman" w:hAnsi="Futura Std Book" w:cs="Times New Roman"/>
          <w:b/>
          <w:bCs/>
          <w:sz w:val="20"/>
          <w:szCs w:val="20"/>
          <w:lang w:eastAsia="es-CO"/>
        </w:rPr>
        <w:lastRenderedPageBreak/>
        <w:t xml:space="preserve">Avance físico: </w:t>
      </w:r>
      <w:r w:rsidRPr="00C00E64">
        <w:rPr>
          <w:rFonts w:ascii="Futura Std Book" w:eastAsia="Times New Roman" w:hAnsi="Futura Std Book" w:cs="Times New Roman"/>
          <w:bCs/>
          <w:sz w:val="20"/>
          <w:szCs w:val="20"/>
          <w:lang w:eastAsia="es-CO"/>
        </w:rPr>
        <w:t>0%</w:t>
      </w:r>
    </w:p>
    <w:p w14:paraId="349E6776" w14:textId="77777777" w:rsidR="00400714" w:rsidRPr="00C00E64" w:rsidRDefault="00400714" w:rsidP="00400714">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3BF3F1D5" w14:textId="77777777" w:rsidR="00400714" w:rsidRPr="00C00E64" w:rsidRDefault="00400714" w:rsidP="00400714">
      <w:pPr>
        <w:numPr>
          <w:ilvl w:val="0"/>
          <w:numId w:val="2"/>
        </w:numPr>
        <w:shd w:val="clear" w:color="auto" w:fill="FFFFFF"/>
        <w:spacing w:after="0" w:line="240" w:lineRule="auto"/>
        <w:ind w:left="360"/>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20 de noviembre de 2017.</w:t>
      </w:r>
    </w:p>
    <w:p w14:paraId="18915BA9" w14:textId="77777777" w:rsidR="00400714" w:rsidRPr="00C00E64" w:rsidRDefault="00400714" w:rsidP="00400714">
      <w:pPr>
        <w:numPr>
          <w:ilvl w:val="0"/>
          <w:numId w:val="2"/>
        </w:numPr>
        <w:shd w:val="clear" w:color="auto" w:fill="FFFFFF"/>
        <w:spacing w:after="0" w:line="240" w:lineRule="auto"/>
        <w:ind w:left="360"/>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el 24 de mayo de 2018</w:t>
      </w:r>
    </w:p>
    <w:p w14:paraId="1B762FB9" w14:textId="77777777" w:rsidR="00400714" w:rsidRDefault="00400714" w:rsidP="00400714">
      <w:pPr>
        <w:numPr>
          <w:ilvl w:val="0"/>
          <w:numId w:val="2"/>
        </w:numPr>
        <w:shd w:val="clear" w:color="auto" w:fill="FFFFFF"/>
        <w:spacing w:after="0" w:line="240" w:lineRule="auto"/>
        <w:ind w:left="360"/>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 xml:space="preserve">En el mes de enero </w:t>
      </w:r>
      <w:r>
        <w:rPr>
          <w:rFonts w:ascii="Futura Std Book" w:eastAsia="Times New Roman" w:hAnsi="Futura Std Book" w:cs="Times New Roman"/>
          <w:sz w:val="20"/>
          <w:szCs w:val="20"/>
          <w:lang w:eastAsia="es-CO"/>
        </w:rPr>
        <w:t xml:space="preserve">de 2019, </w:t>
      </w:r>
      <w:r w:rsidRPr="000D0197">
        <w:rPr>
          <w:rFonts w:ascii="Futura Std Book" w:eastAsia="Times New Roman" w:hAnsi="Futura Std Book" w:cs="Times New Roman"/>
          <w:sz w:val="20"/>
          <w:szCs w:val="20"/>
          <w:lang w:eastAsia="es-CO"/>
        </w:rPr>
        <w:t xml:space="preserve">se continuó con el proceso de levantamiento y recopilación de información de fuentes primarias y secundarias. </w:t>
      </w:r>
      <w:r w:rsidRPr="000D0197">
        <w:rPr>
          <w:rFonts w:ascii="Futura Std Book" w:eastAsia="Times New Roman" w:hAnsi="Futura Std Book" w:cs="Times New Roman"/>
          <w:sz w:val="20"/>
          <w:szCs w:val="20"/>
          <w:lang w:eastAsia="es-CO"/>
        </w:rPr>
        <w:tab/>
      </w:r>
    </w:p>
    <w:p w14:paraId="20119112" w14:textId="77777777" w:rsidR="00400714" w:rsidRDefault="00400714" w:rsidP="00400714">
      <w:pPr>
        <w:numPr>
          <w:ilvl w:val="0"/>
          <w:numId w:val="2"/>
        </w:numPr>
        <w:shd w:val="clear" w:color="auto" w:fill="FFFFFF"/>
        <w:spacing w:after="0" w:line="240" w:lineRule="auto"/>
        <w:ind w:left="360"/>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En el mes de febrero</w:t>
      </w:r>
      <w:r>
        <w:rPr>
          <w:rFonts w:ascii="Futura Std Book" w:eastAsia="Times New Roman" w:hAnsi="Futura Std Book" w:cs="Times New Roman"/>
          <w:sz w:val="20"/>
          <w:szCs w:val="20"/>
          <w:lang w:eastAsia="es-CO"/>
        </w:rPr>
        <w:t xml:space="preserve"> de 2019,</w:t>
      </w:r>
      <w:r w:rsidRPr="000D0197">
        <w:rPr>
          <w:rFonts w:ascii="Futura Std Book" w:eastAsia="Times New Roman" w:hAnsi="Futura Std Book" w:cs="Times New Roman"/>
          <w:sz w:val="20"/>
          <w:szCs w:val="20"/>
          <w:lang w:eastAsia="es-CO"/>
        </w:rPr>
        <w:t xml:space="preserve"> se estima realizar comité de seguimiento con el fin de conocer los avances relacionados con el diagnóstico y la programación de las actividades de diseño de producto. </w:t>
      </w:r>
    </w:p>
    <w:p w14:paraId="5CF7103E" w14:textId="77777777" w:rsidR="000E14C3" w:rsidRPr="009B3A0B" w:rsidRDefault="000E14C3" w:rsidP="009B3A0B">
      <w:pPr>
        <w:numPr>
          <w:ilvl w:val="0"/>
          <w:numId w:val="2"/>
        </w:numPr>
        <w:shd w:val="clear" w:color="auto" w:fill="FFFFFF"/>
        <w:spacing w:after="0" w:line="240" w:lineRule="auto"/>
        <w:ind w:left="360"/>
        <w:jc w:val="both"/>
        <w:rPr>
          <w:rFonts w:ascii="Futura Std Book" w:eastAsia="Times New Roman" w:hAnsi="Futura Std Book" w:cs="Times New Roman"/>
          <w:sz w:val="20"/>
          <w:szCs w:val="20"/>
          <w:lang w:eastAsia="es-CO"/>
        </w:rPr>
      </w:pPr>
      <w:r w:rsidRPr="009B3A0B">
        <w:rPr>
          <w:rFonts w:ascii="Futura Std Book" w:eastAsia="Times New Roman" w:hAnsi="Futura Std Book" w:cs="Times New Roman"/>
          <w:sz w:val="20"/>
          <w:szCs w:val="20"/>
          <w:lang w:eastAsia="es-CO"/>
        </w:rPr>
        <w:t xml:space="preserve">El proyecto busca diseñar el producto turístico para cada uno de los destinos considerados en la estrategia de turismo, paz y convivencia, incluyendo los cinco destinos piloto y los cuatro nuevos destinos que cuentan hoy con el modelo de gestión co-creada. </w:t>
      </w:r>
    </w:p>
    <w:p w14:paraId="0D36F6EA" w14:textId="77777777" w:rsidR="00C71AA7" w:rsidRPr="009B3A0B" w:rsidRDefault="00C71AA7" w:rsidP="009B3A0B">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sz w:val="20"/>
          <w:szCs w:val="20"/>
          <w:lang w:eastAsia="ar-SA"/>
        </w:rPr>
        <w:t>Departamentos de impacto:</w:t>
      </w:r>
      <w:r w:rsidRPr="009B3A0B">
        <w:rPr>
          <w:rFonts w:ascii="Futura Std Book" w:hAnsi="Futura Std Book"/>
          <w:sz w:val="20"/>
          <w:szCs w:val="20"/>
        </w:rPr>
        <w:t xml:space="preserve"> </w:t>
      </w:r>
      <w:r w:rsidRPr="009B3A0B">
        <w:rPr>
          <w:rFonts w:ascii="Futura Std Book" w:eastAsia="Times New Roman" w:hAnsi="Futura Std Book" w:cs="Arial"/>
          <w:sz w:val="20"/>
          <w:szCs w:val="20"/>
          <w:lang w:eastAsia="ar-SA"/>
        </w:rPr>
        <w:t>Antioquia; Caquetá; Cauca; Chocó; Meta; Vichada. Se busca diseñar el producto turístico de los destinos piloto co</w:t>
      </w:r>
      <w:r w:rsidR="009B2859" w:rsidRPr="009B3A0B">
        <w:rPr>
          <w:rFonts w:ascii="Futura Std Book" w:eastAsia="Times New Roman" w:hAnsi="Futura Std Book" w:cs="Arial"/>
          <w:sz w:val="20"/>
          <w:szCs w:val="20"/>
          <w:lang w:eastAsia="ar-SA"/>
        </w:rPr>
        <w:t>nsiderados en la estrategia de Turismo, Paz y C</w:t>
      </w:r>
      <w:r w:rsidRPr="009B3A0B">
        <w:rPr>
          <w:rFonts w:ascii="Futura Std Book" w:eastAsia="Times New Roman" w:hAnsi="Futura Std Book" w:cs="Arial"/>
          <w:sz w:val="20"/>
          <w:szCs w:val="20"/>
          <w:lang w:eastAsia="ar-SA"/>
        </w:rPr>
        <w:t xml:space="preserve">onvivencia.  </w:t>
      </w:r>
    </w:p>
    <w:p w14:paraId="10AB2110" w14:textId="77777777" w:rsidR="00A37411" w:rsidRPr="009B3A0B" w:rsidRDefault="00A37411" w:rsidP="00BC4E1E">
      <w:pPr>
        <w:pStyle w:val="Prrafodelista"/>
        <w:numPr>
          <w:ilvl w:val="0"/>
          <w:numId w:val="18"/>
        </w:numPr>
        <w:shd w:val="clear" w:color="auto" w:fill="FFFFFF"/>
        <w:spacing w:after="0" w:line="240" w:lineRule="auto"/>
        <w:jc w:val="both"/>
        <w:rPr>
          <w:rFonts w:ascii="Futura Std Book" w:eastAsia="Times New Roman" w:hAnsi="Futura Std Book" w:cs="Calibri"/>
          <w:b/>
          <w:sz w:val="20"/>
          <w:szCs w:val="20"/>
          <w:lang w:eastAsia="es-CO"/>
        </w:rPr>
      </w:pPr>
      <w:r w:rsidRPr="009B3A0B">
        <w:rPr>
          <w:rFonts w:ascii="Futura Std Book" w:eastAsia="Times New Roman" w:hAnsi="Futura Std Book" w:cs="Calibri"/>
          <w:b/>
          <w:sz w:val="20"/>
          <w:szCs w:val="20"/>
          <w:lang w:eastAsia="es-CO"/>
        </w:rPr>
        <w:t>FNTP-054-2017 Determinación de un modelo de gestión estratégica de Turismo, Paz y Convivencia para nuevos destinos y/o regiones</w:t>
      </w:r>
    </w:p>
    <w:p w14:paraId="1020232E" w14:textId="77777777" w:rsidR="00A37411" w:rsidRPr="009B3A0B" w:rsidRDefault="00A37411"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Proponente: </w:t>
      </w:r>
      <w:r w:rsidRPr="009B3A0B">
        <w:rPr>
          <w:rFonts w:ascii="Futura Std Book" w:hAnsi="Futura Std Book"/>
          <w:sz w:val="20"/>
          <w:szCs w:val="20"/>
        </w:rPr>
        <w:t>MinCIT</w:t>
      </w:r>
    </w:p>
    <w:p w14:paraId="3BF25050" w14:textId="77777777" w:rsidR="00EB42D4" w:rsidRPr="009B3A0B" w:rsidRDefault="00A37411"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 xml:space="preserve">Valor: </w:t>
      </w:r>
      <w:r w:rsidRPr="009B3A0B">
        <w:rPr>
          <w:rFonts w:ascii="Futura Std Book" w:hAnsi="Futura Std Book"/>
          <w:sz w:val="20"/>
          <w:szCs w:val="20"/>
        </w:rPr>
        <w:t>$</w:t>
      </w:r>
      <w:r w:rsidR="00EB42D4" w:rsidRPr="009B3A0B">
        <w:rPr>
          <w:rFonts w:ascii="Futura Std Book" w:hAnsi="Futura Std Book"/>
          <w:sz w:val="20"/>
          <w:szCs w:val="20"/>
        </w:rPr>
        <w:t xml:space="preserve"> 1.173.246.000 (aproximado </w:t>
      </w:r>
      <w:r w:rsidR="00EB42D4" w:rsidRPr="009B3A0B">
        <w:rPr>
          <w:rFonts w:ascii="Futura Std Book" w:eastAsia="Times New Roman" w:hAnsi="Futura Std Book" w:cs="Calibri"/>
          <w:sz w:val="20"/>
          <w:szCs w:val="20"/>
          <w:lang w:eastAsia="es-CO"/>
        </w:rPr>
        <w:t>$293.311.500 para el departamento)</w:t>
      </w:r>
    </w:p>
    <w:p w14:paraId="59FFD42B" w14:textId="77777777" w:rsidR="00EB42D4" w:rsidRPr="009B3A0B" w:rsidRDefault="00EB42D4" w:rsidP="009B3A0B">
      <w:pPr>
        <w:tabs>
          <w:tab w:val="left" w:pos="284"/>
        </w:tabs>
        <w:spacing w:after="0" w:line="240" w:lineRule="auto"/>
        <w:contextualSpacing/>
        <w:jc w:val="both"/>
        <w:rPr>
          <w:rFonts w:ascii="Futura Std Book" w:hAnsi="Futura Std Book"/>
          <w:sz w:val="20"/>
          <w:szCs w:val="20"/>
        </w:rPr>
      </w:pPr>
      <w:r w:rsidRPr="009B3A0B">
        <w:rPr>
          <w:rFonts w:ascii="Futura Std Book" w:hAnsi="Futura Std Book"/>
          <w:sz w:val="20"/>
          <w:szCs w:val="20"/>
        </w:rPr>
        <w:t>Fontur:</w:t>
      </w:r>
    </w:p>
    <w:p w14:paraId="467B5DEC" w14:textId="77777777" w:rsidR="00A37411" w:rsidRPr="009B3A0B" w:rsidRDefault="00EB42D4" w:rsidP="00BC4E1E">
      <w:pPr>
        <w:pStyle w:val="Prrafodelista"/>
        <w:numPr>
          <w:ilvl w:val="0"/>
          <w:numId w:val="25"/>
        </w:numPr>
        <w:tabs>
          <w:tab w:val="left" w:pos="284"/>
        </w:tabs>
        <w:spacing w:after="0" w:line="240" w:lineRule="auto"/>
        <w:jc w:val="both"/>
        <w:rPr>
          <w:rFonts w:ascii="Futura Std Book" w:hAnsi="Futura Std Book"/>
          <w:sz w:val="20"/>
          <w:szCs w:val="20"/>
        </w:rPr>
      </w:pPr>
      <w:r w:rsidRPr="009B3A0B">
        <w:rPr>
          <w:rFonts w:ascii="Futura Std Book" w:hAnsi="Futura Std Book"/>
          <w:sz w:val="20"/>
          <w:szCs w:val="20"/>
        </w:rPr>
        <w:t xml:space="preserve">$ </w:t>
      </w:r>
      <w:r w:rsidR="00A37411" w:rsidRPr="009B3A0B">
        <w:rPr>
          <w:rFonts w:ascii="Futura Std Book" w:hAnsi="Futura Std Book"/>
          <w:sz w:val="20"/>
          <w:szCs w:val="20"/>
        </w:rPr>
        <w:t xml:space="preserve">694.246.000 </w:t>
      </w:r>
      <w:r w:rsidRPr="009B3A0B">
        <w:rPr>
          <w:rFonts w:ascii="Futura Std Book" w:hAnsi="Futura Std Book"/>
          <w:sz w:val="20"/>
          <w:szCs w:val="20"/>
        </w:rPr>
        <w:t xml:space="preserve">vigencia 2017 </w:t>
      </w:r>
      <w:r w:rsidR="00E31BB6" w:rsidRPr="009B3A0B">
        <w:rPr>
          <w:rFonts w:ascii="Futura Std Book" w:hAnsi="Futura Std Book"/>
          <w:sz w:val="20"/>
          <w:szCs w:val="20"/>
        </w:rPr>
        <w:t xml:space="preserve">(aproximado </w:t>
      </w:r>
      <w:r w:rsidR="00E31BB6" w:rsidRPr="009B3A0B">
        <w:rPr>
          <w:rFonts w:ascii="Futura Std Book" w:eastAsia="Times New Roman" w:hAnsi="Futura Std Book" w:cs="Calibri"/>
          <w:sz w:val="20"/>
          <w:szCs w:val="20"/>
          <w:lang w:eastAsia="es-CO"/>
        </w:rPr>
        <w:t>$173.561.500para el departamento)</w:t>
      </w:r>
    </w:p>
    <w:p w14:paraId="05CEFA95" w14:textId="77777777" w:rsidR="00EB42D4" w:rsidRPr="009B3A0B" w:rsidRDefault="00EB42D4" w:rsidP="00BC4E1E">
      <w:pPr>
        <w:pStyle w:val="Prrafodelista"/>
        <w:numPr>
          <w:ilvl w:val="0"/>
          <w:numId w:val="25"/>
        </w:numPr>
        <w:tabs>
          <w:tab w:val="left" w:pos="284"/>
        </w:tabs>
        <w:spacing w:after="0" w:line="240" w:lineRule="auto"/>
        <w:jc w:val="both"/>
        <w:rPr>
          <w:rFonts w:ascii="Futura Std Book" w:hAnsi="Futura Std Book"/>
          <w:sz w:val="20"/>
          <w:szCs w:val="20"/>
        </w:rPr>
      </w:pPr>
      <w:r w:rsidRPr="009B3A0B">
        <w:rPr>
          <w:rFonts w:ascii="Futura Std Book" w:hAnsi="Futura Std Book"/>
          <w:sz w:val="20"/>
          <w:szCs w:val="20"/>
        </w:rPr>
        <w:t xml:space="preserve">$ 479.000.000 vigencia 2018 </w:t>
      </w:r>
      <w:r w:rsidR="00E31BB6" w:rsidRPr="009B3A0B">
        <w:rPr>
          <w:rFonts w:ascii="Futura Std Book" w:hAnsi="Futura Std Book"/>
          <w:sz w:val="20"/>
          <w:szCs w:val="20"/>
        </w:rPr>
        <w:t xml:space="preserve">(aproximado </w:t>
      </w:r>
      <w:r w:rsidR="00E31BB6" w:rsidRPr="009B3A0B">
        <w:rPr>
          <w:rFonts w:ascii="Futura Std Book" w:eastAsia="Times New Roman" w:hAnsi="Futura Std Book" w:cs="Calibri"/>
          <w:sz w:val="20"/>
          <w:szCs w:val="20"/>
          <w:lang w:eastAsia="es-CO"/>
        </w:rPr>
        <w:t>$119.750.000 para el departamento)</w:t>
      </w:r>
    </w:p>
    <w:p w14:paraId="706FE36B" w14:textId="77777777" w:rsidR="00A37411" w:rsidRPr="009B3A0B" w:rsidRDefault="00A37411"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Pr="009B3A0B">
        <w:rPr>
          <w:rFonts w:ascii="Futura Std Book" w:hAnsi="Futura Std Book"/>
          <w:sz w:val="20"/>
          <w:szCs w:val="20"/>
        </w:rPr>
        <w:t>Determinar un modelo de Gestión Estratégica de Turismo, Paz y Convivencia con enfoque territorial para cuatro nuevos destinos y/o regiones: Cauca, Caquetá, Montes de María (Sucre, Bolívar) y Vichada.</w:t>
      </w:r>
    </w:p>
    <w:p w14:paraId="0F74700B" w14:textId="77777777" w:rsidR="00A37411" w:rsidRPr="009B3A0B" w:rsidRDefault="00A37411"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hAnsi="Futura Std Book"/>
          <w:b/>
          <w:sz w:val="20"/>
          <w:szCs w:val="20"/>
        </w:rPr>
        <w:t>Inicio:</w:t>
      </w:r>
      <w:r w:rsidRPr="009B3A0B">
        <w:rPr>
          <w:rFonts w:ascii="Futura Std Book" w:eastAsia="Times New Roman" w:hAnsi="Futura Std Book" w:cs="Arial"/>
          <w:sz w:val="20"/>
          <w:szCs w:val="20"/>
          <w:lang w:eastAsia="ar-SA"/>
        </w:rPr>
        <w:t xml:space="preserve"> 10 de noviembre de 2017</w:t>
      </w:r>
    </w:p>
    <w:p w14:paraId="00FB0654" w14:textId="77777777" w:rsidR="00A37411" w:rsidRPr="009B3A0B" w:rsidRDefault="00A37411"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Terminación: </w:t>
      </w:r>
      <w:r w:rsidRPr="009B3A0B">
        <w:rPr>
          <w:rFonts w:ascii="Futura Std Book" w:eastAsia="Times New Roman" w:hAnsi="Futura Std Book" w:cs="Arial"/>
          <w:sz w:val="20"/>
          <w:szCs w:val="20"/>
          <w:lang w:eastAsia="ar-SA"/>
        </w:rPr>
        <w:t>10 de</w:t>
      </w:r>
      <w:r w:rsidRPr="009B3A0B">
        <w:rPr>
          <w:rFonts w:ascii="Futura Std Book" w:eastAsia="Times New Roman" w:hAnsi="Futura Std Book" w:cs="Arial"/>
          <w:b/>
          <w:sz w:val="20"/>
          <w:szCs w:val="20"/>
          <w:lang w:eastAsia="ar-SA"/>
        </w:rPr>
        <w:t xml:space="preserve"> </w:t>
      </w:r>
      <w:r w:rsidR="00D81087" w:rsidRPr="009B3A0B">
        <w:rPr>
          <w:rFonts w:ascii="Futura Std Book" w:eastAsia="Times New Roman" w:hAnsi="Futura Std Book" w:cs="Arial"/>
          <w:sz w:val="20"/>
          <w:szCs w:val="20"/>
          <w:lang w:eastAsia="ar-SA"/>
        </w:rPr>
        <w:t>octubre</w:t>
      </w:r>
      <w:r w:rsidRPr="009B3A0B">
        <w:rPr>
          <w:rFonts w:ascii="Futura Std Book" w:eastAsia="Times New Roman" w:hAnsi="Futura Std Book" w:cs="Arial"/>
          <w:sz w:val="20"/>
          <w:szCs w:val="20"/>
          <w:lang w:eastAsia="ar-SA"/>
        </w:rPr>
        <w:t xml:space="preserve"> de 2018</w:t>
      </w:r>
    </w:p>
    <w:p w14:paraId="392E7E10" w14:textId="77777777" w:rsidR="00400714" w:rsidRPr="002C49E9" w:rsidRDefault="00400714" w:rsidP="00400714">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Estado:</w:t>
      </w:r>
      <w:r w:rsidRPr="002C49E9">
        <w:rPr>
          <w:rFonts w:ascii="Futura Std Book" w:eastAsia="Times New Roman" w:hAnsi="Futura Std Book" w:cs="Calibri"/>
          <w:sz w:val="20"/>
          <w:szCs w:val="20"/>
          <w:lang w:eastAsia="es-CO"/>
        </w:rPr>
        <w:t> en ejecución</w:t>
      </w:r>
    </w:p>
    <w:p w14:paraId="47A6F279" w14:textId="77777777" w:rsidR="00400714" w:rsidRPr="002C49E9" w:rsidRDefault="00400714" w:rsidP="00400714">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 xml:space="preserve">Avance </w:t>
      </w:r>
      <w:r w:rsidRPr="002C49E9">
        <w:rPr>
          <w:rFonts w:ascii="Futura Std Book" w:hAnsi="Futura Std Book"/>
          <w:b/>
          <w:sz w:val="20"/>
          <w:szCs w:val="20"/>
        </w:rPr>
        <w:t>físico</w:t>
      </w:r>
      <w:r w:rsidRPr="002C49E9">
        <w:rPr>
          <w:rFonts w:ascii="Futura Std Book" w:eastAsia="Times New Roman" w:hAnsi="Futura Std Book" w:cs="Calibri"/>
          <w:b/>
          <w:bCs/>
          <w:sz w:val="20"/>
          <w:szCs w:val="20"/>
          <w:lang w:eastAsia="es-CO"/>
        </w:rPr>
        <w:t>: </w:t>
      </w:r>
      <w:r w:rsidRPr="002C49E9">
        <w:rPr>
          <w:rFonts w:ascii="Futura Std Book" w:eastAsia="Times New Roman" w:hAnsi="Futura Std Book" w:cs="Calibri"/>
          <w:bCs/>
          <w:sz w:val="20"/>
          <w:szCs w:val="20"/>
          <w:lang w:eastAsia="es-CO"/>
        </w:rPr>
        <w:t>80</w:t>
      </w:r>
      <w:r w:rsidRPr="002C49E9">
        <w:rPr>
          <w:rFonts w:ascii="Futura Std Book" w:eastAsia="Times New Roman" w:hAnsi="Futura Std Book" w:cs="Calibri"/>
          <w:sz w:val="20"/>
          <w:szCs w:val="20"/>
          <w:lang w:eastAsia="es-CO"/>
        </w:rPr>
        <w:t>%</w:t>
      </w:r>
    </w:p>
    <w:p w14:paraId="6AB0D5E9" w14:textId="77777777" w:rsidR="00400714" w:rsidRPr="002C49E9" w:rsidRDefault="00400714" w:rsidP="00400714">
      <w:p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b/>
          <w:bCs/>
          <w:sz w:val="20"/>
          <w:szCs w:val="20"/>
          <w:lang w:eastAsia="es-CO"/>
        </w:rPr>
        <w:t>Informe:</w:t>
      </w:r>
    </w:p>
    <w:p w14:paraId="1D0B3033" w14:textId="77777777" w:rsidR="00400714" w:rsidRPr="002C49E9" w:rsidRDefault="00400714" w:rsidP="00BC4E1E">
      <w:pPr>
        <w:numPr>
          <w:ilvl w:val="0"/>
          <w:numId w:val="26"/>
        </w:num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sz w:val="20"/>
          <w:szCs w:val="20"/>
          <w:lang w:eastAsia="es-CO"/>
        </w:rPr>
        <w:t>Radicado el 21 de marzo de 2017.</w:t>
      </w:r>
    </w:p>
    <w:p w14:paraId="5144E539" w14:textId="77777777" w:rsidR="00400714" w:rsidRPr="002C49E9" w:rsidRDefault="00400714" w:rsidP="00BC4E1E">
      <w:pPr>
        <w:numPr>
          <w:ilvl w:val="0"/>
          <w:numId w:val="26"/>
        </w:numPr>
        <w:shd w:val="clear" w:color="auto" w:fill="FFFFFF"/>
        <w:spacing w:after="0" w:line="240" w:lineRule="auto"/>
        <w:jc w:val="both"/>
        <w:rPr>
          <w:rFonts w:ascii="Futura Std Book" w:eastAsia="Times New Roman" w:hAnsi="Futura Std Book" w:cs="Calibri"/>
          <w:sz w:val="20"/>
          <w:szCs w:val="20"/>
          <w:lang w:eastAsia="es-CO"/>
        </w:rPr>
      </w:pPr>
      <w:r w:rsidRPr="002C49E9">
        <w:rPr>
          <w:rFonts w:ascii="Futura Std Book" w:eastAsia="Times New Roman" w:hAnsi="Futura Std Book" w:cs="Calibri"/>
          <w:sz w:val="20"/>
          <w:szCs w:val="20"/>
          <w:lang w:eastAsia="es-CO"/>
        </w:rPr>
        <w:t>Aprobado el 25 de mayo de 2017 con una adición del 18 de septiembre de 2018.</w:t>
      </w:r>
    </w:p>
    <w:p w14:paraId="5B1AAD99" w14:textId="77777777" w:rsidR="00400714" w:rsidRDefault="00400714" w:rsidP="00BC4E1E">
      <w:pPr>
        <w:numPr>
          <w:ilvl w:val="0"/>
          <w:numId w:val="26"/>
        </w:numPr>
        <w:shd w:val="clear" w:color="auto" w:fill="FFFFFF"/>
        <w:spacing w:after="0" w:line="240" w:lineRule="auto"/>
        <w:jc w:val="both"/>
        <w:rPr>
          <w:rFonts w:ascii="Futura Std Book" w:eastAsia="Times New Roman" w:hAnsi="Futura Std Book" w:cs="Calibri"/>
          <w:sz w:val="20"/>
          <w:szCs w:val="20"/>
          <w:lang w:eastAsia="es-CO"/>
        </w:rPr>
      </w:pPr>
      <w:r w:rsidRPr="00FB178F">
        <w:rPr>
          <w:rFonts w:ascii="Futura Std Book" w:eastAsia="Times New Roman" w:hAnsi="Futura Std Book" w:cs="Calibri"/>
          <w:sz w:val="20"/>
          <w:szCs w:val="20"/>
          <w:lang w:eastAsia="es-CO"/>
        </w:rPr>
        <w:t>El mes de diciembre la  consultoría continuo parcialmente en el procesos de  consolidación de la información  recopilada en camp, sin embargo, fue necesario prorrogar el contrato con el fin de postergar las actividades programadas para la mitad del mes de diciembre y mitad del mes de enero</w:t>
      </w:r>
      <w:r>
        <w:rPr>
          <w:rFonts w:ascii="Futura Std Book" w:eastAsia="Times New Roman" w:hAnsi="Futura Std Book" w:cs="Calibri"/>
          <w:sz w:val="20"/>
          <w:szCs w:val="20"/>
          <w:lang w:eastAsia="es-CO"/>
        </w:rPr>
        <w:t xml:space="preserve"> de 2019</w:t>
      </w:r>
      <w:r w:rsidRPr="00FB178F">
        <w:rPr>
          <w:rFonts w:ascii="Futura Std Book" w:eastAsia="Times New Roman" w:hAnsi="Futura Std Book" w:cs="Calibri"/>
          <w:sz w:val="20"/>
          <w:szCs w:val="20"/>
          <w:lang w:eastAsia="es-CO"/>
        </w:rPr>
        <w:t>, esto en consideración al periodo decembrino.</w:t>
      </w:r>
    </w:p>
    <w:p w14:paraId="2982A405" w14:textId="77777777" w:rsidR="00400714" w:rsidRDefault="00400714" w:rsidP="00BC4E1E">
      <w:pPr>
        <w:numPr>
          <w:ilvl w:val="0"/>
          <w:numId w:val="26"/>
        </w:numPr>
        <w:shd w:val="clear" w:color="auto" w:fill="FFFFFF"/>
        <w:spacing w:after="0" w:line="240" w:lineRule="auto"/>
        <w:jc w:val="both"/>
        <w:rPr>
          <w:rFonts w:ascii="Futura Std Book" w:eastAsia="Times New Roman" w:hAnsi="Futura Std Book" w:cs="Calibri"/>
          <w:sz w:val="20"/>
          <w:szCs w:val="20"/>
          <w:lang w:eastAsia="es-CO"/>
        </w:rPr>
      </w:pPr>
      <w:r>
        <w:rPr>
          <w:rFonts w:ascii="Futura Std Book" w:eastAsia="Times New Roman" w:hAnsi="Futura Std Book" w:cs="Calibri"/>
          <w:sz w:val="20"/>
          <w:szCs w:val="20"/>
          <w:lang w:eastAsia="es-CO"/>
        </w:rPr>
        <w:t>E</w:t>
      </w:r>
      <w:r w:rsidRPr="00FB178F">
        <w:rPr>
          <w:rFonts w:ascii="Futura Std Book" w:eastAsia="Times New Roman" w:hAnsi="Futura Std Book" w:cs="Calibri"/>
          <w:sz w:val="20"/>
          <w:szCs w:val="20"/>
          <w:lang w:eastAsia="es-CO"/>
        </w:rPr>
        <w:t xml:space="preserve">n </w:t>
      </w:r>
      <w:r>
        <w:rPr>
          <w:rFonts w:ascii="Futura Std Book" w:eastAsia="Times New Roman" w:hAnsi="Futura Std Book" w:cs="Calibri"/>
          <w:sz w:val="20"/>
          <w:szCs w:val="20"/>
          <w:lang w:eastAsia="es-CO"/>
        </w:rPr>
        <w:t>febrero de 2019,</w:t>
      </w:r>
      <w:r w:rsidRPr="00FB178F">
        <w:rPr>
          <w:rFonts w:ascii="Futura Std Book" w:eastAsia="Times New Roman" w:hAnsi="Futura Std Book" w:cs="Calibri"/>
          <w:sz w:val="20"/>
          <w:szCs w:val="20"/>
          <w:lang w:eastAsia="es-CO"/>
        </w:rPr>
        <w:t xml:space="preserve"> se estima reiniciar de manera completa las actividades de campo y  presentar en comité de seguimiento los resultados de la primera aproximación a las experiencias turísticas y a los guiones de los nuevos territorios.</w:t>
      </w:r>
    </w:p>
    <w:p w14:paraId="13DB1AB4" w14:textId="77777777" w:rsidR="00A37411" w:rsidRPr="009B3A0B" w:rsidRDefault="00A37411" w:rsidP="00BC4E1E">
      <w:pPr>
        <w:numPr>
          <w:ilvl w:val="0"/>
          <w:numId w:val="26"/>
        </w:numPr>
        <w:shd w:val="clear" w:color="auto" w:fill="FFFFFF"/>
        <w:tabs>
          <w:tab w:val="left" w:pos="426"/>
          <w:tab w:val="left" w:pos="851"/>
        </w:tabs>
        <w:spacing w:after="0" w:line="240" w:lineRule="auto"/>
        <w:jc w:val="both"/>
        <w:rPr>
          <w:rFonts w:ascii="Futura Std Book" w:eastAsia="Times New Roman" w:hAnsi="Futura Std Book" w:cs="Arial"/>
          <w:sz w:val="20"/>
          <w:szCs w:val="20"/>
          <w:lang w:eastAsia="ar-SA"/>
        </w:rPr>
      </w:pPr>
      <w:r w:rsidRPr="009B3A0B">
        <w:rPr>
          <w:rFonts w:ascii="Futura Std Book" w:eastAsia="Times New Roman" w:hAnsi="Futura Std Book" w:cs="Arial"/>
          <w:sz w:val="20"/>
          <w:szCs w:val="20"/>
          <w:lang w:eastAsia="ar-SA"/>
        </w:rPr>
        <w:t>El proyecto beneficiará a 4 destinos con un modelo de gestión estratégica en los departamentos de: Cauca, Caquetá, Montes de María (Bolívar) y Vichada.</w:t>
      </w:r>
    </w:p>
    <w:p w14:paraId="579C186C" w14:textId="77777777" w:rsidR="00A37411" w:rsidRPr="009B3A0B" w:rsidRDefault="00A37411" w:rsidP="009B3A0B">
      <w:pPr>
        <w:tabs>
          <w:tab w:val="left" w:pos="284"/>
        </w:tabs>
        <w:spacing w:after="0" w:line="240" w:lineRule="auto"/>
        <w:contextualSpacing/>
        <w:jc w:val="both"/>
        <w:rPr>
          <w:rFonts w:ascii="Futura Std Book" w:hAnsi="Futura Std Book" w:cs="Arial"/>
          <w:b/>
          <w:sz w:val="20"/>
          <w:szCs w:val="20"/>
        </w:rPr>
      </w:pPr>
    </w:p>
    <w:p w14:paraId="1A61C772" w14:textId="77777777" w:rsidR="005468D6" w:rsidRPr="009B3A0B" w:rsidRDefault="005468D6" w:rsidP="009B3A0B">
      <w:pPr>
        <w:tabs>
          <w:tab w:val="left" w:pos="284"/>
        </w:tabs>
        <w:spacing w:after="0" w:line="240" w:lineRule="auto"/>
        <w:contextualSpacing/>
        <w:jc w:val="both"/>
        <w:rPr>
          <w:rFonts w:ascii="Futura Std Book" w:hAnsi="Futura Std Book" w:cs="Arial"/>
          <w:b/>
          <w:sz w:val="20"/>
          <w:szCs w:val="20"/>
          <w:u w:val="single"/>
        </w:rPr>
      </w:pPr>
      <w:r w:rsidRPr="009B3A0B">
        <w:rPr>
          <w:rFonts w:ascii="Futura Std Book" w:hAnsi="Futura Std Book" w:cs="Arial"/>
          <w:b/>
          <w:sz w:val="20"/>
          <w:szCs w:val="20"/>
          <w:u w:val="single"/>
        </w:rPr>
        <w:t>Aprobados 2017</w:t>
      </w:r>
    </w:p>
    <w:p w14:paraId="342D1C95" w14:textId="77777777" w:rsidR="0049504C" w:rsidRPr="009B3A0B" w:rsidRDefault="0049504C" w:rsidP="00BC4E1E">
      <w:pPr>
        <w:pStyle w:val="Sinespaciado"/>
        <w:numPr>
          <w:ilvl w:val="0"/>
          <w:numId w:val="21"/>
        </w:numPr>
        <w:shd w:val="clear" w:color="auto" w:fill="FFFFFF"/>
        <w:tabs>
          <w:tab w:val="left" w:pos="284"/>
        </w:tabs>
        <w:ind w:left="0" w:firstLine="0"/>
        <w:contextualSpacing/>
        <w:jc w:val="both"/>
        <w:rPr>
          <w:rFonts w:ascii="Futura Std Book" w:hAnsi="Futura Std Book" w:cs="Arial"/>
          <w:b/>
          <w:sz w:val="20"/>
          <w:szCs w:val="20"/>
        </w:rPr>
      </w:pPr>
      <w:r w:rsidRPr="009B3A0B">
        <w:rPr>
          <w:rFonts w:ascii="Futura Std Book" w:hAnsi="Futura Std Book" w:cs="Arial"/>
          <w:b/>
          <w:sz w:val="20"/>
          <w:szCs w:val="20"/>
        </w:rPr>
        <w:t>FNTP-154-2016 Foros regionales de transporte y turismo - Aditt </w:t>
      </w:r>
      <w:r w:rsidRPr="009B3A0B">
        <w:rPr>
          <w:rFonts w:ascii="Arial" w:hAnsi="Arial" w:cs="Arial"/>
          <w:b/>
          <w:sz w:val="20"/>
          <w:szCs w:val="20"/>
        </w:rPr>
        <w:t>ʺ</w:t>
      </w:r>
      <w:r w:rsidRPr="009B3A0B">
        <w:rPr>
          <w:rFonts w:ascii="Futura Std Book" w:hAnsi="Futura Std Book" w:cs="Arial"/>
          <w:b/>
          <w:sz w:val="20"/>
          <w:szCs w:val="20"/>
        </w:rPr>
        <w:t>Construyamos transpor</w:t>
      </w:r>
      <w:r w:rsidR="00852928" w:rsidRPr="009B3A0B">
        <w:rPr>
          <w:rFonts w:ascii="Futura Std Book" w:hAnsi="Futura Std Book" w:cs="Arial"/>
          <w:b/>
          <w:sz w:val="20"/>
          <w:szCs w:val="20"/>
        </w:rPr>
        <w:t>te y turismo en el posconflicto</w:t>
      </w:r>
      <w:r w:rsidR="009B2980" w:rsidRPr="009B3A0B">
        <w:rPr>
          <w:rFonts w:ascii="Futura Std Book" w:hAnsi="Futura Std Book" w:cs="Arial"/>
          <w:b/>
          <w:sz w:val="20"/>
          <w:szCs w:val="20"/>
        </w:rPr>
        <w:t>”</w:t>
      </w:r>
    </w:p>
    <w:p w14:paraId="41AE5480" w14:textId="77777777" w:rsidR="0049504C" w:rsidRPr="009B3A0B" w:rsidRDefault="0049504C"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 xml:space="preserve">Proponente: </w:t>
      </w:r>
      <w:r w:rsidR="009C48CC" w:rsidRPr="009B3A0B">
        <w:rPr>
          <w:rFonts w:ascii="Futura Std Book" w:hAnsi="Futura Std Book" w:cs="Arial"/>
          <w:sz w:val="20"/>
          <w:szCs w:val="20"/>
        </w:rPr>
        <w:t>Aditt</w:t>
      </w:r>
    </w:p>
    <w:p w14:paraId="57EC7A35" w14:textId="77777777" w:rsidR="0049504C" w:rsidRPr="009B3A0B" w:rsidRDefault="0049504C"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Valor:</w:t>
      </w:r>
      <w:r w:rsidRPr="009B3A0B">
        <w:rPr>
          <w:rFonts w:ascii="Futura Std Book" w:hAnsi="Futura Std Book" w:cs="Arial"/>
          <w:sz w:val="20"/>
          <w:szCs w:val="20"/>
        </w:rPr>
        <w:t xml:space="preserve"> $103.190.550 (Fontur </w:t>
      </w:r>
      <w:r w:rsidR="000B05D7" w:rsidRPr="009B3A0B">
        <w:rPr>
          <w:rFonts w:ascii="Futura Std Book" w:hAnsi="Futura Std Book" w:cs="Arial"/>
          <w:sz w:val="20"/>
          <w:szCs w:val="20"/>
        </w:rPr>
        <w:t>$</w:t>
      </w:r>
      <w:r w:rsidRPr="009B3A0B">
        <w:rPr>
          <w:rFonts w:ascii="Futura Std Book" w:hAnsi="Futura Std Book" w:cs="Arial"/>
          <w:sz w:val="20"/>
          <w:szCs w:val="20"/>
        </w:rPr>
        <w:t xml:space="preserve">81.267.815, contrapartida $21.922.735) (aproximado </w:t>
      </w:r>
      <w:r w:rsidR="00444093" w:rsidRPr="009B3A0B">
        <w:rPr>
          <w:rFonts w:ascii="Futura Std Book" w:hAnsi="Futura Std Book" w:cs="Arial"/>
          <w:sz w:val="20"/>
          <w:szCs w:val="20"/>
        </w:rPr>
        <w:t xml:space="preserve">$16.253.563 </w:t>
      </w:r>
      <w:r w:rsidRPr="009B3A0B">
        <w:rPr>
          <w:rFonts w:ascii="Futura Std Book" w:hAnsi="Futura Std Book" w:cs="Arial"/>
          <w:sz w:val="20"/>
          <w:szCs w:val="20"/>
        </w:rPr>
        <w:t>para el departamento</w:t>
      </w:r>
      <w:r w:rsidR="00444093" w:rsidRPr="009B3A0B">
        <w:rPr>
          <w:rFonts w:ascii="Futura Std Book" w:hAnsi="Futura Std Book" w:cs="Arial"/>
          <w:sz w:val="20"/>
          <w:szCs w:val="20"/>
        </w:rPr>
        <w:t>)</w:t>
      </w:r>
    </w:p>
    <w:p w14:paraId="26191693" w14:textId="77777777" w:rsidR="0049504C" w:rsidRPr="009B3A0B" w:rsidRDefault="009C48CC"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Objetivo:</w:t>
      </w:r>
      <w:r w:rsidR="00444093" w:rsidRPr="009B3A0B">
        <w:rPr>
          <w:rFonts w:ascii="Futura Std Book" w:hAnsi="Futura Std Book" w:cs="Arial"/>
          <w:sz w:val="20"/>
          <w:szCs w:val="20"/>
        </w:rPr>
        <w:t xml:space="preserve"> </w:t>
      </w:r>
      <w:r w:rsidR="0049504C" w:rsidRPr="009B3A0B">
        <w:rPr>
          <w:rFonts w:ascii="Futura Std Book" w:hAnsi="Futura Std Book" w:cs="Arial"/>
          <w:sz w:val="20"/>
          <w:szCs w:val="20"/>
        </w:rPr>
        <w:t>Capacitar empresarios que hagan parte de la cadena de valor del transporte y el turismo realizando cinco foros regionales de transporte y turismo - Aditt "Construyamos transporte y turismo en el pos-conflicto" en la ciudad de Cali, Cartagena,</w:t>
      </w:r>
      <w:r w:rsidR="00444093" w:rsidRPr="009B3A0B">
        <w:rPr>
          <w:rFonts w:ascii="Futura Std Book" w:hAnsi="Futura Std Book" w:cs="Arial"/>
          <w:sz w:val="20"/>
          <w:szCs w:val="20"/>
        </w:rPr>
        <w:t xml:space="preserve"> Bucaramanga, Florencia y Pasto</w:t>
      </w:r>
      <w:r w:rsidR="0049504C" w:rsidRPr="009B3A0B">
        <w:rPr>
          <w:rFonts w:ascii="Futura Std Book" w:hAnsi="Futura Std Book" w:cs="Arial"/>
          <w:sz w:val="20"/>
          <w:szCs w:val="20"/>
        </w:rPr>
        <w:t xml:space="preserve">. </w:t>
      </w:r>
    </w:p>
    <w:p w14:paraId="2B83DEA5" w14:textId="77777777" w:rsidR="0064261D" w:rsidRPr="009B3A0B" w:rsidRDefault="0064261D"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 xml:space="preserve">Inicio: </w:t>
      </w:r>
      <w:r w:rsidRPr="009B3A0B">
        <w:rPr>
          <w:rFonts w:ascii="Futura Std Book" w:hAnsi="Futura Std Book" w:cs="Arial"/>
          <w:sz w:val="20"/>
          <w:szCs w:val="20"/>
        </w:rPr>
        <w:t>23 de marzo de 2017</w:t>
      </w:r>
    </w:p>
    <w:p w14:paraId="7D01203A" w14:textId="77777777" w:rsidR="0064261D" w:rsidRPr="009B3A0B" w:rsidRDefault="0064261D"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Terminación</w:t>
      </w:r>
      <w:r w:rsidR="00444093" w:rsidRPr="009B3A0B">
        <w:rPr>
          <w:rFonts w:ascii="Futura Std Book" w:hAnsi="Futura Std Book" w:cs="Arial"/>
          <w:b/>
          <w:sz w:val="20"/>
          <w:szCs w:val="20"/>
        </w:rPr>
        <w:t>:</w:t>
      </w:r>
      <w:r w:rsidR="00530472" w:rsidRPr="009B3A0B">
        <w:rPr>
          <w:rFonts w:ascii="Futura Std Book" w:hAnsi="Futura Std Book" w:cs="Arial"/>
          <w:sz w:val="20"/>
          <w:szCs w:val="20"/>
        </w:rPr>
        <w:t xml:space="preserve"> 04</w:t>
      </w:r>
      <w:r w:rsidRPr="009B3A0B">
        <w:rPr>
          <w:rFonts w:ascii="Futura Std Book" w:hAnsi="Futura Std Book" w:cs="Arial"/>
          <w:sz w:val="20"/>
          <w:szCs w:val="20"/>
        </w:rPr>
        <w:t xml:space="preserve"> de mayo de 2017</w:t>
      </w:r>
    </w:p>
    <w:p w14:paraId="2F3E4B6E" w14:textId="77777777" w:rsidR="0064261D" w:rsidRPr="009B3A0B" w:rsidRDefault="0064261D" w:rsidP="009B3A0B">
      <w:pPr>
        <w:pStyle w:val="Sinespaciado"/>
        <w:shd w:val="clear" w:color="auto" w:fill="FFFFFF"/>
        <w:tabs>
          <w:tab w:val="left" w:pos="284"/>
        </w:tabs>
        <w:contextualSpacing/>
        <w:jc w:val="both"/>
        <w:rPr>
          <w:rFonts w:ascii="Futura Std Book" w:hAnsi="Futura Std Book" w:cs="Arial"/>
          <w:i/>
          <w:sz w:val="20"/>
          <w:szCs w:val="20"/>
        </w:rPr>
      </w:pPr>
      <w:r w:rsidRPr="009B3A0B">
        <w:rPr>
          <w:rFonts w:ascii="Futura Std Book" w:hAnsi="Futura Std Book" w:cs="Arial"/>
          <w:b/>
          <w:sz w:val="20"/>
          <w:szCs w:val="20"/>
        </w:rPr>
        <w:lastRenderedPageBreak/>
        <w:t>Estado:</w:t>
      </w:r>
      <w:r w:rsidRPr="009B3A0B">
        <w:rPr>
          <w:rFonts w:ascii="Futura Std Book" w:hAnsi="Futura Std Book" w:cs="Arial"/>
          <w:sz w:val="20"/>
          <w:szCs w:val="20"/>
        </w:rPr>
        <w:t xml:space="preserve"> </w:t>
      </w:r>
      <w:r w:rsidR="00203B2D" w:rsidRPr="009B3A0B">
        <w:rPr>
          <w:rFonts w:ascii="Futura Std Book" w:hAnsi="Futura Std Book" w:cs="Arial"/>
          <w:sz w:val="20"/>
          <w:szCs w:val="20"/>
        </w:rPr>
        <w:t>finalizado</w:t>
      </w:r>
    </w:p>
    <w:p w14:paraId="03E08645" w14:textId="77777777" w:rsidR="0064261D" w:rsidRPr="009B3A0B" w:rsidRDefault="0064261D"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Avance</w:t>
      </w:r>
      <w:r w:rsidR="0082046A" w:rsidRPr="009B3A0B">
        <w:rPr>
          <w:rFonts w:ascii="Futura Std Book" w:hAnsi="Futura Std Book" w:cs="Arial"/>
          <w:b/>
          <w:sz w:val="20"/>
          <w:szCs w:val="20"/>
        </w:rPr>
        <w:t xml:space="preserve"> </w:t>
      </w:r>
      <w:r w:rsidR="00530472" w:rsidRPr="009B3A0B">
        <w:rPr>
          <w:rFonts w:ascii="Futura Std Book" w:eastAsia="Times New Roman" w:hAnsi="Futura Std Book" w:cs="Arial"/>
          <w:b/>
          <w:sz w:val="20"/>
          <w:szCs w:val="20"/>
          <w:lang w:eastAsia="ar-SA"/>
        </w:rPr>
        <w:t>f</w:t>
      </w:r>
      <w:r w:rsidR="0082046A" w:rsidRPr="009B3A0B">
        <w:rPr>
          <w:rFonts w:ascii="Futura Std Book" w:eastAsia="Times New Roman" w:hAnsi="Futura Std Book" w:cs="Arial"/>
          <w:b/>
          <w:sz w:val="20"/>
          <w:szCs w:val="20"/>
          <w:lang w:eastAsia="ar-SA"/>
        </w:rPr>
        <w:t>ísico</w:t>
      </w:r>
      <w:r w:rsidR="007A2B5D" w:rsidRPr="009B3A0B">
        <w:rPr>
          <w:rFonts w:ascii="Futura Std Book" w:hAnsi="Futura Std Book" w:cs="Arial"/>
          <w:b/>
          <w:sz w:val="20"/>
          <w:szCs w:val="20"/>
        </w:rPr>
        <w:t>:</w:t>
      </w:r>
      <w:r w:rsidRPr="009B3A0B">
        <w:rPr>
          <w:rFonts w:ascii="Futura Std Book" w:hAnsi="Futura Std Book" w:cs="Arial"/>
          <w:sz w:val="20"/>
          <w:szCs w:val="20"/>
        </w:rPr>
        <w:t xml:space="preserve"> 100%</w:t>
      </w:r>
    </w:p>
    <w:p w14:paraId="578BA73C" w14:textId="77777777" w:rsidR="0064261D" w:rsidRPr="009B3A0B" w:rsidRDefault="0064261D"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b/>
          <w:sz w:val="20"/>
          <w:szCs w:val="20"/>
        </w:rPr>
        <w:t>Informe</w:t>
      </w:r>
      <w:r w:rsidR="007A2B5D" w:rsidRPr="009B3A0B">
        <w:rPr>
          <w:rFonts w:ascii="Futura Std Book" w:hAnsi="Futura Std Book" w:cs="Arial"/>
          <w:b/>
          <w:sz w:val="20"/>
          <w:szCs w:val="20"/>
        </w:rPr>
        <w:t>:</w:t>
      </w:r>
    </w:p>
    <w:p w14:paraId="239B7C0B" w14:textId="77777777" w:rsidR="007E240B" w:rsidRPr="009B3A0B" w:rsidRDefault="000407CA" w:rsidP="009B3A0B">
      <w:pPr>
        <w:pStyle w:val="Sinespaciado"/>
        <w:shd w:val="clear" w:color="auto" w:fill="FFFFFF"/>
        <w:tabs>
          <w:tab w:val="left" w:pos="284"/>
        </w:tabs>
        <w:contextualSpacing/>
        <w:jc w:val="both"/>
        <w:rPr>
          <w:rFonts w:ascii="Futura Std Book" w:hAnsi="Futura Std Book" w:cs="Arial"/>
          <w:sz w:val="20"/>
          <w:szCs w:val="20"/>
        </w:rPr>
      </w:pPr>
      <w:r w:rsidRPr="009B3A0B">
        <w:rPr>
          <w:rFonts w:ascii="Futura Std Book" w:hAnsi="Futura Std Book" w:cs="Arial"/>
          <w:sz w:val="20"/>
          <w:szCs w:val="20"/>
        </w:rPr>
        <w:t>•</w:t>
      </w:r>
      <w:r w:rsidRPr="009B3A0B">
        <w:rPr>
          <w:rFonts w:ascii="Futura Std Book" w:hAnsi="Futura Std Book" w:cs="Arial"/>
          <w:sz w:val="20"/>
          <w:szCs w:val="20"/>
        </w:rPr>
        <w:tab/>
      </w:r>
      <w:r w:rsidR="004F3B55" w:rsidRPr="009B3A0B">
        <w:rPr>
          <w:rFonts w:ascii="Futura Std Book" w:hAnsi="Futura Std Book" w:cs="Arial"/>
          <w:sz w:val="20"/>
          <w:szCs w:val="20"/>
        </w:rPr>
        <w:t>Radica</w:t>
      </w:r>
      <w:r w:rsidR="00444093" w:rsidRPr="009B3A0B">
        <w:rPr>
          <w:rFonts w:ascii="Futura Std Book" w:hAnsi="Futura Std Book" w:cs="Arial"/>
          <w:sz w:val="20"/>
          <w:szCs w:val="20"/>
        </w:rPr>
        <w:t>do el</w:t>
      </w:r>
      <w:r w:rsidR="004F3B55" w:rsidRPr="009B3A0B">
        <w:rPr>
          <w:rFonts w:ascii="Futura Std Book" w:hAnsi="Futura Std Book" w:cs="Arial"/>
          <w:sz w:val="20"/>
          <w:szCs w:val="20"/>
        </w:rPr>
        <w:t xml:space="preserve"> </w:t>
      </w:r>
      <w:r w:rsidR="00444093" w:rsidRPr="009B3A0B">
        <w:rPr>
          <w:rFonts w:ascii="Futura Std Book" w:hAnsi="Futura Std Book" w:cs="Arial"/>
          <w:sz w:val="20"/>
          <w:szCs w:val="20"/>
        </w:rPr>
        <w:t>15 de noviembre de 2016.</w:t>
      </w:r>
    </w:p>
    <w:p w14:paraId="1EF28445" w14:textId="77777777" w:rsidR="004F3B55" w:rsidRPr="009B3A0B" w:rsidRDefault="00444093" w:rsidP="00BC4E1E">
      <w:pPr>
        <w:pStyle w:val="Sinespaciado"/>
        <w:numPr>
          <w:ilvl w:val="0"/>
          <w:numId w:val="16"/>
        </w:numPr>
        <w:shd w:val="clear" w:color="auto" w:fill="FFFFFF"/>
        <w:tabs>
          <w:tab w:val="left" w:pos="284"/>
        </w:tabs>
        <w:ind w:hanging="780"/>
        <w:contextualSpacing/>
        <w:jc w:val="both"/>
        <w:rPr>
          <w:rFonts w:ascii="Futura Std Book" w:hAnsi="Futura Std Book" w:cs="Arial"/>
          <w:sz w:val="20"/>
          <w:szCs w:val="20"/>
        </w:rPr>
      </w:pPr>
      <w:r w:rsidRPr="009B3A0B">
        <w:rPr>
          <w:rFonts w:ascii="Futura Std Book" w:hAnsi="Futura Std Book" w:cs="Arial"/>
          <w:sz w:val="20"/>
          <w:szCs w:val="20"/>
        </w:rPr>
        <w:t>Aprobado el</w:t>
      </w:r>
      <w:r w:rsidR="004F3B55" w:rsidRPr="009B3A0B">
        <w:rPr>
          <w:rFonts w:ascii="Futura Std Book" w:hAnsi="Futura Std Book" w:cs="Arial"/>
          <w:sz w:val="20"/>
          <w:szCs w:val="20"/>
        </w:rPr>
        <w:t xml:space="preserve"> </w:t>
      </w:r>
      <w:r w:rsidR="00530472" w:rsidRPr="009B3A0B">
        <w:rPr>
          <w:rFonts w:ascii="Futura Std Book" w:hAnsi="Futura Std Book" w:cs="Arial"/>
          <w:sz w:val="20"/>
          <w:szCs w:val="20"/>
        </w:rPr>
        <w:t>0</w:t>
      </w:r>
      <w:r w:rsidR="004F3B55" w:rsidRPr="009B3A0B">
        <w:rPr>
          <w:rFonts w:ascii="Futura Std Book" w:hAnsi="Futura Std Book" w:cs="Arial"/>
          <w:sz w:val="20"/>
          <w:szCs w:val="20"/>
        </w:rPr>
        <w:t>7 de febrero de 2017</w:t>
      </w:r>
      <w:r w:rsidRPr="009B3A0B">
        <w:rPr>
          <w:rFonts w:ascii="Futura Std Book" w:hAnsi="Futura Std Book" w:cs="Arial"/>
          <w:sz w:val="20"/>
          <w:szCs w:val="20"/>
        </w:rPr>
        <w:t>.</w:t>
      </w:r>
    </w:p>
    <w:p w14:paraId="58C90F7A" w14:textId="77777777" w:rsidR="000407CA" w:rsidRPr="009B3A0B" w:rsidRDefault="000407CA" w:rsidP="00BC4E1E">
      <w:pPr>
        <w:pStyle w:val="Sinespaciado"/>
        <w:numPr>
          <w:ilvl w:val="0"/>
          <w:numId w:val="16"/>
        </w:numPr>
        <w:shd w:val="clear" w:color="auto" w:fill="FFFFFF"/>
        <w:tabs>
          <w:tab w:val="left" w:pos="284"/>
        </w:tabs>
        <w:ind w:hanging="780"/>
        <w:contextualSpacing/>
        <w:jc w:val="both"/>
        <w:rPr>
          <w:rFonts w:ascii="Futura Std Book" w:hAnsi="Futura Std Book" w:cs="Arial"/>
          <w:sz w:val="20"/>
          <w:szCs w:val="20"/>
        </w:rPr>
      </w:pPr>
      <w:r w:rsidRPr="009B3A0B">
        <w:rPr>
          <w:rFonts w:ascii="Futura Std Book" w:hAnsi="Futura Std Book" w:cs="Arial"/>
          <w:sz w:val="20"/>
          <w:szCs w:val="20"/>
        </w:rPr>
        <w:t>Departamento</w:t>
      </w:r>
      <w:r w:rsidR="003F21C0" w:rsidRPr="009B3A0B">
        <w:rPr>
          <w:rFonts w:ascii="Futura Std Book" w:hAnsi="Futura Std Book" w:cs="Arial"/>
          <w:sz w:val="20"/>
          <w:szCs w:val="20"/>
        </w:rPr>
        <w:t>s</w:t>
      </w:r>
      <w:r w:rsidRPr="009B3A0B">
        <w:rPr>
          <w:rFonts w:ascii="Futura Std Book" w:hAnsi="Futura Std Book" w:cs="Arial"/>
          <w:sz w:val="20"/>
          <w:szCs w:val="20"/>
        </w:rPr>
        <w:t xml:space="preserve"> de impacto: </w:t>
      </w:r>
      <w:r w:rsidR="00EA5D39" w:rsidRPr="009B3A0B">
        <w:rPr>
          <w:rFonts w:ascii="Futura Std Book" w:hAnsi="Futura Std Book" w:cs="Arial"/>
          <w:sz w:val="20"/>
          <w:szCs w:val="20"/>
        </w:rPr>
        <w:t>Bolívar</w:t>
      </w:r>
      <w:r w:rsidRPr="009B3A0B">
        <w:rPr>
          <w:rFonts w:ascii="Futura Std Book" w:hAnsi="Futura Std Book" w:cs="Arial"/>
          <w:sz w:val="20"/>
          <w:szCs w:val="20"/>
        </w:rPr>
        <w:t>; Caq</w:t>
      </w:r>
      <w:r w:rsidR="00444093" w:rsidRPr="009B3A0B">
        <w:rPr>
          <w:rFonts w:ascii="Futura Std Book" w:hAnsi="Futura Std Book" w:cs="Arial"/>
          <w:sz w:val="20"/>
          <w:szCs w:val="20"/>
        </w:rPr>
        <w:t>uetá; Nariño; Santander; Valle d</w:t>
      </w:r>
      <w:r w:rsidRPr="009B3A0B">
        <w:rPr>
          <w:rFonts w:ascii="Futura Std Book" w:hAnsi="Futura Std Book" w:cs="Arial"/>
          <w:sz w:val="20"/>
          <w:szCs w:val="20"/>
        </w:rPr>
        <w:t>el Cauca</w:t>
      </w:r>
      <w:r w:rsidR="00444093" w:rsidRPr="009B3A0B">
        <w:rPr>
          <w:rFonts w:ascii="Futura Std Book" w:hAnsi="Futura Std Book" w:cs="Arial"/>
          <w:sz w:val="20"/>
          <w:szCs w:val="20"/>
        </w:rPr>
        <w:t>.</w:t>
      </w:r>
    </w:p>
    <w:p w14:paraId="34638EF1" w14:textId="77777777" w:rsidR="0082270C" w:rsidRPr="009B3A0B" w:rsidRDefault="0082270C" w:rsidP="00BC4E1E">
      <w:pPr>
        <w:pStyle w:val="Prrafodelista"/>
        <w:numPr>
          <w:ilvl w:val="0"/>
          <w:numId w:val="12"/>
        </w:numPr>
        <w:tabs>
          <w:tab w:val="left" w:pos="284"/>
        </w:tabs>
        <w:spacing w:after="0" w:line="240" w:lineRule="auto"/>
        <w:jc w:val="both"/>
        <w:rPr>
          <w:rFonts w:ascii="Futura Std Book" w:hAnsi="Futura Std Book"/>
          <w:sz w:val="20"/>
          <w:szCs w:val="20"/>
        </w:rPr>
      </w:pPr>
      <w:r w:rsidRPr="009B3A0B">
        <w:rPr>
          <w:rFonts w:ascii="Futura Std Book" w:eastAsia="Times New Roman" w:hAnsi="Futura Std Book" w:cs="Arial"/>
          <w:sz w:val="20"/>
          <w:szCs w:val="20"/>
          <w:lang w:eastAsia="ar-SA"/>
        </w:rPr>
        <w:t>Los fo</w:t>
      </w:r>
      <w:r w:rsidR="00444093" w:rsidRPr="009B3A0B">
        <w:rPr>
          <w:rFonts w:ascii="Futura Std Book" w:eastAsia="Times New Roman" w:hAnsi="Futura Std Book" w:cs="Arial"/>
          <w:sz w:val="20"/>
          <w:szCs w:val="20"/>
          <w:lang w:eastAsia="ar-SA"/>
        </w:rPr>
        <w:t>ros se llevaron a cabo los días</w:t>
      </w:r>
      <w:r w:rsidRPr="009B3A0B">
        <w:rPr>
          <w:rFonts w:ascii="Futura Std Book" w:eastAsia="Times New Roman" w:hAnsi="Futura Std Book" w:cs="Arial"/>
          <w:sz w:val="20"/>
          <w:szCs w:val="20"/>
          <w:lang w:eastAsia="ar-SA"/>
        </w:rPr>
        <w:t xml:space="preserve"> 10, 15, 24 y 31 de marzo y el 6 de abril de 2017, se contó con la participación de 250 empresarios.</w:t>
      </w:r>
    </w:p>
    <w:p w14:paraId="6A6F824C" w14:textId="77777777" w:rsidR="0049504C" w:rsidRPr="009B3A0B" w:rsidRDefault="0049504C" w:rsidP="00BC4E1E">
      <w:pPr>
        <w:pStyle w:val="Prrafodelista"/>
        <w:numPr>
          <w:ilvl w:val="0"/>
          <w:numId w:val="21"/>
        </w:numPr>
        <w:tabs>
          <w:tab w:val="left" w:pos="284"/>
        </w:tabs>
        <w:spacing w:after="0" w:line="240" w:lineRule="auto"/>
        <w:ind w:left="0" w:firstLine="0"/>
        <w:jc w:val="both"/>
        <w:rPr>
          <w:rFonts w:ascii="Futura Std Book" w:hAnsi="Futura Std Book"/>
          <w:b/>
          <w:sz w:val="20"/>
          <w:szCs w:val="20"/>
        </w:rPr>
      </w:pPr>
      <w:r w:rsidRPr="009B3A0B">
        <w:rPr>
          <w:rFonts w:ascii="Futura Std Book" w:hAnsi="Futura Std Book"/>
          <w:b/>
          <w:sz w:val="20"/>
          <w:szCs w:val="20"/>
        </w:rPr>
        <w:t xml:space="preserve">FNTP-023-2017 </w:t>
      </w:r>
      <w:r w:rsidR="00ED618B" w:rsidRPr="009B3A0B">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w:t>
      </w:r>
      <w:r w:rsidR="00ED618B" w:rsidRPr="009B3A0B">
        <w:rPr>
          <w:rFonts w:ascii="Futura Std Book" w:hAnsi="Futura Std Book"/>
          <w:b/>
          <w:sz w:val="20"/>
          <w:szCs w:val="20"/>
        </w:rPr>
        <w:t>s</w:t>
      </w:r>
      <w:r w:rsidRPr="009B3A0B">
        <w:rPr>
          <w:rFonts w:ascii="Futura Std Book" w:hAnsi="Futura Std Book"/>
          <w:b/>
          <w:sz w:val="20"/>
          <w:szCs w:val="20"/>
        </w:rPr>
        <w:t xml:space="preserve"> </w:t>
      </w:r>
    </w:p>
    <w:p w14:paraId="52E69A24" w14:textId="77777777" w:rsidR="0049210A" w:rsidRPr="009B3A0B" w:rsidRDefault="0049210A" w:rsidP="009B3A0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Proponente: </w:t>
      </w:r>
      <w:r w:rsidRPr="009B3A0B">
        <w:rPr>
          <w:rFonts w:ascii="Futura Std Book" w:hAnsi="Futura Std Book"/>
          <w:sz w:val="20"/>
          <w:szCs w:val="20"/>
        </w:rPr>
        <w:t>Cotelco</w:t>
      </w:r>
    </w:p>
    <w:p w14:paraId="73B42C92" w14:textId="77777777" w:rsidR="0049210A" w:rsidRPr="009B3A0B" w:rsidRDefault="0049210A" w:rsidP="009B3A0B">
      <w:pPr>
        <w:tabs>
          <w:tab w:val="left" w:pos="284"/>
          <w:tab w:val="left" w:pos="426"/>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Valor: </w:t>
      </w:r>
      <w:r w:rsidRPr="009B3A0B">
        <w:rPr>
          <w:rFonts w:ascii="Futura Std Book" w:hAnsi="Futura Std Book"/>
          <w:sz w:val="20"/>
          <w:szCs w:val="20"/>
        </w:rPr>
        <w:t>$460.205.000 (Fontur $366.665.000; contrapartida $93.540.000) (aproximado $3</w:t>
      </w:r>
      <w:r w:rsidR="00D81087" w:rsidRPr="009B3A0B">
        <w:rPr>
          <w:rFonts w:ascii="Futura Std Book" w:hAnsi="Futura Std Book"/>
          <w:sz w:val="20"/>
          <w:szCs w:val="20"/>
        </w:rPr>
        <w:t>0</w:t>
      </w:r>
      <w:r w:rsidRPr="009B3A0B">
        <w:rPr>
          <w:rFonts w:ascii="Futura Std Book" w:hAnsi="Futura Std Book"/>
          <w:sz w:val="20"/>
          <w:szCs w:val="20"/>
        </w:rPr>
        <w:t>.</w:t>
      </w:r>
      <w:r w:rsidR="00D81087" w:rsidRPr="009B3A0B">
        <w:rPr>
          <w:rFonts w:ascii="Futura Std Book" w:hAnsi="Futura Std Book"/>
          <w:sz w:val="20"/>
          <w:szCs w:val="20"/>
        </w:rPr>
        <w:t>555</w:t>
      </w:r>
      <w:r w:rsidRPr="009B3A0B">
        <w:rPr>
          <w:rFonts w:ascii="Futura Std Book" w:hAnsi="Futura Std Book"/>
          <w:sz w:val="20"/>
          <w:szCs w:val="20"/>
        </w:rPr>
        <w:t>.</w:t>
      </w:r>
      <w:r w:rsidR="00D81087" w:rsidRPr="009B3A0B">
        <w:rPr>
          <w:rFonts w:ascii="Futura Std Book" w:hAnsi="Futura Std Book"/>
          <w:sz w:val="20"/>
          <w:szCs w:val="20"/>
        </w:rPr>
        <w:t>416</w:t>
      </w:r>
      <w:r w:rsidRPr="009B3A0B">
        <w:rPr>
          <w:rFonts w:ascii="Futura Std Book" w:hAnsi="Futura Std Book"/>
          <w:sz w:val="20"/>
          <w:szCs w:val="20"/>
        </w:rPr>
        <w:t xml:space="preserve"> para el departamento)</w:t>
      </w:r>
    </w:p>
    <w:p w14:paraId="621EC08B" w14:textId="77777777" w:rsidR="0049210A" w:rsidRPr="009B3A0B" w:rsidRDefault="0049210A" w:rsidP="009B3A0B">
      <w:pPr>
        <w:tabs>
          <w:tab w:val="left" w:pos="284"/>
          <w:tab w:val="left" w:pos="426"/>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Pr="009B3A0B">
        <w:rPr>
          <w:rFonts w:ascii="Futura Std Book" w:eastAsia="Times New Roman" w:hAnsi="Futura Std Book" w:cs="Arial"/>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50CD76BA" w14:textId="77777777" w:rsidR="0049210A" w:rsidRPr="009B3A0B" w:rsidRDefault="0049210A" w:rsidP="009B3A0B">
      <w:pPr>
        <w:tabs>
          <w:tab w:val="left" w:pos="284"/>
          <w:tab w:val="left" w:pos="426"/>
        </w:tabs>
        <w:spacing w:after="0" w:line="240" w:lineRule="auto"/>
        <w:contextualSpacing/>
        <w:jc w:val="both"/>
        <w:rPr>
          <w:rFonts w:ascii="Futura Std Book" w:hAnsi="Futura Std Book"/>
          <w:sz w:val="20"/>
          <w:szCs w:val="20"/>
        </w:rPr>
      </w:pPr>
      <w:r w:rsidRPr="009B3A0B">
        <w:rPr>
          <w:rFonts w:ascii="Futura Std Book" w:hAnsi="Futura Std Book"/>
          <w:b/>
          <w:sz w:val="20"/>
          <w:szCs w:val="20"/>
        </w:rPr>
        <w:t xml:space="preserve">Inicio: </w:t>
      </w:r>
      <w:r w:rsidRPr="009B3A0B">
        <w:rPr>
          <w:rFonts w:ascii="Futura Std Book" w:hAnsi="Futura Std Book"/>
          <w:sz w:val="20"/>
          <w:szCs w:val="20"/>
        </w:rPr>
        <w:t>28 de febrero de 2018</w:t>
      </w:r>
    </w:p>
    <w:p w14:paraId="75509C6D" w14:textId="77777777" w:rsidR="0049210A" w:rsidRPr="009B3A0B" w:rsidRDefault="0049210A" w:rsidP="009B3A0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hAnsi="Futura Std Book"/>
          <w:b/>
          <w:sz w:val="20"/>
          <w:szCs w:val="20"/>
        </w:rPr>
        <w:t xml:space="preserve">Terminación: </w:t>
      </w:r>
      <w:r w:rsidRPr="009B3A0B">
        <w:rPr>
          <w:rFonts w:ascii="Futura Std Book" w:hAnsi="Futura Std Book"/>
          <w:sz w:val="20"/>
          <w:szCs w:val="20"/>
        </w:rPr>
        <w:t>28 de octubre de 2018</w:t>
      </w:r>
    </w:p>
    <w:p w14:paraId="308E0027" w14:textId="77777777" w:rsidR="000E14C3" w:rsidRPr="009B3A0B" w:rsidRDefault="000E14C3" w:rsidP="009B3A0B">
      <w:pPr>
        <w:tabs>
          <w:tab w:val="left" w:pos="284"/>
        </w:tabs>
        <w:spacing w:after="0" w:line="240" w:lineRule="auto"/>
        <w:jc w:val="both"/>
        <w:rPr>
          <w:rFonts w:ascii="Futura Std Book" w:hAnsi="Futura Std Book"/>
          <w:sz w:val="20"/>
          <w:szCs w:val="20"/>
        </w:rPr>
      </w:pPr>
      <w:r w:rsidRPr="009B3A0B">
        <w:rPr>
          <w:rFonts w:ascii="Futura Std Book" w:hAnsi="Futura Std Book"/>
          <w:b/>
          <w:sz w:val="20"/>
          <w:szCs w:val="20"/>
        </w:rPr>
        <w:t>Estado:</w:t>
      </w:r>
      <w:r w:rsidRPr="009B3A0B">
        <w:rPr>
          <w:rFonts w:ascii="Futura Std Book" w:hAnsi="Futura Std Book"/>
          <w:sz w:val="20"/>
          <w:szCs w:val="20"/>
        </w:rPr>
        <w:t xml:space="preserve"> Terminado</w:t>
      </w:r>
    </w:p>
    <w:p w14:paraId="52A8AA10" w14:textId="77777777" w:rsidR="000E14C3" w:rsidRPr="009B3A0B" w:rsidRDefault="000E14C3" w:rsidP="009B3A0B">
      <w:pPr>
        <w:tabs>
          <w:tab w:val="left" w:pos="284"/>
        </w:tabs>
        <w:spacing w:after="0" w:line="240" w:lineRule="auto"/>
        <w:jc w:val="both"/>
        <w:rPr>
          <w:rFonts w:ascii="Futura Std Book" w:hAnsi="Futura Std Book"/>
          <w:sz w:val="20"/>
          <w:szCs w:val="20"/>
        </w:rPr>
      </w:pPr>
      <w:r w:rsidRPr="009B3A0B">
        <w:rPr>
          <w:rFonts w:ascii="Futura Std Book" w:hAnsi="Futura Std Book"/>
          <w:b/>
          <w:sz w:val="20"/>
          <w:szCs w:val="20"/>
        </w:rPr>
        <w:t>Avance Físico:</w:t>
      </w:r>
      <w:r w:rsidRPr="009B3A0B">
        <w:rPr>
          <w:rFonts w:ascii="Futura Std Book" w:hAnsi="Futura Std Book"/>
          <w:sz w:val="20"/>
          <w:szCs w:val="20"/>
        </w:rPr>
        <w:t xml:space="preserve"> 100%</w:t>
      </w:r>
    </w:p>
    <w:p w14:paraId="2B91161C" w14:textId="77777777" w:rsidR="000E14C3" w:rsidRPr="009B3A0B" w:rsidRDefault="000E14C3" w:rsidP="009B3A0B">
      <w:pPr>
        <w:tabs>
          <w:tab w:val="left" w:pos="284"/>
        </w:tabs>
        <w:spacing w:after="0" w:line="240" w:lineRule="auto"/>
        <w:jc w:val="both"/>
        <w:rPr>
          <w:rFonts w:ascii="Futura Std Book" w:hAnsi="Futura Std Book"/>
          <w:b/>
          <w:sz w:val="20"/>
          <w:szCs w:val="20"/>
        </w:rPr>
      </w:pPr>
      <w:r w:rsidRPr="009B3A0B">
        <w:rPr>
          <w:rFonts w:ascii="Futura Std Book" w:hAnsi="Futura Std Book"/>
          <w:b/>
          <w:sz w:val="20"/>
          <w:szCs w:val="20"/>
        </w:rPr>
        <w:t>Informe:</w:t>
      </w:r>
    </w:p>
    <w:p w14:paraId="7809F208" w14:textId="77777777" w:rsidR="000E14C3" w:rsidRPr="009B3A0B" w:rsidRDefault="000E14C3" w:rsidP="00BC4E1E">
      <w:pPr>
        <w:pStyle w:val="Prrafodelista"/>
        <w:numPr>
          <w:ilvl w:val="0"/>
          <w:numId w:val="20"/>
        </w:numPr>
        <w:tabs>
          <w:tab w:val="left" w:pos="284"/>
        </w:tabs>
        <w:spacing w:after="0" w:line="240" w:lineRule="auto"/>
        <w:jc w:val="both"/>
        <w:rPr>
          <w:rFonts w:ascii="Futura Std Book" w:hAnsi="Futura Std Book"/>
          <w:sz w:val="20"/>
          <w:szCs w:val="20"/>
        </w:rPr>
      </w:pPr>
      <w:r w:rsidRPr="009B3A0B">
        <w:rPr>
          <w:rFonts w:ascii="Futura Std Book" w:hAnsi="Futura Std Book"/>
          <w:sz w:val="20"/>
          <w:szCs w:val="20"/>
        </w:rPr>
        <w:t>Radicado el 3 de febrero de 2017.</w:t>
      </w:r>
    </w:p>
    <w:p w14:paraId="30971026" w14:textId="77777777" w:rsidR="000E14C3" w:rsidRPr="009B3A0B" w:rsidRDefault="000E14C3" w:rsidP="00BC4E1E">
      <w:pPr>
        <w:pStyle w:val="Prrafodelista"/>
        <w:numPr>
          <w:ilvl w:val="0"/>
          <w:numId w:val="19"/>
        </w:numPr>
        <w:tabs>
          <w:tab w:val="left" w:pos="284"/>
        </w:tabs>
        <w:spacing w:after="0" w:line="240" w:lineRule="auto"/>
        <w:jc w:val="both"/>
        <w:rPr>
          <w:rFonts w:ascii="Futura Std Book" w:hAnsi="Futura Std Book"/>
          <w:sz w:val="20"/>
          <w:szCs w:val="20"/>
        </w:rPr>
      </w:pPr>
      <w:r w:rsidRPr="009B3A0B">
        <w:rPr>
          <w:rFonts w:ascii="Futura Std Book" w:hAnsi="Futura Std Book"/>
          <w:sz w:val="20"/>
          <w:szCs w:val="20"/>
        </w:rPr>
        <w:t>Aprobado el 4 de mayo de 2017.</w:t>
      </w:r>
    </w:p>
    <w:p w14:paraId="2E53435E" w14:textId="77777777" w:rsidR="000E14C3" w:rsidRPr="009B3A0B" w:rsidRDefault="000E14C3" w:rsidP="00BC4E1E">
      <w:pPr>
        <w:pStyle w:val="Prrafodelista"/>
        <w:numPr>
          <w:ilvl w:val="0"/>
          <w:numId w:val="19"/>
        </w:numPr>
        <w:tabs>
          <w:tab w:val="left" w:pos="284"/>
        </w:tabs>
        <w:spacing w:after="0" w:line="240" w:lineRule="auto"/>
        <w:jc w:val="both"/>
        <w:rPr>
          <w:rFonts w:ascii="Futura Std Book" w:hAnsi="Futura Std Book"/>
          <w:sz w:val="20"/>
          <w:szCs w:val="20"/>
        </w:rPr>
      </w:pPr>
      <w:r w:rsidRPr="009B3A0B">
        <w:rPr>
          <w:rFonts w:ascii="Futura Std Book" w:hAnsi="Futura Std Book"/>
          <w:sz w:val="20"/>
          <w:szCs w:val="20"/>
        </w:rPr>
        <w:t>En el mes de noviembre de 2018 terminaron las jornadas de capacitación final y plan de mejora frente a la línea base en cada hotel.  El contratista procederá a realizar el informe final de ejecución por cada hotel.</w:t>
      </w:r>
    </w:p>
    <w:p w14:paraId="4B4C4484" w14:textId="77777777" w:rsidR="0049210A" w:rsidRPr="009B3A0B" w:rsidRDefault="0049210A" w:rsidP="00BC4E1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9B3A0B">
        <w:rPr>
          <w:rFonts w:ascii="Futura Std Book" w:eastAsia="Times New Roman" w:hAnsi="Futura Std Book" w:cs="Arial"/>
          <w:sz w:val="20"/>
          <w:szCs w:val="20"/>
          <w:lang w:eastAsia="ar-SA"/>
        </w:rPr>
        <w:t>Se espera impactar directamente hasta 150 hoteles</w:t>
      </w:r>
      <w:r w:rsidRPr="009B3A0B">
        <w:rPr>
          <w:rFonts w:ascii="Futura Std Book" w:hAnsi="Futura Std Book"/>
          <w:sz w:val="20"/>
          <w:szCs w:val="20"/>
        </w:rPr>
        <w:t xml:space="preserve"> de los departamentos de: </w:t>
      </w:r>
      <w:r w:rsidRPr="009B3A0B">
        <w:rPr>
          <w:rFonts w:ascii="Futura Std Book" w:eastAsia="Times New Roman" w:hAnsi="Futura Std Book" w:cs="Arial"/>
          <w:sz w:val="20"/>
          <w:szCs w:val="20"/>
          <w:lang w:eastAsia="ar-SA"/>
        </w:rPr>
        <w:t>Bolívar, Boyacá, Caldas, Caquetá, Casanare, Cauca, Cesar, Risaralda, Santander, Sucre y Valle del Cauca.</w:t>
      </w:r>
    </w:p>
    <w:p w14:paraId="47ED4DD9" w14:textId="77777777" w:rsidR="00670D4E" w:rsidRPr="009B3A0B" w:rsidRDefault="00670D4E" w:rsidP="00BC4E1E">
      <w:pPr>
        <w:pStyle w:val="Prrafodelista"/>
        <w:numPr>
          <w:ilvl w:val="0"/>
          <w:numId w:val="21"/>
        </w:numPr>
        <w:tabs>
          <w:tab w:val="left" w:pos="284"/>
        </w:tabs>
        <w:spacing w:after="0" w:line="240" w:lineRule="auto"/>
        <w:ind w:left="426"/>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FNTP-004-2017 </w:t>
      </w:r>
      <w:r w:rsidRPr="009B3A0B">
        <w:rPr>
          <w:rFonts w:ascii="Futura Std Book" w:hAnsi="Futura Std Book"/>
          <w:b/>
          <w:sz w:val="20"/>
          <w:szCs w:val="20"/>
        </w:rPr>
        <w:t>Apoyo a la transformación de territorios afectados por el conflicto a rutas turísticas de paz mediante la cátedra de turismo</w:t>
      </w:r>
    </w:p>
    <w:p w14:paraId="75D06C20" w14:textId="77777777" w:rsidR="0049210A" w:rsidRPr="009B3A0B" w:rsidRDefault="0049210A"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 xml:space="preserve">Proponente: </w:t>
      </w:r>
      <w:r w:rsidRPr="009B3A0B">
        <w:rPr>
          <w:rFonts w:ascii="Futura Std Book" w:hAnsi="Futura Std Book"/>
          <w:sz w:val="20"/>
          <w:szCs w:val="20"/>
        </w:rPr>
        <w:t>MinCIT</w:t>
      </w:r>
    </w:p>
    <w:p w14:paraId="57D0EFD9" w14:textId="77777777" w:rsidR="0049210A" w:rsidRPr="009B3A0B" w:rsidRDefault="0049210A"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Valor: </w:t>
      </w:r>
      <w:r w:rsidRPr="009B3A0B">
        <w:rPr>
          <w:rFonts w:ascii="Futura Std Book" w:hAnsi="Futura Std Book"/>
          <w:sz w:val="20"/>
          <w:szCs w:val="20"/>
        </w:rPr>
        <w:t>$823.033.395 (aproximado $</w:t>
      </w:r>
      <w:r w:rsidR="00AC7B70" w:rsidRPr="009B3A0B">
        <w:rPr>
          <w:rFonts w:ascii="Futura Std Book" w:hAnsi="Futura Std Book"/>
          <w:sz w:val="20"/>
          <w:szCs w:val="20"/>
        </w:rPr>
        <w:t>95.701.558</w:t>
      </w:r>
      <w:r w:rsidRPr="009B3A0B">
        <w:rPr>
          <w:rFonts w:ascii="Futura Std Book" w:hAnsi="Futura Std Book"/>
          <w:sz w:val="20"/>
          <w:szCs w:val="20"/>
        </w:rPr>
        <w:t xml:space="preserve"> para el departamento)</w:t>
      </w:r>
    </w:p>
    <w:p w14:paraId="058E4B27" w14:textId="77777777" w:rsidR="0049210A" w:rsidRPr="009B3A0B" w:rsidRDefault="0049210A" w:rsidP="009B3A0B">
      <w:pPr>
        <w:tabs>
          <w:tab w:val="left" w:pos="284"/>
        </w:tabs>
        <w:spacing w:after="0" w:line="240" w:lineRule="auto"/>
        <w:contextualSpacing/>
        <w:jc w:val="both"/>
        <w:rPr>
          <w:rFonts w:ascii="Futura Std Book" w:hAnsi="Futura Std Book"/>
          <w:sz w:val="20"/>
          <w:szCs w:val="20"/>
        </w:rPr>
      </w:pPr>
      <w:r w:rsidRPr="009B3A0B">
        <w:rPr>
          <w:rFonts w:ascii="Futura Std Book" w:eastAsia="Times New Roman" w:hAnsi="Futura Std Book" w:cs="Arial"/>
          <w:b/>
          <w:sz w:val="20"/>
          <w:szCs w:val="20"/>
          <w:lang w:eastAsia="ar-SA"/>
        </w:rPr>
        <w:t xml:space="preserve">Objetivo: </w:t>
      </w:r>
      <w:r w:rsidRPr="009B3A0B">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3EE5B930" w14:textId="77777777" w:rsidR="0049210A" w:rsidRPr="009B3A0B" w:rsidRDefault="0049210A"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Inicio:</w:t>
      </w:r>
      <w:r w:rsidRPr="009B3A0B">
        <w:rPr>
          <w:rFonts w:ascii="Futura Std Book" w:eastAsia="Times New Roman" w:hAnsi="Futura Std Book" w:cs="Arial"/>
          <w:sz w:val="20"/>
          <w:szCs w:val="20"/>
          <w:lang w:eastAsia="ar-SA"/>
        </w:rPr>
        <w:t xml:space="preserve"> enero de 2018</w:t>
      </w:r>
    </w:p>
    <w:p w14:paraId="0DFE2BC0" w14:textId="77777777" w:rsidR="0049210A" w:rsidRPr="009B3A0B" w:rsidRDefault="0049210A"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 xml:space="preserve">Terminación: </w:t>
      </w:r>
      <w:r w:rsidRPr="009B3A0B">
        <w:rPr>
          <w:rFonts w:ascii="Futura Std Book" w:eastAsia="Times New Roman" w:hAnsi="Futura Std Book" w:cs="Arial"/>
          <w:sz w:val="20"/>
          <w:szCs w:val="20"/>
          <w:lang w:eastAsia="ar-SA"/>
        </w:rPr>
        <w:t>noviembre 2018</w:t>
      </w:r>
    </w:p>
    <w:p w14:paraId="6AE118E6" w14:textId="7158EB12" w:rsidR="003401B6" w:rsidRPr="00C00E64" w:rsidRDefault="003401B6" w:rsidP="003401B6">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sidR="00667597">
        <w:rPr>
          <w:rFonts w:ascii="Futura Std Book" w:hAnsi="Futura Std Book"/>
          <w:sz w:val="20"/>
          <w:szCs w:val="20"/>
        </w:rPr>
        <w:t>terminado</w:t>
      </w:r>
    </w:p>
    <w:p w14:paraId="58851994" w14:textId="3E0892CD" w:rsidR="003401B6" w:rsidRPr="00C00E64" w:rsidRDefault="003401B6" w:rsidP="003401B6">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hAnsi="Futura Std Book"/>
          <w:b/>
          <w:sz w:val="20"/>
          <w:szCs w:val="20"/>
        </w:rPr>
        <w:t>Físico</w:t>
      </w:r>
      <w:r w:rsidRPr="00C00E64">
        <w:rPr>
          <w:rFonts w:ascii="Futura Std Book" w:eastAsia="Times New Roman" w:hAnsi="Futura Std Book" w:cs="Arial"/>
          <w:b/>
          <w:sz w:val="20"/>
          <w:szCs w:val="20"/>
          <w:lang w:eastAsia="ar-SA"/>
        </w:rPr>
        <w:t xml:space="preserve">: </w:t>
      </w:r>
      <w:r w:rsidR="00667597">
        <w:rPr>
          <w:rFonts w:ascii="Futura Std Book" w:eastAsia="Times New Roman" w:hAnsi="Futura Std Book" w:cs="Arial"/>
          <w:sz w:val="20"/>
          <w:szCs w:val="20"/>
          <w:lang w:eastAsia="ar-SA"/>
        </w:rPr>
        <w:t>10</w:t>
      </w:r>
      <w:r>
        <w:rPr>
          <w:rFonts w:ascii="Futura Std Book" w:eastAsia="Times New Roman" w:hAnsi="Futura Std Book" w:cs="Arial"/>
          <w:sz w:val="20"/>
          <w:szCs w:val="20"/>
          <w:lang w:eastAsia="ar-SA"/>
        </w:rPr>
        <w:t>0</w:t>
      </w:r>
      <w:r w:rsidRPr="00C00E64">
        <w:rPr>
          <w:rFonts w:ascii="Futura Std Book" w:eastAsia="Times New Roman" w:hAnsi="Futura Std Book" w:cs="Arial"/>
          <w:sz w:val="20"/>
          <w:szCs w:val="20"/>
          <w:lang w:eastAsia="ar-SA"/>
        </w:rPr>
        <w:t>%</w:t>
      </w:r>
    </w:p>
    <w:p w14:paraId="05331D82" w14:textId="77777777" w:rsidR="003401B6" w:rsidRPr="00C00E64" w:rsidRDefault="003401B6" w:rsidP="003401B6">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14FFB66E" w14:textId="77777777" w:rsidR="003401B6" w:rsidRPr="00C00E64" w:rsidRDefault="003401B6" w:rsidP="003401B6">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Radicado el 3 de enero de 2017.</w:t>
      </w:r>
    </w:p>
    <w:p w14:paraId="31066843" w14:textId="77777777" w:rsidR="003401B6" w:rsidRPr="00C00E64" w:rsidRDefault="003401B6" w:rsidP="003401B6">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Aprobado el 25 de mayo de 2017.</w:t>
      </w:r>
    </w:p>
    <w:p w14:paraId="5DDAA50F" w14:textId="77777777" w:rsidR="003401B6" w:rsidRPr="009B6771" w:rsidRDefault="003401B6" w:rsidP="003401B6">
      <w:p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En enero de 2019 se terminó la producción de la cartilla del ABC de Turismo</w:t>
      </w:r>
    </w:p>
    <w:p w14:paraId="27FB1EAC" w14:textId="77777777" w:rsidR="003401B6" w:rsidRPr="009B6771" w:rsidRDefault="003401B6" w:rsidP="003401B6">
      <w:p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 xml:space="preserve">Se estima en febrero de 2019 liquidar el contrato </w:t>
      </w:r>
    </w:p>
    <w:p w14:paraId="67D46760" w14:textId="77777777" w:rsidR="0049210A" w:rsidRPr="009B3A0B" w:rsidRDefault="0049210A" w:rsidP="009B3A0B">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9B3A0B">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9B3A0B">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5A8EC53C" w14:textId="77777777" w:rsidR="00567736" w:rsidRPr="009B3A0B" w:rsidRDefault="00567736" w:rsidP="009B3A0B">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p>
    <w:p w14:paraId="32317633" w14:textId="77777777" w:rsidR="00EB09F3" w:rsidRPr="009B3A0B" w:rsidRDefault="008C61F8" w:rsidP="009B3A0B">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9B3A0B">
        <w:rPr>
          <w:rFonts w:ascii="Futura Std Book" w:eastAsia="Times New Roman" w:hAnsi="Futura Std Book" w:cs="Arial"/>
          <w:b/>
          <w:sz w:val="20"/>
          <w:szCs w:val="20"/>
          <w:u w:val="single"/>
          <w:lang w:eastAsia="es-CO"/>
        </w:rPr>
        <w:t>No aprobados 2014</w:t>
      </w:r>
    </w:p>
    <w:p w14:paraId="2E904F7B" w14:textId="77777777" w:rsidR="00BA4AE4" w:rsidRPr="009B3A0B" w:rsidRDefault="00BA4AE4" w:rsidP="009B3A0B">
      <w:pPr>
        <w:pStyle w:val="Prrafodelista"/>
        <w:numPr>
          <w:ilvl w:val="0"/>
          <w:numId w:val="7"/>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9B3A0B">
        <w:rPr>
          <w:rFonts w:ascii="Futura Std Book" w:eastAsia="Times New Roman" w:hAnsi="Futura Std Book" w:cs="Arial"/>
          <w:b/>
          <w:sz w:val="20"/>
          <w:szCs w:val="20"/>
          <w:lang w:eastAsia="es-CO"/>
        </w:rPr>
        <w:lastRenderedPageBreak/>
        <w:t>FNTP-112-2014 Consultoría para asistencia técnica a 60 instituciones educativas para que sean parte de la red colegios amigos del turismo y se adelante el inventario de instituciones de educación med</w:t>
      </w:r>
      <w:r w:rsidR="00852928" w:rsidRPr="009B3A0B">
        <w:rPr>
          <w:rFonts w:ascii="Futura Std Book" w:eastAsia="Times New Roman" w:hAnsi="Futura Std Book" w:cs="Arial"/>
          <w:b/>
          <w:sz w:val="20"/>
          <w:szCs w:val="20"/>
          <w:lang w:eastAsia="es-CO"/>
        </w:rPr>
        <w:t>ia relacionadas con el turismo</w:t>
      </w:r>
    </w:p>
    <w:p w14:paraId="7145EA10" w14:textId="77777777" w:rsidR="00BA4AE4" w:rsidRPr="009B3A0B" w:rsidRDefault="00BA4AE4" w:rsidP="009B3A0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es-CO"/>
        </w:rPr>
        <w:t xml:space="preserve">Proponente: </w:t>
      </w:r>
      <w:r w:rsidRPr="009B3A0B">
        <w:rPr>
          <w:rFonts w:ascii="Futura Std Book" w:eastAsia="Times New Roman" w:hAnsi="Futura Std Book" w:cs="Arial"/>
          <w:sz w:val="20"/>
          <w:szCs w:val="20"/>
          <w:lang w:eastAsia="es-CO"/>
        </w:rPr>
        <w:t xml:space="preserve">MinCIT </w:t>
      </w:r>
    </w:p>
    <w:p w14:paraId="2231537D" w14:textId="77777777" w:rsidR="00BA4AE4" w:rsidRPr="009B3A0B" w:rsidRDefault="00BA4AE4" w:rsidP="009B3A0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es-CO"/>
        </w:rPr>
        <w:t>Valor:</w:t>
      </w:r>
      <w:r w:rsidR="004359BE" w:rsidRPr="009B3A0B">
        <w:rPr>
          <w:rFonts w:ascii="Futura Std Book" w:eastAsia="Times New Roman" w:hAnsi="Futura Std Book" w:cs="Arial"/>
          <w:sz w:val="20"/>
          <w:szCs w:val="20"/>
          <w:lang w:eastAsia="es-CO"/>
        </w:rPr>
        <w:t xml:space="preserve"> $1.800.000.000</w:t>
      </w:r>
    </w:p>
    <w:p w14:paraId="595C96A2" w14:textId="77777777" w:rsidR="00BA4AE4" w:rsidRPr="009B3A0B" w:rsidRDefault="009C48CC" w:rsidP="009B3A0B">
      <w:pPr>
        <w:shd w:val="clear" w:color="auto" w:fill="FFFFFF"/>
        <w:tabs>
          <w:tab w:val="left" w:pos="284"/>
        </w:tabs>
        <w:spacing w:after="0" w:line="240" w:lineRule="auto"/>
        <w:contextualSpacing/>
        <w:jc w:val="both"/>
        <w:rPr>
          <w:rFonts w:ascii="Futura Std Book" w:hAnsi="Futura Std Book" w:cstheme="minorHAnsi"/>
          <w:b/>
          <w:sz w:val="20"/>
          <w:szCs w:val="20"/>
        </w:rPr>
      </w:pPr>
      <w:r w:rsidRPr="009B3A0B">
        <w:rPr>
          <w:rFonts w:ascii="Futura Std Book" w:eastAsia="Times New Roman" w:hAnsi="Futura Std Book" w:cs="Arial"/>
          <w:b/>
          <w:sz w:val="20"/>
          <w:szCs w:val="20"/>
          <w:lang w:eastAsia="es-CO"/>
        </w:rPr>
        <w:t>Objetivo:</w:t>
      </w:r>
      <w:r w:rsidR="004359BE" w:rsidRPr="009B3A0B">
        <w:rPr>
          <w:rFonts w:ascii="Futura Std Book" w:eastAsia="Times New Roman" w:hAnsi="Futura Std Book" w:cs="Arial"/>
          <w:sz w:val="20"/>
          <w:szCs w:val="20"/>
          <w:lang w:eastAsia="es-CO"/>
        </w:rPr>
        <w:t xml:space="preserve"> </w:t>
      </w:r>
      <w:r w:rsidR="00BA4AE4" w:rsidRPr="009B3A0B">
        <w:rPr>
          <w:rFonts w:ascii="Futura Std Book" w:eastAsia="Times New Roman" w:hAnsi="Futura Std Book" w:cs="Arial"/>
          <w:sz w:val="20"/>
          <w:szCs w:val="20"/>
          <w:lang w:eastAsia="es-CO"/>
        </w:rPr>
        <w:t>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w:t>
      </w:r>
      <w:r w:rsidR="004359BE" w:rsidRPr="009B3A0B">
        <w:rPr>
          <w:rFonts w:ascii="Futura Std Book" w:eastAsia="Times New Roman" w:hAnsi="Futura Std Book" w:cs="Arial"/>
          <w:sz w:val="20"/>
          <w:szCs w:val="20"/>
          <w:lang w:eastAsia="es-CO"/>
        </w:rPr>
        <w:t>on modalidad técnica en turismo</w:t>
      </w:r>
      <w:r w:rsidR="00BA4AE4" w:rsidRPr="009B3A0B">
        <w:rPr>
          <w:rFonts w:ascii="Futura Std Book" w:eastAsia="Times New Roman" w:hAnsi="Futura Std Book" w:cs="Arial"/>
          <w:sz w:val="20"/>
          <w:szCs w:val="20"/>
          <w:lang w:eastAsia="es-CO"/>
        </w:rPr>
        <w:t xml:space="preserve">. </w:t>
      </w:r>
    </w:p>
    <w:p w14:paraId="500BB5D8" w14:textId="77777777" w:rsidR="00BA4AE4" w:rsidRPr="009B3A0B" w:rsidRDefault="00BA4AE4" w:rsidP="009B3A0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es-CO"/>
        </w:rPr>
        <w:t xml:space="preserve">Estado: </w:t>
      </w:r>
      <w:r w:rsidR="00F747BE" w:rsidRPr="009B3A0B">
        <w:rPr>
          <w:rFonts w:ascii="Futura Std Book" w:eastAsia="Times New Roman" w:hAnsi="Futura Std Book" w:cs="Arial"/>
          <w:sz w:val="20"/>
          <w:szCs w:val="20"/>
          <w:lang w:eastAsia="es-CO"/>
        </w:rPr>
        <w:t>n</w:t>
      </w:r>
      <w:r w:rsidR="00D843E3" w:rsidRPr="009B3A0B">
        <w:rPr>
          <w:rFonts w:ascii="Futura Std Book" w:eastAsia="Times New Roman" w:hAnsi="Futura Std Book" w:cs="Arial"/>
          <w:sz w:val="20"/>
          <w:szCs w:val="20"/>
          <w:lang w:eastAsia="es-CO"/>
        </w:rPr>
        <w:t>o viable</w:t>
      </w:r>
    </w:p>
    <w:p w14:paraId="6C4BF602" w14:textId="77777777" w:rsidR="001E2E4F" w:rsidRPr="009B3A0B" w:rsidRDefault="00BA4AE4" w:rsidP="009B3A0B">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Informe:</w:t>
      </w:r>
    </w:p>
    <w:p w14:paraId="3929A310" w14:textId="77777777" w:rsidR="00BA4AE4" w:rsidRPr="009B3A0B" w:rsidRDefault="001E5AEF" w:rsidP="009B3A0B">
      <w:pPr>
        <w:pStyle w:val="Prrafodelista"/>
        <w:numPr>
          <w:ilvl w:val="0"/>
          <w:numId w:val="8"/>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9B3A0B">
        <w:rPr>
          <w:rFonts w:ascii="Futura Std Book" w:hAnsi="Futura Std Book" w:cstheme="minorHAnsi"/>
          <w:sz w:val="20"/>
          <w:szCs w:val="20"/>
        </w:rPr>
        <w:t>Radicado el 28 de abril de 2014.</w:t>
      </w:r>
    </w:p>
    <w:p w14:paraId="0D616BDE" w14:textId="77777777" w:rsidR="001E2E4F" w:rsidRPr="009B3A0B" w:rsidRDefault="001E2E4F" w:rsidP="009B3A0B">
      <w:pPr>
        <w:pStyle w:val="Prrafodelista"/>
        <w:numPr>
          <w:ilvl w:val="0"/>
          <w:numId w:val="8"/>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9B3A0B">
        <w:rPr>
          <w:rFonts w:ascii="Futura Std Book" w:hAnsi="Futura Std Book" w:cstheme="minorHAnsi"/>
          <w:sz w:val="20"/>
          <w:szCs w:val="20"/>
        </w:rPr>
        <w:t xml:space="preserve">El proyecto no tenía </w:t>
      </w:r>
      <w:r w:rsidR="00F92D4C" w:rsidRPr="009B3A0B">
        <w:rPr>
          <w:rFonts w:ascii="Futura Std Book" w:hAnsi="Futura Std Book" w:cstheme="minorHAnsi"/>
          <w:sz w:val="20"/>
          <w:szCs w:val="20"/>
        </w:rPr>
        <w:t>no fue viable toda vez que no obtuvo el puntaje mínimo evaluación técnica.</w:t>
      </w:r>
    </w:p>
    <w:p w14:paraId="6D73C8F6" w14:textId="77777777" w:rsidR="0049504C" w:rsidRPr="009B3A0B" w:rsidRDefault="0049504C" w:rsidP="009B3A0B">
      <w:pPr>
        <w:pStyle w:val="Prrafodelista"/>
        <w:numPr>
          <w:ilvl w:val="0"/>
          <w:numId w:val="7"/>
        </w:numPr>
        <w:shd w:val="clear" w:color="auto" w:fill="FFFFFF"/>
        <w:tabs>
          <w:tab w:val="left" w:pos="284"/>
        </w:tabs>
        <w:spacing w:after="0" w:line="240" w:lineRule="auto"/>
        <w:ind w:left="0" w:firstLine="0"/>
        <w:jc w:val="both"/>
        <w:rPr>
          <w:rFonts w:ascii="Futura Std Book" w:hAnsi="Futura Std Book" w:cstheme="minorHAnsi"/>
          <w:b/>
          <w:sz w:val="20"/>
          <w:szCs w:val="20"/>
        </w:rPr>
      </w:pPr>
      <w:r w:rsidRPr="009B3A0B">
        <w:rPr>
          <w:rFonts w:ascii="Futura Std Book" w:eastAsia="Times New Roman" w:hAnsi="Futura Std Book" w:cs="Arial"/>
          <w:b/>
          <w:sz w:val="20"/>
          <w:szCs w:val="20"/>
          <w:lang w:eastAsia="es-CO"/>
        </w:rPr>
        <w:t>FNTP-070-2014 Programa de formación en habilidades gerenciales y oper</w:t>
      </w:r>
      <w:r w:rsidR="00852928" w:rsidRPr="009B3A0B">
        <w:rPr>
          <w:rFonts w:ascii="Futura Std Book" w:eastAsia="Times New Roman" w:hAnsi="Futura Std Book" w:cs="Arial"/>
          <w:b/>
          <w:sz w:val="20"/>
          <w:szCs w:val="20"/>
          <w:lang w:eastAsia="es-CO"/>
        </w:rPr>
        <w:t>ativas para el sector hotelero</w:t>
      </w:r>
    </w:p>
    <w:p w14:paraId="0DF170BE" w14:textId="77777777" w:rsidR="0049504C" w:rsidRPr="009B3A0B" w:rsidRDefault="0049504C" w:rsidP="009B3A0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es-CO"/>
        </w:rPr>
        <w:t xml:space="preserve">Proponente: </w:t>
      </w:r>
      <w:r w:rsidRPr="009B3A0B">
        <w:rPr>
          <w:rFonts w:ascii="Futura Std Book" w:eastAsia="Times New Roman" w:hAnsi="Futura Std Book" w:cs="Arial"/>
          <w:sz w:val="20"/>
          <w:szCs w:val="20"/>
          <w:lang w:eastAsia="es-CO"/>
        </w:rPr>
        <w:t>Cotelco</w:t>
      </w:r>
    </w:p>
    <w:p w14:paraId="027EE7BE" w14:textId="77777777" w:rsidR="006C1364" w:rsidRPr="009B3A0B" w:rsidRDefault="006C1364" w:rsidP="009B3A0B">
      <w:pPr>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ar-SA"/>
        </w:rPr>
        <w:t xml:space="preserve">Valor: </w:t>
      </w:r>
      <w:r w:rsidRPr="009B3A0B">
        <w:rPr>
          <w:rFonts w:ascii="Futura Std Book" w:eastAsia="Times New Roman" w:hAnsi="Futura Std Book" w:cs="Arial"/>
          <w:sz w:val="20"/>
          <w:szCs w:val="20"/>
          <w:lang w:eastAsia="es-CO"/>
        </w:rPr>
        <w:t>$1.543.572.531 (Fontur: $1.234.676.616; contrapartida: $308.895.915)</w:t>
      </w:r>
    </w:p>
    <w:p w14:paraId="598D18C6" w14:textId="77777777" w:rsidR="0049504C" w:rsidRPr="009B3A0B" w:rsidRDefault="009C48CC" w:rsidP="009B3A0B">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B3A0B">
        <w:rPr>
          <w:rFonts w:ascii="Futura Std Book" w:eastAsia="Times New Roman" w:hAnsi="Futura Std Book" w:cs="Arial"/>
          <w:b/>
          <w:sz w:val="20"/>
          <w:szCs w:val="20"/>
          <w:lang w:eastAsia="es-CO"/>
        </w:rPr>
        <w:t xml:space="preserve"> Objetivo:</w:t>
      </w:r>
      <w:r w:rsidR="004359BE" w:rsidRPr="009B3A0B">
        <w:rPr>
          <w:rFonts w:ascii="Futura Std Book" w:eastAsia="Times New Roman" w:hAnsi="Futura Std Book" w:cs="Arial"/>
          <w:sz w:val="20"/>
          <w:szCs w:val="20"/>
          <w:lang w:eastAsia="es-CO"/>
        </w:rPr>
        <w:t xml:space="preserve"> </w:t>
      </w:r>
      <w:r w:rsidR="0049504C" w:rsidRPr="009B3A0B">
        <w:rPr>
          <w:rFonts w:ascii="Futura Std Book" w:eastAsia="Times New Roman" w:hAnsi="Futura Std Book" w:cs="Arial"/>
          <w:sz w:val="20"/>
          <w:szCs w:val="20"/>
          <w:lang w:eastAsia="es-CO"/>
        </w:rPr>
        <w:t>Desarrollar un programa de formación en temas operativos y gere</w:t>
      </w:r>
      <w:r w:rsidR="004359BE" w:rsidRPr="009B3A0B">
        <w:rPr>
          <w:rFonts w:ascii="Futura Std Book" w:eastAsia="Times New Roman" w:hAnsi="Futura Std Book" w:cs="Arial"/>
          <w:sz w:val="20"/>
          <w:szCs w:val="20"/>
          <w:lang w:eastAsia="es-CO"/>
        </w:rPr>
        <w:t>nciales para el sector hotelero</w:t>
      </w:r>
      <w:r w:rsidR="0049504C" w:rsidRPr="009B3A0B">
        <w:rPr>
          <w:rFonts w:ascii="Futura Std Book" w:eastAsia="Times New Roman" w:hAnsi="Futura Std Book" w:cs="Arial"/>
          <w:sz w:val="20"/>
          <w:szCs w:val="20"/>
          <w:lang w:eastAsia="es-CO"/>
        </w:rPr>
        <w:t xml:space="preserve">. </w:t>
      </w:r>
    </w:p>
    <w:p w14:paraId="14FC38FB" w14:textId="77777777" w:rsidR="007543E4" w:rsidRPr="009B3A0B" w:rsidRDefault="007543E4"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Estado:</w:t>
      </w:r>
      <w:r w:rsidRPr="009B3A0B">
        <w:rPr>
          <w:rFonts w:ascii="Futura Std Book" w:eastAsia="Times New Roman" w:hAnsi="Futura Std Book" w:cs="Arial"/>
          <w:sz w:val="20"/>
          <w:szCs w:val="20"/>
          <w:lang w:eastAsia="ar-SA"/>
        </w:rPr>
        <w:t xml:space="preserve"> no viable</w:t>
      </w:r>
    </w:p>
    <w:p w14:paraId="2B229F85" w14:textId="77777777" w:rsidR="007543E4" w:rsidRPr="009B3A0B" w:rsidRDefault="007543E4"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Informe:</w:t>
      </w:r>
    </w:p>
    <w:p w14:paraId="6A4E7CD8" w14:textId="77777777" w:rsidR="007543E4" w:rsidRPr="009B3A0B" w:rsidRDefault="00EA5D39" w:rsidP="00BC4E1E">
      <w:pPr>
        <w:numPr>
          <w:ilvl w:val="0"/>
          <w:numId w:val="1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sz w:val="20"/>
          <w:szCs w:val="20"/>
          <w:lang w:eastAsia="ar-SA"/>
        </w:rPr>
        <w:t>Radicado</w:t>
      </w:r>
      <w:r w:rsidR="007543E4" w:rsidRPr="009B3A0B">
        <w:rPr>
          <w:rFonts w:ascii="Futura Std Book" w:eastAsia="Times New Roman" w:hAnsi="Futura Std Book" w:cs="Arial"/>
          <w:sz w:val="20"/>
          <w:szCs w:val="20"/>
          <w:lang w:eastAsia="ar-SA"/>
        </w:rPr>
        <w:t xml:space="preserve"> el 28 de marzo de 2014</w:t>
      </w:r>
      <w:r w:rsidR="004359BE" w:rsidRPr="009B3A0B">
        <w:rPr>
          <w:rFonts w:ascii="Futura Std Book" w:eastAsia="Times New Roman" w:hAnsi="Futura Std Book" w:cs="Arial"/>
          <w:sz w:val="20"/>
          <w:szCs w:val="20"/>
          <w:lang w:eastAsia="ar-SA"/>
        </w:rPr>
        <w:t>.</w:t>
      </w:r>
    </w:p>
    <w:p w14:paraId="601847E7" w14:textId="77777777" w:rsidR="007543E4" w:rsidRPr="009B3A0B" w:rsidRDefault="00F92D4C" w:rsidP="00BC4E1E">
      <w:pPr>
        <w:pStyle w:val="Prrafodelista"/>
        <w:numPr>
          <w:ilvl w:val="0"/>
          <w:numId w:val="11"/>
        </w:numPr>
        <w:shd w:val="clear" w:color="auto" w:fill="FFFFFF"/>
        <w:tabs>
          <w:tab w:val="left" w:pos="284"/>
        </w:tabs>
        <w:spacing w:after="0" w:line="240" w:lineRule="auto"/>
        <w:ind w:left="426" w:hanging="426"/>
        <w:jc w:val="both"/>
        <w:rPr>
          <w:rFonts w:ascii="Futura Std Book" w:hAnsi="Futura Std Book" w:cstheme="minorHAnsi"/>
          <w:b/>
          <w:sz w:val="20"/>
          <w:szCs w:val="20"/>
        </w:rPr>
      </w:pPr>
      <w:r w:rsidRPr="009B3A0B">
        <w:rPr>
          <w:rFonts w:ascii="Futura Std Book" w:hAnsi="Futura Std Book" w:cstheme="minorHAnsi"/>
          <w:sz w:val="20"/>
          <w:szCs w:val="20"/>
        </w:rPr>
        <w:t>El proyecto no tenía no fue viable toda vez que no obtuvo el puntaje mínimo evaluación técnica.</w:t>
      </w:r>
    </w:p>
    <w:p w14:paraId="1E8B562A" w14:textId="77777777" w:rsidR="0049504C" w:rsidRPr="009B3A0B" w:rsidRDefault="0049504C" w:rsidP="009B3A0B">
      <w:pPr>
        <w:pStyle w:val="Prrafodelista"/>
        <w:numPr>
          <w:ilvl w:val="0"/>
          <w:numId w:val="7"/>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9B3A0B">
        <w:rPr>
          <w:rFonts w:ascii="Futura Std Book" w:hAnsi="Futura Std Book" w:cstheme="minorHAnsi"/>
          <w:b/>
          <w:sz w:val="20"/>
          <w:szCs w:val="20"/>
        </w:rPr>
        <w:t>FNTP-210-2014 Programa de formación en habilidades gerenciales y ope</w:t>
      </w:r>
      <w:r w:rsidR="00852928" w:rsidRPr="009B3A0B">
        <w:rPr>
          <w:rFonts w:ascii="Futura Std Book" w:hAnsi="Futura Std Book" w:cstheme="minorHAnsi"/>
          <w:b/>
          <w:sz w:val="20"/>
          <w:szCs w:val="20"/>
        </w:rPr>
        <w:t>rativas para el sector hotelero</w:t>
      </w:r>
    </w:p>
    <w:p w14:paraId="62755CA7" w14:textId="77777777" w:rsidR="0049504C" w:rsidRPr="009B3A0B" w:rsidRDefault="0049504C" w:rsidP="009B3A0B">
      <w:pPr>
        <w:shd w:val="clear" w:color="auto" w:fill="FFFFFF"/>
        <w:tabs>
          <w:tab w:val="left" w:pos="284"/>
        </w:tabs>
        <w:spacing w:after="0" w:line="240" w:lineRule="auto"/>
        <w:contextualSpacing/>
        <w:jc w:val="both"/>
        <w:rPr>
          <w:rFonts w:ascii="Futura Std Book" w:hAnsi="Futura Std Book" w:cstheme="minorHAnsi"/>
          <w:sz w:val="20"/>
          <w:szCs w:val="20"/>
        </w:rPr>
      </w:pPr>
      <w:r w:rsidRPr="009B3A0B">
        <w:rPr>
          <w:rFonts w:ascii="Futura Std Book" w:hAnsi="Futura Std Book" w:cstheme="minorHAnsi"/>
          <w:b/>
          <w:sz w:val="20"/>
          <w:szCs w:val="20"/>
        </w:rPr>
        <w:t>Proponente:</w:t>
      </w:r>
      <w:r w:rsidR="006F7DD1" w:rsidRPr="009B3A0B">
        <w:rPr>
          <w:rFonts w:ascii="Futura Std Book" w:hAnsi="Futura Std Book" w:cstheme="minorHAnsi"/>
          <w:b/>
          <w:sz w:val="20"/>
          <w:szCs w:val="20"/>
        </w:rPr>
        <w:t xml:space="preserve"> </w:t>
      </w:r>
      <w:r w:rsidRPr="009B3A0B">
        <w:rPr>
          <w:rFonts w:ascii="Futura Std Book" w:hAnsi="Futura Std Book" w:cstheme="minorHAnsi"/>
          <w:sz w:val="20"/>
          <w:szCs w:val="20"/>
        </w:rPr>
        <w:t>Cotelco</w:t>
      </w:r>
    </w:p>
    <w:p w14:paraId="4B7052E0" w14:textId="77777777" w:rsidR="0049504C" w:rsidRPr="009B3A0B" w:rsidRDefault="0049504C" w:rsidP="009B3A0B">
      <w:pPr>
        <w:shd w:val="clear" w:color="auto" w:fill="FFFFFF"/>
        <w:tabs>
          <w:tab w:val="left" w:pos="284"/>
        </w:tabs>
        <w:spacing w:after="0" w:line="240" w:lineRule="auto"/>
        <w:contextualSpacing/>
        <w:jc w:val="both"/>
        <w:rPr>
          <w:rFonts w:ascii="Futura Std Book" w:hAnsi="Futura Std Book" w:cstheme="minorHAnsi"/>
          <w:sz w:val="20"/>
          <w:szCs w:val="20"/>
        </w:rPr>
      </w:pPr>
      <w:r w:rsidRPr="009B3A0B">
        <w:rPr>
          <w:rFonts w:ascii="Futura Std Book" w:hAnsi="Futura Std Book" w:cstheme="minorHAnsi"/>
          <w:b/>
          <w:sz w:val="20"/>
          <w:szCs w:val="20"/>
        </w:rPr>
        <w:t>Valor:</w:t>
      </w:r>
      <w:r w:rsidRPr="009B3A0B">
        <w:rPr>
          <w:rFonts w:ascii="Futura Std Book" w:hAnsi="Futura Std Book" w:cstheme="minorHAnsi"/>
          <w:sz w:val="20"/>
          <w:szCs w:val="20"/>
        </w:rPr>
        <w:t xml:space="preserve"> $1.692.586.131 (</w:t>
      </w:r>
      <w:r w:rsidR="006628D2" w:rsidRPr="009B3A0B">
        <w:rPr>
          <w:rFonts w:ascii="Futura Std Book" w:hAnsi="Futura Std Book" w:cstheme="minorHAnsi"/>
          <w:sz w:val="20"/>
          <w:szCs w:val="20"/>
        </w:rPr>
        <w:t xml:space="preserve">Fontur </w:t>
      </w:r>
      <w:r w:rsidRPr="009B3A0B">
        <w:rPr>
          <w:rFonts w:ascii="Futura Std Book" w:hAnsi="Futura Std Book" w:cstheme="minorHAnsi"/>
          <w:sz w:val="20"/>
          <w:szCs w:val="20"/>
        </w:rPr>
        <w:t>$1.298.543.339</w:t>
      </w:r>
      <w:r w:rsidR="006628D2" w:rsidRPr="009B3A0B">
        <w:rPr>
          <w:rFonts w:ascii="Futura Std Book" w:hAnsi="Futura Std Book" w:cstheme="minorHAnsi"/>
          <w:sz w:val="20"/>
          <w:szCs w:val="20"/>
        </w:rPr>
        <w:t>; contrapartida</w:t>
      </w:r>
      <w:r w:rsidRPr="009B3A0B">
        <w:rPr>
          <w:rFonts w:ascii="Futura Std Book" w:hAnsi="Futura Std Book" w:cstheme="minorHAnsi"/>
          <w:sz w:val="20"/>
          <w:szCs w:val="20"/>
        </w:rPr>
        <w:t xml:space="preserve"> </w:t>
      </w:r>
      <w:r w:rsidR="006628D2" w:rsidRPr="009B3A0B">
        <w:rPr>
          <w:rFonts w:ascii="Futura Std Book" w:hAnsi="Futura Std Book" w:cstheme="minorHAnsi"/>
          <w:sz w:val="20"/>
          <w:szCs w:val="20"/>
        </w:rPr>
        <w:t>$</w:t>
      </w:r>
      <w:r w:rsidRPr="009B3A0B">
        <w:rPr>
          <w:rFonts w:ascii="Futura Std Book" w:hAnsi="Futura Std Book" w:cstheme="minorHAnsi"/>
          <w:sz w:val="20"/>
          <w:szCs w:val="20"/>
        </w:rPr>
        <w:t>394.042.792)</w:t>
      </w:r>
    </w:p>
    <w:p w14:paraId="2F283DE8" w14:textId="77777777" w:rsidR="0049504C" w:rsidRPr="009B3A0B" w:rsidRDefault="009C48CC" w:rsidP="009B3A0B">
      <w:pPr>
        <w:shd w:val="clear" w:color="auto" w:fill="FFFFFF"/>
        <w:tabs>
          <w:tab w:val="left" w:pos="284"/>
        </w:tabs>
        <w:spacing w:after="0" w:line="240" w:lineRule="auto"/>
        <w:contextualSpacing/>
        <w:jc w:val="both"/>
        <w:rPr>
          <w:rFonts w:ascii="Futura Std Book" w:hAnsi="Futura Std Book" w:cstheme="minorHAnsi"/>
          <w:sz w:val="20"/>
          <w:szCs w:val="20"/>
        </w:rPr>
      </w:pPr>
      <w:r w:rsidRPr="009B3A0B">
        <w:rPr>
          <w:rFonts w:ascii="Futura Std Book" w:hAnsi="Futura Std Book" w:cstheme="minorHAnsi"/>
          <w:b/>
          <w:sz w:val="20"/>
          <w:szCs w:val="20"/>
        </w:rPr>
        <w:t>Objetivo:</w:t>
      </w:r>
      <w:r w:rsidR="004359BE" w:rsidRPr="009B3A0B">
        <w:rPr>
          <w:rFonts w:ascii="Futura Std Book" w:hAnsi="Futura Std Book" w:cstheme="minorHAnsi"/>
          <w:sz w:val="20"/>
          <w:szCs w:val="20"/>
        </w:rPr>
        <w:t xml:space="preserve"> </w:t>
      </w:r>
      <w:r w:rsidR="0049504C" w:rsidRPr="009B3A0B">
        <w:rPr>
          <w:rFonts w:ascii="Futura Std Book" w:hAnsi="Futura Std Book" w:cstheme="minorHAnsi"/>
          <w:sz w:val="20"/>
          <w:szCs w:val="20"/>
        </w:rPr>
        <w:t>Desarrollar un programa de fortalecimiento en habilidades operativas, administrativas y gerenciales para</w:t>
      </w:r>
      <w:r w:rsidR="004359BE" w:rsidRPr="009B3A0B">
        <w:rPr>
          <w:rFonts w:ascii="Futura Std Book" w:hAnsi="Futura Std Book" w:cstheme="minorHAnsi"/>
          <w:sz w:val="20"/>
          <w:szCs w:val="20"/>
        </w:rPr>
        <w:t xml:space="preserve"> empleados del sector hotelero</w:t>
      </w:r>
      <w:r w:rsidR="0049504C" w:rsidRPr="009B3A0B">
        <w:rPr>
          <w:rFonts w:ascii="Futura Std Book" w:hAnsi="Futura Std Book" w:cstheme="minorHAnsi"/>
          <w:sz w:val="20"/>
          <w:szCs w:val="20"/>
        </w:rPr>
        <w:t xml:space="preserve">. </w:t>
      </w:r>
    </w:p>
    <w:p w14:paraId="35DBC1A7" w14:textId="77777777" w:rsidR="00096595" w:rsidRPr="009B3A0B" w:rsidRDefault="00096595" w:rsidP="009B3A0B">
      <w:pPr>
        <w:tabs>
          <w:tab w:val="left" w:pos="284"/>
        </w:tabs>
        <w:spacing w:after="0" w:line="240" w:lineRule="auto"/>
        <w:contextualSpacing/>
        <w:jc w:val="both"/>
        <w:rPr>
          <w:rFonts w:ascii="Futura Std Book" w:eastAsia="Times New Roman" w:hAnsi="Futura Std Book" w:cs="Arial"/>
          <w:sz w:val="20"/>
          <w:szCs w:val="20"/>
          <w:lang w:eastAsia="ar-SA"/>
        </w:rPr>
      </w:pPr>
      <w:r w:rsidRPr="009B3A0B">
        <w:rPr>
          <w:rFonts w:ascii="Futura Std Book" w:eastAsia="Times New Roman" w:hAnsi="Futura Std Book" w:cs="Arial"/>
          <w:b/>
          <w:sz w:val="20"/>
          <w:szCs w:val="20"/>
          <w:lang w:eastAsia="ar-SA"/>
        </w:rPr>
        <w:t>Estado:</w:t>
      </w:r>
      <w:r w:rsidRPr="009B3A0B">
        <w:rPr>
          <w:rFonts w:ascii="Futura Std Book" w:eastAsia="Times New Roman" w:hAnsi="Futura Std Book" w:cs="Arial"/>
          <w:sz w:val="20"/>
          <w:szCs w:val="20"/>
          <w:lang w:eastAsia="ar-SA"/>
        </w:rPr>
        <w:t xml:space="preserve"> no viable </w:t>
      </w:r>
    </w:p>
    <w:p w14:paraId="4AA0EB60" w14:textId="77777777" w:rsidR="00096595" w:rsidRPr="009B3A0B" w:rsidRDefault="00096595" w:rsidP="009B3A0B">
      <w:pPr>
        <w:tabs>
          <w:tab w:val="left" w:pos="284"/>
        </w:tabs>
        <w:spacing w:after="0" w:line="240" w:lineRule="auto"/>
        <w:contextualSpacing/>
        <w:jc w:val="both"/>
        <w:rPr>
          <w:rFonts w:ascii="Futura Std Book" w:eastAsia="Times New Roman" w:hAnsi="Futura Std Book" w:cs="Arial"/>
          <w:b/>
          <w:sz w:val="20"/>
          <w:szCs w:val="20"/>
          <w:lang w:eastAsia="ar-SA"/>
        </w:rPr>
      </w:pPr>
      <w:r w:rsidRPr="009B3A0B">
        <w:rPr>
          <w:rFonts w:ascii="Futura Std Book" w:eastAsia="Times New Roman" w:hAnsi="Futura Std Book" w:cs="Arial"/>
          <w:b/>
          <w:sz w:val="20"/>
          <w:szCs w:val="20"/>
          <w:lang w:eastAsia="ar-SA"/>
        </w:rPr>
        <w:t>Informe:</w:t>
      </w:r>
    </w:p>
    <w:p w14:paraId="1A729533" w14:textId="77777777" w:rsidR="00096595" w:rsidRPr="009B3A0B" w:rsidRDefault="001349BF" w:rsidP="00BC4E1E">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9B3A0B">
        <w:rPr>
          <w:rFonts w:ascii="Futura Std Book" w:eastAsia="Times New Roman" w:hAnsi="Futura Std Book" w:cs="Arial"/>
          <w:sz w:val="20"/>
          <w:szCs w:val="20"/>
          <w:lang w:eastAsia="ar-SA"/>
        </w:rPr>
        <w:t>Radicado</w:t>
      </w:r>
      <w:r w:rsidR="00096595" w:rsidRPr="009B3A0B">
        <w:rPr>
          <w:rFonts w:ascii="Futura Std Book" w:eastAsia="Times New Roman" w:hAnsi="Futura Std Book" w:cs="Arial"/>
          <w:sz w:val="20"/>
          <w:szCs w:val="20"/>
          <w:lang w:eastAsia="ar-SA"/>
        </w:rPr>
        <w:t xml:space="preserve"> el </w:t>
      </w:r>
      <w:r w:rsidR="0097400E" w:rsidRPr="009B3A0B">
        <w:rPr>
          <w:rFonts w:ascii="Futura Std Book" w:eastAsia="Times New Roman" w:hAnsi="Futura Std Book" w:cs="Arial"/>
          <w:sz w:val="20"/>
          <w:szCs w:val="20"/>
          <w:lang w:eastAsia="ar-SA"/>
        </w:rPr>
        <w:t>0</w:t>
      </w:r>
      <w:r w:rsidR="00096595" w:rsidRPr="009B3A0B">
        <w:rPr>
          <w:rFonts w:ascii="Futura Std Book" w:eastAsia="Times New Roman" w:hAnsi="Futura Std Book" w:cs="Arial"/>
          <w:sz w:val="20"/>
          <w:szCs w:val="20"/>
          <w:lang w:eastAsia="ar-SA"/>
        </w:rPr>
        <w:t>5 de agosto de 2014.</w:t>
      </w:r>
    </w:p>
    <w:p w14:paraId="38D27868" w14:textId="77777777" w:rsidR="00096595" w:rsidRPr="009B3A0B" w:rsidRDefault="00096595" w:rsidP="00BC4E1E">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9B3A0B">
        <w:rPr>
          <w:rFonts w:ascii="Futura Std Book" w:hAnsi="Futura Std Book"/>
          <w:sz w:val="20"/>
          <w:szCs w:val="20"/>
        </w:rPr>
        <w:t xml:space="preserve">Fue declarado como </w:t>
      </w:r>
      <w:r w:rsidRPr="009B3A0B">
        <w:rPr>
          <w:rFonts w:ascii="Futura Std Book" w:hAnsi="Futura Std Book"/>
          <w:iCs/>
          <w:sz w:val="20"/>
          <w:szCs w:val="20"/>
        </w:rPr>
        <w:t>no viable</w:t>
      </w:r>
      <w:r w:rsidRPr="009B3A0B">
        <w:rPr>
          <w:rFonts w:ascii="Futura Std Book" w:hAnsi="Futura Std Book" w:cstheme="minorHAnsi"/>
          <w:sz w:val="20"/>
          <w:szCs w:val="20"/>
        </w:rPr>
        <w:t xml:space="preserve"> porque la información presupuestal </w:t>
      </w:r>
      <w:r w:rsidR="004359BE" w:rsidRPr="009B3A0B">
        <w:rPr>
          <w:rFonts w:ascii="Futura Std Book" w:hAnsi="Futura Std Book" w:cstheme="minorHAnsi"/>
          <w:sz w:val="20"/>
          <w:szCs w:val="20"/>
        </w:rPr>
        <w:t>no</w:t>
      </w:r>
      <w:r w:rsidR="00CA4C02" w:rsidRPr="009B3A0B">
        <w:rPr>
          <w:rFonts w:ascii="Futura Std Book" w:hAnsi="Futura Std Book" w:cstheme="minorHAnsi"/>
          <w:sz w:val="20"/>
          <w:szCs w:val="20"/>
        </w:rPr>
        <w:t xml:space="preserve"> incluye</w:t>
      </w:r>
      <w:r w:rsidRPr="009B3A0B">
        <w:rPr>
          <w:rFonts w:ascii="Futura Std Book" w:hAnsi="Futura Std Book" w:cstheme="minorHAnsi"/>
          <w:sz w:val="20"/>
          <w:szCs w:val="20"/>
        </w:rPr>
        <w:t xml:space="preserve"> aclaraciones del proponente sobre la contrapartida, costo reducido de materiales y necesidad de transporte terrestre, pero aun así no resulta aceptable los recursos de cofinanciación.</w:t>
      </w:r>
    </w:p>
    <w:p w14:paraId="7D61EE11" w14:textId="77777777" w:rsidR="00E87287" w:rsidRPr="009B3A0B" w:rsidRDefault="00E87287" w:rsidP="009B3A0B">
      <w:pPr>
        <w:tabs>
          <w:tab w:val="left" w:pos="284"/>
        </w:tabs>
        <w:spacing w:after="0" w:line="240" w:lineRule="auto"/>
        <w:contextualSpacing/>
        <w:jc w:val="both"/>
        <w:rPr>
          <w:rFonts w:ascii="Futura Std Book" w:hAnsi="Futura Std Book" w:cs="Arial"/>
          <w:b/>
          <w:sz w:val="20"/>
          <w:szCs w:val="20"/>
        </w:rPr>
      </w:pPr>
    </w:p>
    <w:p w14:paraId="30F6FC89" w14:textId="77777777" w:rsidR="005468D6" w:rsidRPr="009B3A0B" w:rsidRDefault="008C61F8" w:rsidP="009B3A0B">
      <w:pPr>
        <w:tabs>
          <w:tab w:val="left" w:pos="284"/>
        </w:tabs>
        <w:spacing w:after="0" w:line="240" w:lineRule="auto"/>
        <w:contextualSpacing/>
        <w:jc w:val="both"/>
        <w:rPr>
          <w:rFonts w:ascii="Futura Std Book" w:hAnsi="Futura Std Book" w:cs="Arial"/>
          <w:b/>
          <w:sz w:val="20"/>
          <w:szCs w:val="20"/>
          <w:u w:val="single"/>
        </w:rPr>
      </w:pPr>
      <w:r w:rsidRPr="009B3A0B">
        <w:rPr>
          <w:rFonts w:ascii="Futura Std Book" w:hAnsi="Futura Std Book" w:cs="Arial"/>
          <w:b/>
          <w:sz w:val="20"/>
          <w:szCs w:val="20"/>
          <w:u w:val="single"/>
        </w:rPr>
        <w:t>No aprobados 2013</w:t>
      </w:r>
    </w:p>
    <w:p w14:paraId="0E42DF13" w14:textId="77777777" w:rsidR="005468D6" w:rsidRPr="009B3A0B" w:rsidRDefault="005468D6" w:rsidP="009B3A0B">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es-CO"/>
        </w:rPr>
      </w:pPr>
      <w:r w:rsidRPr="009B3A0B">
        <w:rPr>
          <w:rFonts w:ascii="Futura Std Book" w:hAnsi="Futura Std Book" w:cs="Arial"/>
          <w:b/>
          <w:sz w:val="20"/>
          <w:szCs w:val="20"/>
        </w:rPr>
        <w:t>FNTP-280-2013 Ronda del Cu</w:t>
      </w:r>
      <w:r w:rsidR="00430F8F" w:rsidRPr="009B3A0B">
        <w:rPr>
          <w:rFonts w:ascii="Futura Std Book" w:hAnsi="Futura Std Book" w:cs="Arial"/>
          <w:b/>
          <w:sz w:val="20"/>
          <w:szCs w:val="20"/>
        </w:rPr>
        <w:t>riplaya en Florencia – Caquetá</w:t>
      </w:r>
    </w:p>
    <w:p w14:paraId="3674A46F" w14:textId="77777777" w:rsidR="008D6E2B" w:rsidRPr="009B3A0B" w:rsidRDefault="008D6E2B" w:rsidP="009B3A0B">
      <w:pPr>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 xml:space="preserve">Proponente: </w:t>
      </w:r>
      <w:r w:rsidRPr="009B3A0B">
        <w:rPr>
          <w:rFonts w:ascii="Futura Std Book" w:hAnsi="Futura Std Book" w:cs="Arial"/>
          <w:sz w:val="20"/>
          <w:szCs w:val="20"/>
        </w:rPr>
        <w:t>Alcaldía de Florencia</w:t>
      </w:r>
    </w:p>
    <w:p w14:paraId="33D50992" w14:textId="77777777" w:rsidR="008D6E2B" w:rsidRPr="009B3A0B" w:rsidRDefault="008D6E2B" w:rsidP="009B3A0B">
      <w:pPr>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 xml:space="preserve">Valor: </w:t>
      </w:r>
      <w:r w:rsidRPr="009B3A0B">
        <w:rPr>
          <w:rFonts w:ascii="Futura Std Book" w:hAnsi="Futura Std Book" w:cs="Arial"/>
          <w:sz w:val="20"/>
          <w:szCs w:val="20"/>
        </w:rPr>
        <w:t>$3.453.332.372</w:t>
      </w:r>
    </w:p>
    <w:p w14:paraId="0EDCF850" w14:textId="77777777" w:rsidR="008D6E2B" w:rsidRPr="009B3A0B" w:rsidRDefault="009C48CC" w:rsidP="009B3A0B">
      <w:pPr>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Objetivo:</w:t>
      </w:r>
      <w:r w:rsidR="00430F8F" w:rsidRPr="009B3A0B">
        <w:rPr>
          <w:rFonts w:ascii="Futura Std Book" w:eastAsia="Times New Roman" w:hAnsi="Futura Std Book" w:cs="Arial"/>
          <w:b/>
          <w:sz w:val="20"/>
          <w:szCs w:val="20"/>
          <w:lang w:eastAsia="es-CO"/>
        </w:rPr>
        <w:t xml:space="preserve"> </w:t>
      </w:r>
      <w:r w:rsidR="00430F8F" w:rsidRPr="009B3A0B">
        <w:rPr>
          <w:rFonts w:ascii="Futura Std Book" w:hAnsi="Futura Std Book" w:cs="Arial"/>
          <w:sz w:val="20"/>
          <w:szCs w:val="20"/>
        </w:rPr>
        <w:t>Construir una ronda que integre tres componentes fundamentales, como lo son el ecosistema, el medio ambiente y la cultura, en un área aproximada de 5.365 metros cuadrados, con el único propósito de convertir a Florencia - Caquetá en destino eco turístico.</w:t>
      </w:r>
    </w:p>
    <w:p w14:paraId="4E2ED979" w14:textId="77777777" w:rsidR="008D6E2B" w:rsidRPr="009B3A0B" w:rsidRDefault="008D6E2B" w:rsidP="009B3A0B">
      <w:pPr>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Estado:</w:t>
      </w:r>
      <w:r w:rsidR="00430F8F" w:rsidRPr="009B3A0B">
        <w:rPr>
          <w:rFonts w:ascii="Futura Std Book" w:eastAsia="Times New Roman" w:hAnsi="Futura Std Book" w:cs="Arial"/>
          <w:b/>
          <w:sz w:val="20"/>
          <w:szCs w:val="20"/>
          <w:lang w:eastAsia="es-CO"/>
        </w:rPr>
        <w:t xml:space="preserve"> </w:t>
      </w:r>
      <w:r w:rsidR="00571818" w:rsidRPr="009B3A0B">
        <w:rPr>
          <w:rFonts w:ascii="Futura Std Book" w:hAnsi="Futura Std Book" w:cs="Arial"/>
          <w:sz w:val="20"/>
          <w:szCs w:val="20"/>
        </w:rPr>
        <w:t>no e</w:t>
      </w:r>
      <w:r w:rsidR="0065393A" w:rsidRPr="009B3A0B">
        <w:rPr>
          <w:rFonts w:ascii="Futura Std Book" w:hAnsi="Futura Std Book" w:cs="Arial"/>
          <w:sz w:val="20"/>
          <w:szCs w:val="20"/>
        </w:rPr>
        <w:t>legible</w:t>
      </w:r>
    </w:p>
    <w:p w14:paraId="7659CA93" w14:textId="77777777" w:rsidR="008D6E2B" w:rsidRPr="009B3A0B" w:rsidRDefault="008D6E2B" w:rsidP="009B3A0B">
      <w:pPr>
        <w:tabs>
          <w:tab w:val="left" w:pos="284"/>
        </w:tabs>
        <w:spacing w:after="0" w:line="240" w:lineRule="auto"/>
        <w:contextualSpacing/>
        <w:jc w:val="both"/>
        <w:rPr>
          <w:rFonts w:ascii="Futura Std Book" w:eastAsia="Times New Roman" w:hAnsi="Futura Std Book" w:cs="Arial"/>
          <w:b/>
          <w:sz w:val="20"/>
          <w:szCs w:val="20"/>
          <w:lang w:eastAsia="es-CO"/>
        </w:rPr>
      </w:pPr>
      <w:r w:rsidRPr="009B3A0B">
        <w:rPr>
          <w:rFonts w:ascii="Futura Std Book" w:eastAsia="Times New Roman" w:hAnsi="Futura Std Book" w:cs="Arial"/>
          <w:b/>
          <w:sz w:val="20"/>
          <w:szCs w:val="20"/>
          <w:lang w:eastAsia="es-CO"/>
        </w:rPr>
        <w:t>Informe:</w:t>
      </w:r>
    </w:p>
    <w:p w14:paraId="6DBD5E83" w14:textId="77777777" w:rsidR="003B1977" w:rsidRPr="009B3A0B" w:rsidRDefault="003B1977" w:rsidP="009B3A0B">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es-CO"/>
        </w:rPr>
      </w:pPr>
      <w:r w:rsidRPr="009B3A0B">
        <w:rPr>
          <w:rFonts w:ascii="Futura Std Book" w:eastAsia="Times New Roman" w:hAnsi="Futura Std Book" w:cs="Arial"/>
          <w:sz w:val="20"/>
          <w:szCs w:val="20"/>
          <w:lang w:eastAsia="es-CO"/>
        </w:rPr>
        <w:t>Radicado el 20 de diciembre de 2013.</w:t>
      </w:r>
    </w:p>
    <w:p w14:paraId="14DFC433" w14:textId="77777777" w:rsidR="00430F8F" w:rsidRPr="009B3A0B" w:rsidRDefault="00430F8F" w:rsidP="009B3A0B">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9B3A0B">
        <w:rPr>
          <w:rFonts w:ascii="Futura Std Book" w:hAnsi="Futura Std Book" w:cs="Arial"/>
          <w:sz w:val="20"/>
          <w:szCs w:val="20"/>
        </w:rPr>
        <w:t>Fue calificado como no elegible ya que se solicitaba el 100% del valor total del proyecto en cofinanciación.</w:t>
      </w:r>
    </w:p>
    <w:p w14:paraId="67768EB3" w14:textId="77777777" w:rsidR="0090102D" w:rsidRPr="009B3A0B" w:rsidRDefault="0090102D" w:rsidP="009B3A0B">
      <w:pPr>
        <w:tabs>
          <w:tab w:val="left" w:pos="284"/>
        </w:tabs>
        <w:spacing w:after="0" w:line="240" w:lineRule="auto"/>
        <w:contextualSpacing/>
        <w:jc w:val="both"/>
        <w:rPr>
          <w:rFonts w:ascii="Futura Std Book" w:eastAsia="Times New Roman" w:hAnsi="Futura Std Book" w:cs="Arial"/>
          <w:sz w:val="20"/>
          <w:szCs w:val="20"/>
          <w:lang w:eastAsia="ar-SA"/>
        </w:rPr>
      </w:pPr>
    </w:p>
    <w:p w14:paraId="4A4D4F61" w14:textId="77777777" w:rsidR="00081C3A" w:rsidRPr="009B3A0B" w:rsidRDefault="00081C3A" w:rsidP="009B3A0B">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9B3A0B">
        <w:rPr>
          <w:rFonts w:ascii="Futura Std Book" w:hAnsi="Futura Std Book" w:cs="Arial"/>
          <w:b/>
          <w:sz w:val="20"/>
          <w:szCs w:val="20"/>
        </w:rPr>
        <w:lastRenderedPageBreak/>
        <w:t>Infraestructura Turística</w:t>
      </w:r>
    </w:p>
    <w:p w14:paraId="12EB1ABA" w14:textId="77777777" w:rsidR="00081C3A" w:rsidRPr="009B3A0B" w:rsidRDefault="00081C3A" w:rsidP="009B3A0B">
      <w:pPr>
        <w:pStyle w:val="Sinespaciado"/>
        <w:tabs>
          <w:tab w:val="left" w:pos="284"/>
        </w:tabs>
        <w:jc w:val="both"/>
        <w:rPr>
          <w:rFonts w:ascii="Futura Std Book" w:hAnsi="Futura Std Book" w:cs="Arial"/>
          <w:b/>
          <w:sz w:val="20"/>
          <w:szCs w:val="20"/>
          <w:u w:val="single"/>
        </w:rPr>
      </w:pPr>
    </w:p>
    <w:p w14:paraId="606D06EB" w14:textId="77777777" w:rsidR="009701A5" w:rsidRDefault="009701A5" w:rsidP="009701A5">
      <w:pPr>
        <w:pStyle w:val="Prrafodelista"/>
        <w:tabs>
          <w:tab w:val="left" w:pos="284"/>
        </w:tabs>
        <w:spacing w:after="0" w:line="240" w:lineRule="auto"/>
        <w:ind w:left="0"/>
        <w:jc w:val="both"/>
        <w:rPr>
          <w:rFonts w:ascii="Futura Std Book" w:hAnsi="Futura Std Book" w:cs="Arial"/>
          <w:b/>
          <w:sz w:val="20"/>
          <w:szCs w:val="20"/>
          <w:u w:val="single"/>
          <w:lang w:eastAsia="es-CO"/>
        </w:rPr>
      </w:pPr>
      <w:r>
        <w:rPr>
          <w:rFonts w:ascii="Futura Std Book" w:hAnsi="Futura Std Book" w:cs="Arial"/>
          <w:b/>
          <w:sz w:val="20"/>
          <w:szCs w:val="20"/>
          <w:u w:val="single"/>
        </w:rPr>
        <w:t>No aprobados 2014</w:t>
      </w:r>
    </w:p>
    <w:p w14:paraId="51AF4BCC" w14:textId="77777777" w:rsidR="009701A5" w:rsidRDefault="009701A5" w:rsidP="009701A5">
      <w:pPr>
        <w:pStyle w:val="Sinespaciado"/>
        <w:numPr>
          <w:ilvl w:val="0"/>
          <w:numId w:val="22"/>
        </w:numPr>
        <w:tabs>
          <w:tab w:val="left" w:pos="284"/>
        </w:tabs>
        <w:contextualSpacing/>
        <w:jc w:val="both"/>
        <w:rPr>
          <w:rFonts w:ascii="Futura Std Book" w:hAnsi="Futura Std Book" w:cs="Arial"/>
          <w:b/>
          <w:sz w:val="20"/>
          <w:szCs w:val="20"/>
          <w:u w:val="single"/>
        </w:rPr>
      </w:pPr>
      <w:r>
        <w:rPr>
          <w:rFonts w:ascii="Futura Std Book" w:hAnsi="Futura Std Book" w:cs="Arial"/>
          <w:b/>
          <w:sz w:val="20"/>
          <w:szCs w:val="20"/>
        </w:rPr>
        <w:t>FNTP-109-2014 Construcción del malecón turístico ronda del Curiplaya, quebrada La Perdiz</w:t>
      </w:r>
    </w:p>
    <w:p w14:paraId="4CFBB690" w14:textId="77777777" w:rsidR="009701A5" w:rsidRDefault="009701A5" w:rsidP="009701A5">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Florencia</w:t>
      </w:r>
    </w:p>
    <w:p w14:paraId="6F9789E7" w14:textId="77777777" w:rsidR="009701A5" w:rsidRDefault="009701A5" w:rsidP="009701A5">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Objeto:</w:t>
      </w:r>
      <w:r>
        <w:rPr>
          <w:rFonts w:ascii="Futura Std Book" w:hAnsi="Futura Std Book" w:cs="Arial"/>
          <w:sz w:val="20"/>
          <w:szCs w:val="20"/>
        </w:rPr>
        <w:t xml:space="preserve"> construir una alameda en un área aproximada de 5.365 metros cuadrados, alrededor de la edificación Curiplaya, la más antigua del municipio de Florencia. Comprende los componentes de construcción de senderos, construcción de zonas de juegos al aire libre, fuentes interactivas, mirador, recuperación de la concha acústica, casetas de ventas y zonas de parqueo.</w:t>
      </w:r>
    </w:p>
    <w:p w14:paraId="239249B9" w14:textId="77777777" w:rsidR="009701A5" w:rsidRDefault="009701A5" w:rsidP="009701A5">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w:t>
      </w:r>
      <w:r>
        <w:rPr>
          <w:rFonts w:ascii="Futura Std Book" w:hAnsi="Futura Std Book" w:cs="Arial"/>
          <w:sz w:val="20"/>
          <w:szCs w:val="20"/>
        </w:rPr>
        <w:tab/>
        <w:t>$3.453.332.372 (sin recursos)</w:t>
      </w:r>
    </w:p>
    <w:p w14:paraId="3E22F9C7" w14:textId="77777777" w:rsidR="009701A5" w:rsidRDefault="009701A5" w:rsidP="009701A5">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no pre-viable </w:t>
      </w:r>
    </w:p>
    <w:p w14:paraId="5ED50A47" w14:textId="77777777" w:rsidR="009701A5" w:rsidRDefault="009701A5" w:rsidP="009701A5">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mejoramiento de los atractivos turísticos del municipio de Florencia, creando un punto de encuentro de turistas que realce los monumentos históricos y culturales del Municipio.</w:t>
      </w:r>
    </w:p>
    <w:p w14:paraId="2DF82E78" w14:textId="77777777" w:rsidR="009701A5" w:rsidRDefault="009701A5" w:rsidP="009701A5">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251B81EB" w14:textId="77777777" w:rsidR="009701A5" w:rsidRDefault="009701A5" w:rsidP="009701A5">
      <w:pPr>
        <w:pStyle w:val="Sinespaciado"/>
        <w:numPr>
          <w:ilvl w:val="0"/>
          <w:numId w:val="45"/>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El proyecto en mención desde su radicación en Fontur surtió los procesos de pre-viabilidad técnica, presupuestal y jurídica. Una vez realizadas dichas pre-viabilidades, el proyecto recibió el concepto jurídico no favorable, dadas las condiciones que presentan los certificados de libertad y tradición de los inmuebles en donde se realizaría el proyecto.</w:t>
      </w:r>
    </w:p>
    <w:p w14:paraId="2B53E36C" w14:textId="77777777" w:rsidR="009701A5" w:rsidRDefault="009701A5" w:rsidP="009701A5">
      <w:pPr>
        <w:pStyle w:val="Sinespaciado"/>
        <w:tabs>
          <w:tab w:val="left" w:pos="284"/>
        </w:tabs>
        <w:jc w:val="both"/>
        <w:rPr>
          <w:rFonts w:ascii="Futura Std Book" w:hAnsi="Futura Std Book" w:cs="Arial"/>
          <w:b/>
          <w:sz w:val="20"/>
          <w:szCs w:val="20"/>
          <w:u w:val="single"/>
        </w:rPr>
      </w:pPr>
    </w:p>
    <w:p w14:paraId="4C4871E9" w14:textId="77777777" w:rsidR="009701A5" w:rsidRDefault="009701A5" w:rsidP="009701A5">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Aprobados 2011</w:t>
      </w:r>
    </w:p>
    <w:p w14:paraId="1246E305" w14:textId="77777777" w:rsidR="009701A5" w:rsidRDefault="009701A5" w:rsidP="009701A5">
      <w:pPr>
        <w:pStyle w:val="Prrafodelista"/>
        <w:numPr>
          <w:ilvl w:val="0"/>
          <w:numId w:val="1"/>
        </w:numPr>
        <w:tabs>
          <w:tab w:val="left" w:pos="284"/>
        </w:tabs>
        <w:spacing w:after="0" w:line="240" w:lineRule="auto"/>
        <w:ind w:left="0" w:firstLine="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DVT-1227-2011 Señalización turística vial </w:t>
      </w:r>
    </w:p>
    <w:p w14:paraId="447FF575" w14:textId="77777777" w:rsidR="009701A5" w:rsidRDefault="009701A5" w:rsidP="009701A5">
      <w:pPr>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Municipio: </w:t>
      </w:r>
      <w:r>
        <w:rPr>
          <w:rFonts w:ascii="Futura Std Book" w:eastAsia="Times New Roman" w:hAnsi="Futura Std Book" w:cs="Arial"/>
          <w:sz w:val="20"/>
          <w:szCs w:val="20"/>
          <w:lang w:eastAsia="ar-SA"/>
        </w:rPr>
        <w:t>Cartagena del Chairá, La Montañita, Albania, Florencia, Belén Andaquíes, Curillo, El Paujil, El Doncello, Milán, San José del Fragua, San Vicente del Caguán, Solano y Morelia.</w:t>
      </w:r>
    </w:p>
    <w:p w14:paraId="7BF85DA5" w14:textId="77777777" w:rsidR="009701A5" w:rsidRDefault="009701A5" w:rsidP="009701A5">
      <w:pPr>
        <w:tabs>
          <w:tab w:val="left" w:pos="284"/>
        </w:tabs>
        <w:spacing w:after="0" w:line="240" w:lineRule="auto"/>
        <w:contextualSpacing/>
        <w:jc w:val="both"/>
        <w:rPr>
          <w:rFonts w:ascii="Futura Std Book" w:hAnsi="Futura Std Book" w:cs="Arial"/>
          <w:sz w:val="20"/>
          <w:szCs w:val="20"/>
        </w:rPr>
      </w:pPr>
      <w:r>
        <w:rPr>
          <w:rFonts w:ascii="Futura Std Book" w:eastAsia="Times New Roman" w:hAnsi="Futura Std Book" w:cs="Arial"/>
          <w:b/>
          <w:sz w:val="20"/>
          <w:szCs w:val="20"/>
          <w:lang w:eastAsia="ar-SA"/>
        </w:rPr>
        <w:t xml:space="preserve">Objeto: </w:t>
      </w:r>
      <w:r>
        <w:rPr>
          <w:rFonts w:ascii="Futura Std Book" w:hAnsi="Futura Std Book" w:cs="Arial"/>
          <w:sz w:val="20"/>
          <w:szCs w:val="20"/>
        </w:rPr>
        <w:t>realizar las obras de señalización turística vial en rutas secundarias y terciarias de Colombia, en el departamento de Caquetá, mediante los recorridos, diagramación, producción e instalación de 45 señales tipo verticales elevadas turísticas.</w:t>
      </w:r>
    </w:p>
    <w:p w14:paraId="022D8279" w14:textId="77777777" w:rsidR="009701A5" w:rsidRDefault="009701A5" w:rsidP="009701A5">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$930.000.000 (Fontur $930.000.000 vigencia 2011, valor aprobado para 6 departamentos, valor para el departamento $155.000.000)</w:t>
      </w:r>
    </w:p>
    <w:p w14:paraId="26F3156E" w14:textId="77777777" w:rsidR="009701A5" w:rsidRDefault="009701A5" w:rsidP="009701A5">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12 de abril de 2016</w:t>
      </w:r>
    </w:p>
    <w:p w14:paraId="5689DCA7" w14:textId="77777777" w:rsidR="009701A5" w:rsidRDefault="009701A5" w:rsidP="009701A5">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Terminación:</w:t>
      </w:r>
      <w:r>
        <w:rPr>
          <w:rFonts w:ascii="Futura Std Book" w:hAnsi="Futura Std Book" w:cs="Arial"/>
          <w:sz w:val="20"/>
          <w:szCs w:val="20"/>
        </w:rPr>
        <w:t xml:space="preserve"> 12 de octubre de 2016</w:t>
      </w:r>
    </w:p>
    <w:p w14:paraId="01E2CC49" w14:textId="77777777" w:rsidR="009701A5" w:rsidRDefault="009701A5" w:rsidP="009701A5">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finalizado</w:t>
      </w:r>
    </w:p>
    <w:p w14:paraId="74C3C949" w14:textId="77777777" w:rsidR="009701A5" w:rsidRDefault="009701A5" w:rsidP="009701A5">
      <w:pPr>
        <w:tabs>
          <w:tab w:val="left" w:pos="284"/>
          <w:tab w:val="left" w:pos="5700"/>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hAnsi="Futura Std Book" w:cs="Arial"/>
          <w:sz w:val="20"/>
          <w:szCs w:val="20"/>
        </w:rPr>
        <w:t>100% vs prog 100%</w:t>
      </w:r>
    </w:p>
    <w:p w14:paraId="160DDB47" w14:textId="77777777" w:rsidR="009701A5" w:rsidRDefault="009701A5" w:rsidP="009701A5">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Señalvias S.A.S.</w:t>
      </w:r>
    </w:p>
    <w:p w14:paraId="2CA1F09C" w14:textId="77777777" w:rsidR="009701A5" w:rsidRDefault="009701A5" w:rsidP="009701A5">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Interventoría: </w:t>
      </w:r>
      <w:r>
        <w:rPr>
          <w:rFonts w:ascii="Futura Std Book" w:hAnsi="Futura Std Book" w:cs="Arial"/>
          <w:sz w:val="20"/>
          <w:szCs w:val="20"/>
        </w:rPr>
        <w:t>Joyco</w:t>
      </w:r>
      <w:r>
        <w:rPr>
          <w:rFonts w:ascii="Futura Std Book" w:hAnsi="Futura Std Book" w:cs="Arial"/>
          <w:b/>
          <w:sz w:val="20"/>
          <w:szCs w:val="20"/>
        </w:rPr>
        <w:t xml:space="preserve"> </w:t>
      </w:r>
      <w:r>
        <w:rPr>
          <w:rFonts w:ascii="Futura Std Book" w:hAnsi="Futura Std Book" w:cs="Arial"/>
          <w:sz w:val="20"/>
          <w:szCs w:val="20"/>
        </w:rPr>
        <w:t>S.A.S.</w:t>
      </w:r>
    </w:p>
    <w:p w14:paraId="5B9864E4" w14:textId="77777777" w:rsidR="009701A5" w:rsidRDefault="009701A5" w:rsidP="009701A5">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proporcionar a la región la señalética apropiada para los turistas, la cual permitirá una buena ubicación y localización de los atractivos turísticos de la región.</w:t>
      </w:r>
      <w:r>
        <w:rPr>
          <w:rFonts w:ascii="Futura Std Book" w:hAnsi="Futura Std Book" w:cs="Arial"/>
          <w:b/>
          <w:sz w:val="20"/>
          <w:szCs w:val="20"/>
        </w:rPr>
        <w:t xml:space="preserve">   </w:t>
      </w:r>
    </w:p>
    <w:p w14:paraId="00635EF7" w14:textId="77777777" w:rsidR="009701A5" w:rsidRDefault="009701A5" w:rsidP="009701A5">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7F3EDEED"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mediante DVT-1227-2011.</w:t>
      </w:r>
    </w:p>
    <w:p w14:paraId="29FB28F4"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Proceso de obra abierto el 04 de enero de 2016 y adjudicado el 10 de marzo de 2016.</w:t>
      </w:r>
    </w:p>
    <w:p w14:paraId="235EEE70"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Proceso de interventoría abierto el 05 de enero de 2016 y adjudicado el 10 de marzo de 2016.</w:t>
      </w:r>
    </w:p>
    <w:p w14:paraId="0BEDF158"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Acta de inicio firmada el 12 de abril de 2016. </w:t>
      </w:r>
    </w:p>
    <w:p w14:paraId="4250685A"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16 de mayo de 2016, el contratista realizó el recorrido de marcación y puntos de referencia de atractivos naturales para la ubicación de las señales en el Departamento.</w:t>
      </w:r>
    </w:p>
    <w:p w14:paraId="21C0250E" w14:textId="77777777" w:rsidR="009701A5" w:rsidRDefault="009701A5" w:rsidP="009701A5">
      <w:pPr>
        <w:pStyle w:val="Prrafodelista"/>
        <w:numPr>
          <w:ilvl w:val="0"/>
          <w:numId w:val="4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En octubre de 2016, se terminaron de instalar las 45 señales en el Departamento, correspondientes a 25 atractivos.</w:t>
      </w:r>
    </w:p>
    <w:p w14:paraId="635A5430" w14:textId="77777777" w:rsidR="009701A5" w:rsidRDefault="009701A5" w:rsidP="009701A5">
      <w:pPr>
        <w:pStyle w:val="Prrafodelista"/>
        <w:numPr>
          <w:ilvl w:val="0"/>
          <w:numId w:val="47"/>
        </w:numPr>
        <w:tabs>
          <w:tab w:val="left" w:pos="284"/>
        </w:tabs>
        <w:spacing w:after="0" w:line="240" w:lineRule="auto"/>
        <w:ind w:left="0" w:firstLine="0"/>
        <w:jc w:val="both"/>
        <w:rPr>
          <w:rFonts w:ascii="Futura Std Book" w:hAnsi="Futura Std Book"/>
          <w:color w:val="000000" w:themeColor="text1"/>
          <w:sz w:val="20"/>
          <w:szCs w:val="20"/>
        </w:rPr>
      </w:pPr>
      <w:r>
        <w:rPr>
          <w:rFonts w:ascii="Futura Std Book" w:hAnsi="Futura Std Book"/>
          <w:color w:val="000000" w:themeColor="text1"/>
          <w:sz w:val="20"/>
          <w:szCs w:val="20"/>
        </w:rPr>
        <w:t xml:space="preserve">12 de octubre de 2016, fecha de terminación del proyecto, el cual se entregó a Fontur el 15 febrero de 2017. </w:t>
      </w:r>
    </w:p>
    <w:p w14:paraId="1B5CA7EE" w14:textId="77777777" w:rsidR="009701A5" w:rsidRDefault="009701A5" w:rsidP="009701A5">
      <w:pPr>
        <w:pStyle w:val="Prrafodelista"/>
        <w:numPr>
          <w:ilvl w:val="0"/>
          <w:numId w:val="47"/>
        </w:numPr>
        <w:tabs>
          <w:tab w:val="left" w:pos="284"/>
        </w:tabs>
        <w:spacing w:after="0" w:line="240" w:lineRule="auto"/>
        <w:ind w:left="0" w:firstLine="0"/>
        <w:jc w:val="both"/>
        <w:rPr>
          <w:rFonts w:ascii="Futura Std Book" w:hAnsi="Futura Std Book"/>
          <w:color w:val="0070C0"/>
          <w:sz w:val="20"/>
          <w:szCs w:val="20"/>
        </w:rPr>
      </w:pPr>
      <w:r>
        <w:rPr>
          <w:rFonts w:ascii="Futura Std Book" w:hAnsi="Futura Std Book"/>
          <w:color w:val="000000" w:themeColor="text1"/>
          <w:sz w:val="20"/>
          <w:szCs w:val="20"/>
        </w:rPr>
        <w:t>El 26 de diciembre del 2017 se firmó el acta de liquidación de contrato de obra y el 3 de enero del 2018 se firmó el acta de liquidación del contrato de interventoría. El proyecto no tiene convenio.</w:t>
      </w:r>
    </w:p>
    <w:p w14:paraId="4CA31DEB" w14:textId="77777777" w:rsidR="00C63468" w:rsidRPr="009B3A0B" w:rsidRDefault="00C63468" w:rsidP="009B3A0B">
      <w:pPr>
        <w:tabs>
          <w:tab w:val="left" w:pos="284"/>
        </w:tabs>
        <w:spacing w:after="0" w:line="240" w:lineRule="auto"/>
        <w:jc w:val="both"/>
        <w:rPr>
          <w:rFonts w:ascii="Futura Std Book" w:hAnsi="Futura Std Book" w:cs="Arial"/>
          <w:sz w:val="20"/>
          <w:szCs w:val="20"/>
          <w:lang w:eastAsia="es-CO"/>
        </w:rPr>
      </w:pPr>
    </w:p>
    <w:p w14:paraId="28BF8CA6" w14:textId="77777777" w:rsidR="00C63468" w:rsidRPr="009B3A0B" w:rsidRDefault="00C63468" w:rsidP="009B3A0B">
      <w:pPr>
        <w:tabs>
          <w:tab w:val="left" w:pos="284"/>
        </w:tabs>
        <w:spacing w:after="0" w:line="240" w:lineRule="auto"/>
        <w:jc w:val="both"/>
        <w:rPr>
          <w:rFonts w:ascii="Futura Std Book" w:hAnsi="Futura Std Book" w:cs="Arial"/>
          <w:sz w:val="20"/>
          <w:szCs w:val="20"/>
          <w:lang w:eastAsia="es-CO"/>
        </w:rPr>
      </w:pPr>
    </w:p>
    <w:p w14:paraId="578392B2" w14:textId="77777777" w:rsidR="00087DAF" w:rsidRPr="009B3A0B" w:rsidRDefault="00087DAF" w:rsidP="009B3A0B">
      <w:pPr>
        <w:tabs>
          <w:tab w:val="left" w:pos="284"/>
        </w:tabs>
        <w:spacing w:after="0" w:line="240" w:lineRule="auto"/>
        <w:contextualSpacing/>
        <w:jc w:val="both"/>
        <w:rPr>
          <w:rFonts w:ascii="Futura Std Book" w:hAnsi="Futura Std Book"/>
          <w:sz w:val="20"/>
          <w:szCs w:val="20"/>
        </w:rPr>
      </w:pPr>
    </w:p>
    <w:p w14:paraId="6D9FA10F" w14:textId="77777777" w:rsidR="00195FBA" w:rsidRPr="009B3A0B" w:rsidRDefault="00195FBA" w:rsidP="009B3A0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B3A0B">
        <w:rPr>
          <w:rFonts w:ascii="Futura Std Book" w:eastAsia="Futura Std Book" w:hAnsi="Futura Std Book" w:cs="Arial"/>
          <w:b/>
          <w:sz w:val="20"/>
          <w:szCs w:val="20"/>
        </w:rPr>
        <w:lastRenderedPageBreak/>
        <w:t xml:space="preserve">Promoción </w:t>
      </w:r>
      <w:r w:rsidR="00934DF9" w:rsidRPr="009B3A0B">
        <w:rPr>
          <w:rFonts w:ascii="Futura Std Book" w:eastAsia="Futura Std Book" w:hAnsi="Futura Std Book" w:cs="Arial"/>
          <w:b/>
          <w:sz w:val="20"/>
          <w:szCs w:val="20"/>
        </w:rPr>
        <w:t>y Mercadeo Turístico</w:t>
      </w:r>
    </w:p>
    <w:p w14:paraId="1FF2B9F5" w14:textId="77777777" w:rsidR="00195FBA" w:rsidRPr="009B3A0B" w:rsidRDefault="00195FBA" w:rsidP="009B3A0B">
      <w:pPr>
        <w:tabs>
          <w:tab w:val="left" w:pos="284"/>
        </w:tabs>
        <w:spacing w:after="0" w:line="240" w:lineRule="auto"/>
        <w:contextualSpacing/>
        <w:jc w:val="both"/>
        <w:rPr>
          <w:rFonts w:ascii="Futura Std Book" w:eastAsia="Futura Std Book" w:hAnsi="Futura Std Book" w:cs="Arial"/>
          <w:b/>
          <w:sz w:val="20"/>
          <w:szCs w:val="20"/>
        </w:rPr>
      </w:pPr>
    </w:p>
    <w:p w14:paraId="3DD4A912"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u w:val="single"/>
        </w:rPr>
      </w:pPr>
      <w:r>
        <w:rPr>
          <w:rFonts w:ascii="Futura Std Book" w:eastAsia="Futura Std Book" w:hAnsi="Futura Std Book" w:cs="Arial"/>
          <w:b/>
          <w:sz w:val="20"/>
          <w:szCs w:val="20"/>
          <w:u w:val="single"/>
        </w:rPr>
        <w:t>En proceso 2018</w:t>
      </w:r>
    </w:p>
    <w:p w14:paraId="2266F2CE" w14:textId="77777777" w:rsidR="00447AF9" w:rsidRDefault="00447AF9" w:rsidP="00447AF9">
      <w:pPr>
        <w:numPr>
          <w:ilvl w:val="0"/>
          <w:numId w:val="2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shd w:val="clear" w:color="auto" w:fill="FFFFFF"/>
          <w:lang w:eastAsia="es-CO"/>
        </w:rPr>
        <w:t>FNTP-167-2018. Segunda Fase del Plan de Promoción Turística para el Departamento de Caquetá</w:t>
      </w:r>
    </w:p>
    <w:p w14:paraId="627D8573"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Proponente: </w:t>
      </w:r>
      <w:r>
        <w:rPr>
          <w:rFonts w:ascii="Futura Std Book" w:eastAsia="Times New Roman" w:hAnsi="Futura Std Book" w:cs="Times New Roman"/>
          <w:sz w:val="20"/>
          <w:szCs w:val="20"/>
          <w:lang w:eastAsia="es-CO"/>
        </w:rPr>
        <w:t>SECRETARIA DE EMPRENDIMIENTO Y TURISMO DE FLORENCIA - ALCALDIA DE FLORENCIA.</w:t>
      </w:r>
    </w:p>
    <w:p w14:paraId="04758AF6"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 xml:space="preserve">Valor: </w:t>
      </w:r>
      <w:r>
        <w:rPr>
          <w:rFonts w:ascii="Futura Std Book" w:eastAsia="Times New Roman" w:hAnsi="Futura Std Book" w:cs="Times New Roman"/>
          <w:bCs/>
          <w:sz w:val="20"/>
          <w:szCs w:val="20"/>
          <w:lang w:eastAsia="es-CO"/>
        </w:rPr>
        <w:t>$764.677.968,00</w:t>
      </w:r>
      <w:r>
        <w:rPr>
          <w:rFonts w:ascii="Futura Std Book" w:eastAsia="Times New Roman" w:hAnsi="Futura Std Book" w:cs="Times New Roman"/>
          <w:b/>
          <w:bCs/>
          <w:sz w:val="20"/>
          <w:szCs w:val="20"/>
          <w:lang w:eastAsia="es-CO"/>
        </w:rPr>
        <w:t xml:space="preserve"> </w:t>
      </w:r>
      <w:r>
        <w:rPr>
          <w:rFonts w:ascii="Futura Std Book" w:eastAsia="Times New Roman" w:hAnsi="Futura Std Book" w:cs="Times New Roman"/>
          <w:bCs/>
          <w:sz w:val="20"/>
          <w:szCs w:val="20"/>
          <w:lang w:eastAsia="es-CO"/>
        </w:rPr>
        <w:t>(Fontur: $764.677.968,00</w:t>
      </w:r>
      <w:r>
        <w:rPr>
          <w:rFonts w:ascii="Futura Std Book" w:eastAsia="Times New Roman" w:hAnsi="Futura Std Book" w:cs="Times New Roman"/>
          <w:b/>
          <w:bCs/>
          <w:sz w:val="20"/>
          <w:szCs w:val="20"/>
          <w:lang w:eastAsia="es-CO"/>
        </w:rPr>
        <w:t xml:space="preserve"> </w:t>
      </w:r>
      <w:r>
        <w:rPr>
          <w:rFonts w:ascii="Futura Std Book" w:eastAsia="Times New Roman" w:hAnsi="Futura Std Book" w:cs="Times New Roman"/>
          <w:bCs/>
          <w:sz w:val="20"/>
          <w:szCs w:val="20"/>
          <w:lang w:eastAsia="es-CO"/>
        </w:rPr>
        <w:t>Contrapartida: $0,00)</w:t>
      </w:r>
    </w:p>
    <w:p w14:paraId="2C60AE59"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Objetivo: </w:t>
      </w:r>
      <w:r>
        <w:rPr>
          <w:rFonts w:ascii="Futura Std Book" w:eastAsia="Times New Roman" w:hAnsi="Futura Std Book" w:cs="Times New Roman"/>
          <w:bCs/>
          <w:sz w:val="20"/>
          <w:szCs w:val="20"/>
          <w:shd w:val="clear" w:color="auto" w:fill="FFFFFF"/>
          <w:lang w:eastAsia="es-CO"/>
        </w:rPr>
        <w:t>Posicionar como un destino turístico biodiverso y seguro al departamento de Caquetá a través de la implementación de la segunda fase del plan de promoción turística.</w:t>
      </w:r>
    </w:p>
    <w:p w14:paraId="140D61E7"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Inicio: </w:t>
      </w:r>
      <w:r>
        <w:rPr>
          <w:rFonts w:ascii="Futura Std Book" w:eastAsia="Times New Roman" w:hAnsi="Futura Std Book" w:cs="Times New Roman"/>
          <w:sz w:val="20"/>
          <w:szCs w:val="20"/>
          <w:lang w:eastAsia="es-CO"/>
        </w:rPr>
        <w:t>pendiente</w:t>
      </w:r>
    </w:p>
    <w:p w14:paraId="60719F07"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pendiente</w:t>
      </w:r>
    </w:p>
    <w:p w14:paraId="01EEADA8"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Estado: </w:t>
      </w:r>
      <w:r>
        <w:rPr>
          <w:rFonts w:ascii="Futura Std Book" w:eastAsia="Times New Roman" w:hAnsi="Futura Std Book" w:cs="Times New Roman"/>
          <w:sz w:val="20"/>
          <w:szCs w:val="20"/>
          <w:lang w:eastAsia="es-CO"/>
        </w:rPr>
        <w:t>En formulación</w:t>
      </w:r>
    </w:p>
    <w:p w14:paraId="3C88BEE7"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Avance: </w:t>
      </w:r>
      <w:r>
        <w:rPr>
          <w:rFonts w:ascii="Futura Std Book" w:eastAsia="Times New Roman" w:hAnsi="Futura Std Book" w:cs="Times New Roman"/>
          <w:sz w:val="20"/>
          <w:szCs w:val="20"/>
          <w:lang w:eastAsia="es-CO"/>
        </w:rPr>
        <w:t>0%</w:t>
      </w:r>
    </w:p>
    <w:p w14:paraId="65107896" w14:textId="77777777" w:rsidR="00447AF9" w:rsidRDefault="00447AF9" w:rsidP="00447AF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Informe:</w:t>
      </w:r>
    </w:p>
    <w:p w14:paraId="43EF0D13" w14:textId="77777777" w:rsidR="00447AF9" w:rsidRDefault="00447AF9" w:rsidP="00447AF9">
      <w:pPr>
        <w:numPr>
          <w:ilvl w:val="0"/>
          <w:numId w:val="37"/>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Radicado 8 de agosto de 2018.</w:t>
      </w:r>
    </w:p>
    <w:p w14:paraId="44D57209" w14:textId="77777777" w:rsidR="00447AF9" w:rsidRDefault="00447AF9" w:rsidP="00447AF9">
      <w:pPr>
        <w:numPr>
          <w:ilvl w:val="0"/>
          <w:numId w:val="37"/>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Las actividades del proyecto son las siguientes: </w:t>
      </w:r>
    </w:p>
    <w:p w14:paraId="4B849ED5" w14:textId="77777777" w:rsidR="00447AF9" w:rsidRDefault="00447AF9" w:rsidP="00447AF9">
      <w:pPr>
        <w:pStyle w:val="Prrafodelista"/>
        <w:numPr>
          <w:ilvl w:val="2"/>
          <w:numId w:val="37"/>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Diseño y producción de piezas visuales y audiovisuales </w:t>
      </w:r>
    </w:p>
    <w:p w14:paraId="39CE29DF" w14:textId="77777777" w:rsidR="00447AF9" w:rsidRDefault="00447AF9" w:rsidP="00447AF9">
      <w:pPr>
        <w:pStyle w:val="Prrafodelista"/>
        <w:numPr>
          <w:ilvl w:val="2"/>
          <w:numId w:val="37"/>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Ejecución de un plan de medios en impresos y televisión  </w:t>
      </w:r>
    </w:p>
    <w:p w14:paraId="35291758" w14:textId="77777777" w:rsidR="00447AF9" w:rsidRDefault="00447AF9" w:rsidP="00447AF9">
      <w:pPr>
        <w:pStyle w:val="Prrafodelista"/>
        <w:numPr>
          <w:ilvl w:val="2"/>
          <w:numId w:val="37"/>
        </w:numPr>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Realización de 4 viajes de familiarización con agentes comerciales.</w:t>
      </w:r>
    </w:p>
    <w:p w14:paraId="047161D1" w14:textId="77777777" w:rsidR="00447AF9" w:rsidRDefault="00447AF9" w:rsidP="00447AF9">
      <w:pPr>
        <w:pStyle w:val="Prrafodelista"/>
        <w:numPr>
          <w:ilvl w:val="0"/>
          <w:numId w:val="37"/>
        </w:numPr>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Por directriz del VT se ajusta el proyecto a nivel de cofinanciación por valor máximo de $200 millones para la ejecución de la siguiente actividad: </w:t>
      </w:r>
    </w:p>
    <w:p w14:paraId="0CC2300C" w14:textId="77777777" w:rsidR="00447AF9" w:rsidRDefault="00447AF9" w:rsidP="00447AF9">
      <w:pPr>
        <w:pStyle w:val="Prrafodelista"/>
        <w:numPr>
          <w:ilvl w:val="2"/>
          <w:numId w:val="37"/>
        </w:numPr>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 Realización de 4 viajes de familiarización con agentes comerciales.</w:t>
      </w:r>
    </w:p>
    <w:p w14:paraId="10B9FAC7" w14:textId="77777777" w:rsidR="00447AF9" w:rsidRPr="00730708" w:rsidRDefault="00447AF9" w:rsidP="00447AF9">
      <w:pPr>
        <w:pStyle w:val="Prrafodelista"/>
        <w:numPr>
          <w:ilvl w:val="0"/>
          <w:numId w:val="37"/>
        </w:numPr>
        <w:shd w:val="clear" w:color="auto" w:fill="FFFFFF"/>
        <w:tabs>
          <w:tab w:val="left" w:pos="284"/>
        </w:tabs>
        <w:spacing w:after="0" w:line="240" w:lineRule="auto"/>
        <w:jc w:val="both"/>
        <w:rPr>
          <w:rFonts w:ascii="Futura Std Book" w:hAnsi="Futura Std Book" w:cs="Arial"/>
          <w:b/>
          <w:sz w:val="20"/>
          <w:szCs w:val="20"/>
          <w:u w:val="single"/>
        </w:rPr>
      </w:pPr>
      <w:r w:rsidRPr="00730708">
        <w:rPr>
          <w:rFonts w:ascii="Futura Std Book" w:eastAsia="Times New Roman" w:hAnsi="Futura Std Book" w:cs="Times New Roman"/>
          <w:sz w:val="20"/>
          <w:szCs w:val="20"/>
          <w:lang w:eastAsia="es-CO"/>
        </w:rPr>
        <w:t>Se revisa el impacto alcanzado por el proyecto FNTP-109-2017 “PROMOCIÓN TURÍSTICA DEL MUNICIPIO DE FLORENCIA”, y se determina no devolver el proyecto para continuar con la promoción del destino. El proyecto será formulado para ser presentado al comité directivo de febrero del 2019.</w:t>
      </w:r>
    </w:p>
    <w:p w14:paraId="49D66388" w14:textId="77777777" w:rsidR="00447AF9" w:rsidRDefault="00447AF9" w:rsidP="00447AF9">
      <w:pPr>
        <w:pStyle w:val="Prrafodelista"/>
        <w:tabs>
          <w:tab w:val="left" w:pos="284"/>
        </w:tabs>
        <w:spacing w:after="0" w:line="240" w:lineRule="auto"/>
        <w:ind w:left="360"/>
        <w:jc w:val="both"/>
        <w:rPr>
          <w:rFonts w:ascii="Futura Std Book" w:eastAsia="Times New Roman" w:hAnsi="Futura Std Book" w:cs="Times New Roman"/>
          <w:sz w:val="20"/>
          <w:szCs w:val="20"/>
          <w:lang w:eastAsia="es-CO"/>
        </w:rPr>
      </w:pPr>
    </w:p>
    <w:p w14:paraId="40B53DEF"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rPr>
      </w:pPr>
    </w:p>
    <w:p w14:paraId="0415D863" w14:textId="77777777" w:rsidR="00447AF9" w:rsidRDefault="00447AF9" w:rsidP="00447AF9">
      <w:pPr>
        <w:shd w:val="clear" w:color="auto" w:fill="FFFFFF"/>
        <w:tabs>
          <w:tab w:val="left" w:pos="284"/>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2018</w:t>
      </w:r>
    </w:p>
    <w:p w14:paraId="551B0A48" w14:textId="77777777" w:rsidR="00447AF9" w:rsidRDefault="00447AF9" w:rsidP="00447AF9">
      <w:pPr>
        <w:pStyle w:val="Prrafodelista"/>
        <w:numPr>
          <w:ilvl w:val="0"/>
          <w:numId w:val="1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FNT-131-2018 Participación en la XXXVIII Vitrina Turística de Anato 2019 para los departamentos de Amazonas, Caquetá, Chocó, Guainía, Guaviare, Putumayo, Vaupés y Vichada</w:t>
      </w:r>
    </w:p>
    <w:p w14:paraId="09664E77" w14:textId="77777777" w:rsidR="00447AF9" w:rsidRDefault="00447AF9" w:rsidP="00447AF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MinCIT</w:t>
      </w:r>
    </w:p>
    <w:p w14:paraId="34DCEAB2"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 xml:space="preserve">Valor: </w:t>
      </w:r>
      <w:r>
        <w:rPr>
          <w:rFonts w:ascii="Futura Std Book" w:hAnsi="Futura Std Book"/>
          <w:sz w:val="20"/>
          <w:szCs w:val="20"/>
        </w:rPr>
        <w:t>$629.505.777 (aproximado $ 38.697.804 para el departamento)</w:t>
      </w:r>
    </w:p>
    <w:p w14:paraId="1A2482BC" w14:textId="77777777" w:rsidR="00447AF9" w:rsidRDefault="00447AF9" w:rsidP="00447AF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Promocionar la oferta turística de Colombia a través de la participación en la vitrina turística de Anato 2019</w:t>
      </w:r>
    </w:p>
    <w:p w14:paraId="05B8387F" w14:textId="77777777" w:rsidR="00447AF9" w:rsidRDefault="00447AF9" w:rsidP="00447AF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de octubre de2018</w:t>
      </w:r>
    </w:p>
    <w:p w14:paraId="075C1D95" w14:textId="77777777" w:rsidR="00447AF9" w:rsidRDefault="00447AF9" w:rsidP="00447AF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Terminación: </w:t>
      </w:r>
      <w:r>
        <w:rPr>
          <w:rFonts w:ascii="Futura Std Book" w:eastAsia="Calibri" w:hAnsi="Futura Std Book" w:cs="Times New Roman"/>
          <w:sz w:val="20"/>
          <w:szCs w:val="20"/>
          <w:lang w:eastAsia="es-CO"/>
        </w:rPr>
        <w:t>20 de marzo de 2019</w:t>
      </w:r>
    </w:p>
    <w:p w14:paraId="73E78E81" w14:textId="77777777" w:rsidR="00447AF9" w:rsidRDefault="00447AF9" w:rsidP="00447AF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contratado</w:t>
      </w:r>
    </w:p>
    <w:p w14:paraId="1552DF9B" w14:textId="77777777" w:rsidR="00447AF9" w:rsidRDefault="00447AF9" w:rsidP="00447AF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Futura Std Book" w:hAnsi="Futura Std Book" w:cs="Futura Std Book"/>
          <w:sz w:val="20"/>
          <w:szCs w:val="20"/>
          <w:lang w:eastAsia="es-CO"/>
        </w:rPr>
        <w:t>0%</w:t>
      </w:r>
    </w:p>
    <w:p w14:paraId="2758F0C9" w14:textId="77777777" w:rsidR="00447AF9" w:rsidRDefault="00447AF9" w:rsidP="00447AF9">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1A1A20B2" w14:textId="77777777" w:rsidR="00447AF9" w:rsidRDefault="00447AF9" w:rsidP="00447AF9">
      <w:pPr>
        <w:numPr>
          <w:ilvl w:val="0"/>
          <w:numId w:val="38"/>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7764FFB0" w14:textId="77777777" w:rsidR="00447AF9" w:rsidRDefault="00447AF9" w:rsidP="00447AF9">
      <w:pPr>
        <w:numPr>
          <w:ilvl w:val="0"/>
          <w:numId w:val="38"/>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septiembre de 2018.</w:t>
      </w:r>
    </w:p>
    <w:p w14:paraId="78B1F786" w14:textId="77777777" w:rsidR="00447AF9" w:rsidRDefault="00447AF9" w:rsidP="00447AF9">
      <w:pPr>
        <w:numPr>
          <w:ilvl w:val="0"/>
          <w:numId w:val="39"/>
        </w:numPr>
        <w:spacing w:after="0" w:line="240" w:lineRule="auto"/>
        <w:contextualSpacing/>
        <w:jc w:val="both"/>
        <w:rPr>
          <w:rFonts w:ascii="Futura Std Book" w:hAnsi="Futura Std Book"/>
          <w:sz w:val="20"/>
          <w:szCs w:val="20"/>
        </w:rPr>
      </w:pPr>
      <w:r>
        <w:rPr>
          <w:rFonts w:ascii="Futura Std Book" w:hAnsi="Futura Std Book"/>
          <w:sz w:val="20"/>
          <w:szCs w:val="20"/>
        </w:rPr>
        <w:t>El evento se llevará a cabo del 27 de febrero al 1 de marzo de 2019 y se apoyará al destino con el alquiler de espacio para stand de 18 metros cuadrados para el departamento.</w:t>
      </w:r>
    </w:p>
    <w:p w14:paraId="5E71C1CB" w14:textId="77777777" w:rsidR="00447AF9" w:rsidRDefault="00447AF9" w:rsidP="00447AF9">
      <w:pPr>
        <w:numPr>
          <w:ilvl w:val="0"/>
          <w:numId w:val="39"/>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8 de octubre de 2018 se remitió contratación con Corferias para el arrendamiento de los espacios para los stands en la Vitrina Turística de Anato.</w:t>
      </w:r>
    </w:p>
    <w:p w14:paraId="4D247B29" w14:textId="77777777" w:rsidR="00447AF9" w:rsidRDefault="00447AF9" w:rsidP="00447AF9">
      <w:pPr>
        <w:numPr>
          <w:ilvl w:val="0"/>
          <w:numId w:val="39"/>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0B95BBC0" w14:textId="77777777" w:rsidR="00447AF9" w:rsidRDefault="00447AF9" w:rsidP="00447AF9">
      <w:pPr>
        <w:numPr>
          <w:ilvl w:val="1"/>
          <w:numId w:val="39"/>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Según el cronograma de la invitación privada el 25 de octubre se realizó publicación de la misma para cerrar y entregar propuestas el 13 de noviembre de 2018. </w:t>
      </w:r>
    </w:p>
    <w:p w14:paraId="0A505ECA" w14:textId="77777777" w:rsidR="00447AF9" w:rsidRDefault="00447AF9" w:rsidP="00447AF9">
      <w:pPr>
        <w:numPr>
          <w:ilvl w:val="1"/>
          <w:numId w:val="39"/>
        </w:numPr>
        <w:spacing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w:t>
      </w:r>
      <w:r>
        <w:rPr>
          <w:rFonts w:ascii="Futura Std Book" w:eastAsia="Times New Roman" w:hAnsi="Futura Std Book" w:cs="Arial"/>
          <w:sz w:val="20"/>
          <w:szCs w:val="20"/>
          <w:lang w:eastAsia="es-CO"/>
        </w:rPr>
        <w:lastRenderedPageBreak/>
        <w:t>departamentos que se apoyaran a través de este proyecto; se está elaborando nuevos lineamientos según directriz del Viceministerio de Turismo para nueva invitación privada.</w:t>
      </w:r>
    </w:p>
    <w:p w14:paraId="48511B09" w14:textId="77777777" w:rsidR="00447AF9" w:rsidRDefault="00447AF9" w:rsidP="00447AF9">
      <w:pPr>
        <w:spacing w:after="0" w:line="240" w:lineRule="auto"/>
        <w:ind w:left="360"/>
        <w:contextualSpacing/>
        <w:jc w:val="both"/>
        <w:rPr>
          <w:rFonts w:ascii="Futura Std Book" w:eastAsia="Times New Roman" w:hAnsi="Futura Std Book" w:cs="Arial"/>
          <w:sz w:val="20"/>
          <w:szCs w:val="20"/>
          <w:lang w:eastAsia="es-CO"/>
        </w:rPr>
      </w:pPr>
    </w:p>
    <w:p w14:paraId="6A871630"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u w:val="single"/>
        </w:rPr>
      </w:pPr>
      <w:r>
        <w:rPr>
          <w:rFonts w:ascii="Futura Std Book" w:eastAsia="Futura Std Book" w:hAnsi="Futura Std Book" w:cs="Arial"/>
          <w:b/>
          <w:sz w:val="20"/>
          <w:szCs w:val="20"/>
          <w:u w:val="single"/>
        </w:rPr>
        <w:t>Aprobados 2017</w:t>
      </w:r>
    </w:p>
    <w:p w14:paraId="5B6B1B2F" w14:textId="77777777" w:rsidR="00447AF9" w:rsidRDefault="00447AF9" w:rsidP="00447AF9">
      <w:pPr>
        <w:pStyle w:val="Prrafodelista"/>
        <w:numPr>
          <w:ilvl w:val="0"/>
          <w:numId w:val="24"/>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FNT-185-2017 Participación en la XXXVII Vitrina Turística de Anato 2018 de los departamentos de Guaviare, Vaupés, Putumayo, Amazonas, Vichada, Caquetá, Guainía y Chocó</w:t>
      </w:r>
    </w:p>
    <w:p w14:paraId="36FEBB8F" w14:textId="77777777" w:rsidR="00447AF9" w:rsidRDefault="00447AF9" w:rsidP="00447AF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MinCIT</w:t>
      </w:r>
    </w:p>
    <w:p w14:paraId="656E1C7D"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 xml:space="preserve">Valor: </w:t>
      </w:r>
      <w:r>
        <w:rPr>
          <w:rFonts w:ascii="Futura Std Book" w:hAnsi="Futura Std Book"/>
          <w:sz w:val="20"/>
          <w:szCs w:val="20"/>
        </w:rPr>
        <w:t>$492.462.733 (aproximado $30.273.314 para el departamento)</w:t>
      </w:r>
    </w:p>
    <w:p w14:paraId="4C47C273" w14:textId="77777777" w:rsidR="00447AF9" w:rsidRDefault="00447AF9" w:rsidP="00447AF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2018.</w:t>
      </w:r>
    </w:p>
    <w:p w14:paraId="77FB83D9" w14:textId="77777777" w:rsidR="00447AF9" w:rsidRDefault="00447AF9" w:rsidP="00447AF9">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Inicio: </w:t>
      </w:r>
      <w:r>
        <w:rPr>
          <w:rFonts w:ascii="Futura Std Book" w:eastAsia="Calibri" w:hAnsi="Futura Std Book" w:cs="Times New Roman"/>
          <w:sz w:val="20"/>
          <w:szCs w:val="20"/>
          <w:lang w:eastAsia="es-CO"/>
        </w:rPr>
        <w:t>21 de diciembre de 2017</w:t>
      </w:r>
    </w:p>
    <w:p w14:paraId="06FE2661" w14:textId="77777777" w:rsidR="00447AF9" w:rsidRDefault="00447AF9" w:rsidP="00447AF9">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Terminación: </w:t>
      </w:r>
      <w:r>
        <w:rPr>
          <w:rFonts w:ascii="Futura Std Book" w:eastAsia="Calibri" w:hAnsi="Futura Std Book" w:cs="Times New Roman"/>
          <w:sz w:val="20"/>
          <w:szCs w:val="20"/>
          <w:lang w:eastAsia="es-CO"/>
        </w:rPr>
        <w:t>20 de marzo de 2018</w:t>
      </w:r>
    </w:p>
    <w:p w14:paraId="5F13052B" w14:textId="77777777" w:rsidR="00447AF9" w:rsidRDefault="00447AF9" w:rsidP="00447AF9">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terminado</w:t>
      </w:r>
    </w:p>
    <w:p w14:paraId="77BA29B8" w14:textId="77777777" w:rsidR="00447AF9" w:rsidRDefault="00447AF9" w:rsidP="00447AF9">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 xml:space="preserve">Avance: </w:t>
      </w:r>
      <w:r>
        <w:rPr>
          <w:rFonts w:ascii="Futura Std Book" w:eastAsia="Calibri" w:hAnsi="Futura Std Book" w:cs="Times New Roman"/>
          <w:sz w:val="20"/>
          <w:szCs w:val="20"/>
          <w:lang w:eastAsia="es-CO"/>
        </w:rPr>
        <w:t>100%</w:t>
      </w:r>
    </w:p>
    <w:p w14:paraId="3BDF75A6" w14:textId="77777777" w:rsidR="00447AF9" w:rsidRDefault="00447AF9" w:rsidP="00447AF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06B13A40" w14:textId="77777777" w:rsidR="00447AF9" w:rsidRDefault="00447AF9" w:rsidP="00447AF9">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 de agosto de 2017.</w:t>
      </w:r>
    </w:p>
    <w:p w14:paraId="58144DAA" w14:textId="77777777" w:rsidR="00447AF9" w:rsidRDefault="00447AF9" w:rsidP="00447AF9">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25 de octubre de 2017.</w:t>
      </w:r>
    </w:p>
    <w:p w14:paraId="1DF4573D" w14:textId="77777777" w:rsidR="00447AF9" w:rsidRDefault="00447AF9" w:rsidP="00447AF9">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41C388E4" w14:textId="77777777" w:rsidR="00447AF9" w:rsidRDefault="00447AF9" w:rsidP="00447AF9">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orden de servicio con ZoomMarket el 14 de diciembre de 2017, para el diseño, montaje y desmontaje de los stands de los departamentos que se apoyaran a través de este proyecto.</w:t>
      </w:r>
    </w:p>
    <w:p w14:paraId="0567627B" w14:textId="77777777" w:rsidR="00447AF9" w:rsidRDefault="00447AF9" w:rsidP="00447AF9">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22 de diciembre de 2017 se realizó contratación con Corferias para el arrendamiento del espacio de 18 metros cuadrados para los stands en la Vitrina Turística de Anato.</w:t>
      </w:r>
    </w:p>
    <w:p w14:paraId="6A39BF61" w14:textId="77777777" w:rsidR="00447AF9" w:rsidRDefault="00447AF9" w:rsidP="00447AF9">
      <w:pPr>
        <w:pStyle w:val="Prrafodelista"/>
        <w:numPr>
          <w:ilvl w:val="0"/>
          <w:numId w:val="39"/>
        </w:numPr>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evento se llevó a cabo del 21 al 23 de febrero de 2018 con normalidad. </w:t>
      </w:r>
    </w:p>
    <w:p w14:paraId="446FDD01" w14:textId="77777777" w:rsidR="00447AF9" w:rsidRDefault="00447AF9" w:rsidP="00447AF9">
      <w:pPr>
        <w:pStyle w:val="Prrafodelista"/>
        <w:numPr>
          <w:ilvl w:val="0"/>
          <w:numId w:val="24"/>
        </w:numPr>
        <w:tabs>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eastAsia="Times New Roman" w:hAnsi="Futura Std Book" w:cs="Arial"/>
          <w:b/>
          <w:bCs/>
          <w:sz w:val="20"/>
          <w:szCs w:val="20"/>
          <w:lang w:eastAsia="es-CO"/>
        </w:rPr>
        <w:t>FNTP-109-2017</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Promoción turística del municipio de Florencia</w:t>
      </w:r>
    </w:p>
    <w:p w14:paraId="127E575E" w14:textId="77777777" w:rsidR="00447AF9" w:rsidRDefault="00447AF9" w:rsidP="00447AF9">
      <w:pPr>
        <w:tabs>
          <w:tab w:val="left" w:pos="284"/>
        </w:tabs>
        <w:autoSpaceDE w:val="0"/>
        <w:autoSpaceDN w:val="0"/>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Proponente: </w:t>
      </w:r>
      <w:r>
        <w:rPr>
          <w:rFonts w:ascii="Futura Std Book" w:eastAsia="Times New Roman" w:hAnsi="Futura Std Book" w:cs="Arial"/>
          <w:sz w:val="20"/>
          <w:szCs w:val="20"/>
          <w:lang w:eastAsia="es-CO"/>
        </w:rPr>
        <w:t>Alcaldía de Florencia</w:t>
      </w:r>
    </w:p>
    <w:p w14:paraId="13EA691F" w14:textId="77777777" w:rsidR="00447AF9" w:rsidRDefault="00447AF9" w:rsidP="00447AF9">
      <w:pPr>
        <w:tabs>
          <w:tab w:val="left" w:pos="284"/>
        </w:tabs>
        <w:autoSpaceDE w:val="0"/>
        <w:autoSpaceDN w:val="0"/>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$711.250.000 (Fontur $711.250.000)</w:t>
      </w:r>
    </w:p>
    <w:p w14:paraId="22CF980A" w14:textId="77777777" w:rsidR="00447AF9" w:rsidRDefault="00447AF9" w:rsidP="00447AF9">
      <w:pPr>
        <w:tabs>
          <w:tab w:val="left" w:pos="284"/>
        </w:tabs>
        <w:autoSpaceDE w:val="0"/>
        <w:autoSpaceDN w:val="0"/>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Promocionar Florencia - Caquetá para posicionarlo como un destino turístico biodiverso y seguro.</w:t>
      </w:r>
    </w:p>
    <w:p w14:paraId="11087FF1" w14:textId="77777777" w:rsidR="00447AF9" w:rsidRDefault="00447AF9" w:rsidP="00447AF9">
      <w:pPr>
        <w:tabs>
          <w:tab w:val="left" w:pos="284"/>
        </w:tabs>
        <w:autoSpaceDE w:val="0"/>
        <w:autoSpaceDN w:val="0"/>
        <w:spacing w:after="0" w:line="240" w:lineRule="auto"/>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21 noviembre de 2017</w:t>
      </w:r>
    </w:p>
    <w:p w14:paraId="0E20FEE5" w14:textId="77777777" w:rsidR="00447AF9" w:rsidRDefault="00447AF9" w:rsidP="00447AF9">
      <w:pPr>
        <w:tabs>
          <w:tab w:val="left" w:pos="284"/>
        </w:tabs>
        <w:autoSpaceDE w:val="0"/>
        <w:autoSpaceDN w:val="0"/>
        <w:spacing w:after="0" w:line="240" w:lineRule="auto"/>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20 de octubre de 2018</w:t>
      </w:r>
    </w:p>
    <w:p w14:paraId="22DF4F77" w14:textId="77B284A7" w:rsidR="00447AF9" w:rsidRDefault="00447AF9" w:rsidP="00447AF9">
      <w:pPr>
        <w:tabs>
          <w:tab w:val="left" w:pos="284"/>
        </w:tabs>
        <w:autoSpaceDE w:val="0"/>
        <w:autoSpaceDN w:val="0"/>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sidR="00654FD4">
        <w:rPr>
          <w:rFonts w:ascii="Futura Std Book" w:hAnsi="Futura Std Book"/>
          <w:sz w:val="20"/>
          <w:szCs w:val="20"/>
        </w:rPr>
        <w:t xml:space="preserve"> terminado</w:t>
      </w:r>
    </w:p>
    <w:p w14:paraId="6BF84B84" w14:textId="5BD9D8DD" w:rsidR="00447AF9" w:rsidRDefault="00447AF9" w:rsidP="00447AF9">
      <w:pPr>
        <w:tabs>
          <w:tab w:val="left" w:pos="284"/>
        </w:tabs>
        <w:autoSpaceDE w:val="0"/>
        <w:autoSpaceDN w:val="0"/>
        <w:spacing w:after="0" w:line="240" w:lineRule="auto"/>
        <w:jc w:val="both"/>
        <w:rPr>
          <w:rFonts w:ascii="Futura Std Book" w:hAnsi="Futura Std Book"/>
          <w:b/>
          <w:bCs/>
          <w:sz w:val="20"/>
          <w:szCs w:val="20"/>
        </w:rPr>
      </w:pPr>
      <w:r>
        <w:rPr>
          <w:rFonts w:ascii="Futura Std Book" w:hAnsi="Futura Std Book"/>
          <w:b/>
          <w:bCs/>
          <w:sz w:val="20"/>
          <w:szCs w:val="20"/>
        </w:rPr>
        <w:t xml:space="preserve">Avance físico: </w:t>
      </w:r>
      <w:r w:rsidR="00654FD4" w:rsidRPr="00654FD4">
        <w:rPr>
          <w:rFonts w:ascii="Futura Std Book" w:hAnsi="Futura Std Book"/>
          <w:bCs/>
          <w:sz w:val="20"/>
          <w:szCs w:val="20"/>
        </w:rPr>
        <w:t>10</w:t>
      </w:r>
      <w:r w:rsidRPr="00654FD4">
        <w:rPr>
          <w:rFonts w:ascii="Futura Std Book" w:hAnsi="Futura Std Book"/>
          <w:bCs/>
          <w:sz w:val="20"/>
          <w:szCs w:val="20"/>
        </w:rPr>
        <w:t>0%</w:t>
      </w:r>
      <w:bookmarkStart w:id="0" w:name="_GoBack"/>
      <w:bookmarkEnd w:id="0"/>
    </w:p>
    <w:p w14:paraId="2F75E524" w14:textId="77777777" w:rsidR="00447AF9" w:rsidRDefault="00447AF9" w:rsidP="00447AF9">
      <w:pPr>
        <w:tabs>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b/>
          <w:bCs/>
          <w:sz w:val="20"/>
          <w:szCs w:val="20"/>
        </w:rPr>
        <w:t>Informe:</w:t>
      </w:r>
    </w:p>
    <w:p w14:paraId="58E455FE" w14:textId="77777777" w:rsidR="00447AF9" w:rsidRDefault="00447AF9" w:rsidP="00447AF9">
      <w:pPr>
        <w:numPr>
          <w:ilvl w:val="0"/>
          <w:numId w:val="40"/>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 xml:space="preserve">Radicado el </w:t>
      </w:r>
      <w:r>
        <w:rPr>
          <w:rFonts w:ascii="Futura Std Book" w:hAnsi="Futura Std Book" w:cs="Arial"/>
          <w:sz w:val="20"/>
          <w:szCs w:val="20"/>
          <w:shd w:val="clear" w:color="auto" w:fill="FFFFFF"/>
        </w:rPr>
        <w:t>30 de mayo de 2017.</w:t>
      </w:r>
    </w:p>
    <w:p w14:paraId="4AC3C8CA" w14:textId="77777777" w:rsidR="00447AF9" w:rsidRDefault="00447AF9" w:rsidP="00447AF9">
      <w:pPr>
        <w:numPr>
          <w:ilvl w:val="0"/>
          <w:numId w:val="40"/>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Aprobado el 4 de agosto de 2017.</w:t>
      </w:r>
    </w:p>
    <w:p w14:paraId="53FACD37" w14:textId="77777777" w:rsidR="00447AF9" w:rsidRDefault="00447AF9" w:rsidP="00447AF9">
      <w:pPr>
        <w:numPr>
          <w:ilvl w:val="0"/>
          <w:numId w:val="40"/>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Se contrató a la unión temporal Fontur mediante invitación abierta para “prestar los servicios de preproducción, diseño, producción y post producción de piezas para la implementación de un plan promocional del producto turístico de Caquetá, como destino naturaleza y de aventura”, durante el mes de febrero se realizó rodaje y toma de fotografías en la región. Se inicia pauta el 19 de junio de 2018, se realiza primer viaje de familiarización con agencias de viajes del 21 al 26 de junio y el segundo del 19 al 21 de julio de 2018. El tercer viaje de familiarización se realizó del 4 al 9 de septiembre de 2018.</w:t>
      </w:r>
    </w:p>
    <w:p w14:paraId="579F9D08" w14:textId="77777777" w:rsidR="00447AF9" w:rsidRDefault="00447AF9" w:rsidP="00447AF9">
      <w:pPr>
        <w:numPr>
          <w:ilvl w:val="0"/>
          <w:numId w:val="40"/>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El proyecto a la fecha cuenta con un saldo de 15 millones de pesos, el proponente manifestó su interés de utilizar estos recursos para una misión comercial en la ciudad de Cali, a la espera del oficio formal de solicitud para realizar cambio de ficha.</w:t>
      </w:r>
    </w:p>
    <w:p w14:paraId="215824E2" w14:textId="77777777" w:rsidR="00447AF9" w:rsidRDefault="00447AF9" w:rsidP="00447AF9">
      <w:pPr>
        <w:pStyle w:val="Prrafodelista"/>
        <w:numPr>
          <w:ilvl w:val="0"/>
          <w:numId w:val="24"/>
        </w:numPr>
        <w:tabs>
          <w:tab w:val="left" w:pos="284"/>
        </w:tabs>
        <w:spacing w:after="0" w:line="240" w:lineRule="auto"/>
        <w:ind w:left="0" w:firstLine="0"/>
        <w:jc w:val="both"/>
        <w:rPr>
          <w:rFonts w:ascii="Futura Std Book" w:hAnsi="Futura Std Book"/>
          <w:sz w:val="20"/>
          <w:szCs w:val="20"/>
        </w:rPr>
      </w:pPr>
      <w:r>
        <w:rPr>
          <w:rFonts w:ascii="Futura Std Book" w:hAnsi="Futura Std Book"/>
          <w:b/>
          <w:bCs/>
          <w:sz w:val="20"/>
          <w:szCs w:val="20"/>
        </w:rPr>
        <w:t>FNTP-011-2017 Consolidación del Centro de Información Turístico de Colombia -Citur- mediante la integración del Sistema de Información Turístico Regional Caquetá -Situr Caquetá</w:t>
      </w:r>
    </w:p>
    <w:p w14:paraId="4D8BB7EF" w14:textId="77777777" w:rsidR="00447AF9" w:rsidRDefault="00447AF9" w:rsidP="00447AF9">
      <w:pPr>
        <w:tabs>
          <w:tab w:val="left" w:pos="284"/>
        </w:tabs>
        <w:spacing w:after="0" w:line="240" w:lineRule="auto"/>
        <w:contextualSpacing/>
        <w:jc w:val="both"/>
        <w:rPr>
          <w:rFonts w:ascii="Futura Std Book" w:eastAsia="Times New Roman" w:hAnsi="Futura Std Book" w:cs="Arial"/>
          <w:b/>
          <w:bCs/>
          <w:sz w:val="20"/>
          <w:szCs w:val="20"/>
          <w:lang w:eastAsia="es-CO"/>
        </w:rPr>
      </w:pPr>
      <w:r>
        <w:rPr>
          <w:rFonts w:ascii="Futura Std Book" w:hAnsi="Futura Std Book"/>
          <w:b/>
          <w:bCs/>
          <w:sz w:val="20"/>
          <w:szCs w:val="20"/>
        </w:rPr>
        <w:t xml:space="preserve">Proponente: </w:t>
      </w:r>
      <w:r>
        <w:rPr>
          <w:rFonts w:ascii="Futura Std Book" w:eastAsia="Times New Roman" w:hAnsi="Futura Std Book" w:cs="Arial"/>
          <w:sz w:val="20"/>
          <w:szCs w:val="20"/>
          <w:lang w:eastAsia="es-CO"/>
        </w:rPr>
        <w:t xml:space="preserve">MinCIT </w:t>
      </w:r>
    </w:p>
    <w:p w14:paraId="041C30C2"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$711.175.000</w:t>
      </w:r>
    </w:p>
    <w:p w14:paraId="4887294A"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 xml:space="preserve">Estructurar e implementar un sistema estratégico de información turística, con un alto componente tecnológico e innovador, que permita el seguimiento de las variables asociadas a la oferta y la demanda de productos y servicios </w:t>
      </w:r>
      <w:r>
        <w:rPr>
          <w:rFonts w:ascii="Futura Std Book" w:hAnsi="Futura Std Book"/>
          <w:sz w:val="20"/>
          <w:szCs w:val="20"/>
        </w:rPr>
        <w:lastRenderedPageBreak/>
        <w:t>turísticos del departamento del Caquetá - Situr Caquetá con el propósito de integrarlo al Centro de Información Turística de Colombia - Citur en línea con el Plan Estadístico Sectorial de Turismo -PEST-.</w:t>
      </w:r>
    </w:p>
    <w:p w14:paraId="0447D92C"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07 de junio de 2017</w:t>
      </w:r>
    </w:p>
    <w:p w14:paraId="536325EE"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07 de abril de 2019</w:t>
      </w:r>
    </w:p>
    <w:p w14:paraId="1DB2F71A"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75BE598A"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Avance físico:</w:t>
      </w:r>
      <w:r>
        <w:rPr>
          <w:rFonts w:ascii="Futura Std Book" w:hAnsi="Futura Std Book"/>
          <w:bCs/>
          <w:sz w:val="20"/>
          <w:szCs w:val="20"/>
        </w:rPr>
        <w:t xml:space="preserve"> 60%</w:t>
      </w:r>
    </w:p>
    <w:p w14:paraId="227DECB5"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53EEB30B"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05 de enero de 2017.</w:t>
      </w:r>
    </w:p>
    <w:p w14:paraId="07579E4B"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07 de</w:t>
      </w:r>
      <w:r>
        <w:rPr>
          <w:rFonts w:ascii="Futura Std Book" w:hAnsi="Futura Std Book" w:cs="Arial"/>
          <w:sz w:val="20"/>
          <w:szCs w:val="20"/>
          <w:shd w:val="clear" w:color="auto" w:fill="FFFFFF"/>
        </w:rPr>
        <w:t xml:space="preserve"> febrero de 2017.</w:t>
      </w:r>
    </w:p>
    <w:p w14:paraId="476048EF"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eastAsia="Times New Roman" w:hAnsi="Futura Std Book" w:cs="Arial"/>
          <w:sz w:val="20"/>
          <w:szCs w:val="20"/>
          <w:lang w:eastAsia="es-CO"/>
        </w:rPr>
        <w:t xml:space="preserve">Se firmó acta de inicio el 7 de junio de 2017 en Florencia (Caquetá) y tendrá una duración de 15 meses. </w:t>
      </w:r>
    </w:p>
    <w:p w14:paraId="53DAE0AD"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eastAsia="Times New Roman" w:hAnsi="Futura Std Book" w:cs="Arial"/>
          <w:sz w:val="20"/>
          <w:szCs w:val="20"/>
          <w:lang w:eastAsia="es-CO"/>
        </w:rPr>
        <w:t>Se realizó otrosí al convenio para incluir recursos para la contratación de la plataforma web con la Alcaldía de Florencia, el equipo del Situr Caquetá asistió al Comité Estadístico de Turismo realizado en julio de 2017 en Paipa (Boyacá) y asistió al Comité en Bogotá del 4 al 5 de septiembre de 2017.</w:t>
      </w:r>
    </w:p>
    <w:p w14:paraId="0EEA1D40"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eastAsia="Times New Roman" w:hAnsi="Futura Std Book" w:cs="Arial"/>
          <w:sz w:val="20"/>
          <w:szCs w:val="20"/>
          <w:lang w:eastAsia="es-CO"/>
        </w:rPr>
        <w:t>Se iniciaron mediciones desde septiembre de 2017.</w:t>
      </w:r>
    </w:p>
    <w:p w14:paraId="4670CFE8"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eastAsia="Times New Roman" w:hAnsi="Futura Std Book" w:cs="Arial"/>
          <w:sz w:val="20"/>
          <w:szCs w:val="20"/>
          <w:lang w:eastAsia="es-CO"/>
        </w:rPr>
        <w:t>El 24 de octubre de 2017 se recibió un comunicado de la supervisión, donde se informaba que la Secretaria de Emprendimiento y Turismo de Florencia deseaba cambiar a casi el 100% de la nómina del Situr, situación que fue notificada inmediatamente al MinCIT.</w:t>
      </w:r>
      <w:r>
        <w:rPr>
          <w:rFonts w:ascii="Futura Std Book" w:hAnsi="Futura Std Book"/>
          <w:sz w:val="20"/>
          <w:szCs w:val="20"/>
        </w:rPr>
        <w:t xml:space="preserve"> Se realizó reunión entre supervisión, MinCIT y Fontur el 27 de octubre de 2017 y se determinó realizar visita in situ, teniendo en cuenta que el MinCIT manifestó que había recibido información sobre el incumplimiento en obligaciones por parte del contratista. La visita al Situr se realizó el 7 y 8 de noviembre de 2017 y los resultados de la visita se socializaron con el MinCIT el 4 de diciembre de 2017, de acuerdo a la agenda de la doctora Karol Fajardo.</w:t>
      </w:r>
    </w:p>
    <w:p w14:paraId="70E4BED6"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La supervisión remitió requerimiento finalizando octubre de 2017, solicitando explicaciones por las cuales se demoró el proceso de contratación de la plataforma virtual del Situr. El contratista respondió al requerimiento alegando problemas en la contratación por las vigencias, por lo cual será contratada en vigencia de 2018.</w:t>
      </w:r>
    </w:p>
    <w:p w14:paraId="127A037E"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Situr Caquetá emitió respuesta al requerimiento y se encuentra en desarrollo de un plan de mejoramiento, que incluye contrataciones de profesionales.</w:t>
      </w:r>
    </w:p>
    <w:p w14:paraId="6DE4B40A"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19 de enero de 2018 se realizó reunión entre la Alcaldía de Florencia, Viceministerio de Turismo, supervisión y Fontur donde quedó como compromiso la remisión de hojas de vida el 22 de enero de 2018 para ocupar los cargos directivos del Situr Caquetá y de parte del MinCIT quedo el compromiso de revisar las hojas de vida y validarlas a más tardar el 22 de enero de 2018. Finalmente fueron enviadas 2 de las 3 hojas de vidas que dijo la Alcaldía que enviaría, las cuales fueron validadas por el Viceministerio de Turismo.</w:t>
      </w:r>
    </w:p>
    <w:p w14:paraId="79DBD778"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26 y 27 de marzo de 2018, MinCIT, supervisión y Fontur realizó visita de inspección de seguimiento a plan de mejora del contratista, se evidenciaron varios incumplimientos, con lo que la supervisión procedería a declarar incumplimiento, sin embargo también se evidenciaron mejoras en la mayoría de los compromisos adquiridos en la anterior visita realizada en noviembre de 2017.</w:t>
      </w:r>
    </w:p>
    <w:p w14:paraId="01E60FE8"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24 de abril de 2018 se realizó reunión entre la Alcaldía de Florencia, MinCIT, Supervisión y Fontur, luego de recibir el informe de posible incumplimiento de la supervisión el 6 de abril de 2018. Quedo como compromiso la remisión del plan de mejora del contratista el 27 de abril de 2018, la supervisión revisó el plan de mejora, y emitió concepto a Fontur la primera semana de mayo de 2018.</w:t>
      </w:r>
    </w:p>
    <w:p w14:paraId="71FCEDC0"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23 de mayo de 2018, se realizó una reunión interna de Fontur entre el área técnica, jurídica, aseguradora y supervisión Scain. En esta reunión se contemplaron distintas alternativas para encontrarle una salida a la problemática y se solicitó a la supervisión actualizar el informe de incumplimiento y ser presentado el 1 de junio de 2018.</w:t>
      </w:r>
    </w:p>
    <w:p w14:paraId="0F39E0FB"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cs="Arial"/>
          <w:sz w:val="20"/>
          <w:szCs w:val="20"/>
        </w:rPr>
        <w:t>A finales de junio de 2018, la dirección jurídica de Fontur, dio la instrucción al área técnica de solicitar a través de la supervisión un nuevo plan de mejora a la alcaldía de Florencia, el cual fue remitido por la Alcaldía el 27 de junio de 2018, a mediados de julio de 2018 la Alcaldía de Florencia remitió un ajuste al plan de mejoras. Se pactó una reunión entre las partes implicadas para definir la situación del Situr Caquetá, la cual se llevará a cabo el 08 de agosto de 2018.</w:t>
      </w:r>
    </w:p>
    <w:p w14:paraId="3A78BBE6"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cs="Arial"/>
          <w:sz w:val="20"/>
          <w:szCs w:val="20"/>
        </w:rPr>
        <w:t xml:space="preserve">El 12 de septiembre de 2018, se realizó reunión entre el Viceministro de Turismo, Alcalde de Florencia, Fontur y supervisión, dejando como resultado el acuerdo para la presentación de un plan de mejora que incluya la continuidad de las mediciones hasta marzo de 2019 para garantizar la línea base de información estadística durante 12 meses de forma </w:t>
      </w:r>
      <w:r>
        <w:rPr>
          <w:rFonts w:ascii="Futura Std Book" w:hAnsi="Futura Std Book" w:cs="Arial"/>
          <w:sz w:val="20"/>
          <w:szCs w:val="20"/>
        </w:rPr>
        <w:lastRenderedPageBreak/>
        <w:t>ininterrumpida, los costos adicionales serán asumidos por la Alcaldía de Florencia, Caquetá. Dicho plan de mejora fue aprobado por la supervisión y se encuentra en ejecución sin novedades.</w:t>
      </w:r>
    </w:p>
    <w:p w14:paraId="44CD41AB"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cs="Arial"/>
          <w:sz w:val="20"/>
          <w:szCs w:val="20"/>
        </w:rPr>
        <w:t>El equipo del SITUR recibió en octubre de 2018 capacitación y APP para medición de Muestra Maestra.</w:t>
      </w:r>
    </w:p>
    <w:p w14:paraId="115D122B" w14:textId="77777777" w:rsidR="00447AF9" w:rsidRDefault="00447AF9" w:rsidP="00447AF9">
      <w:pPr>
        <w:pStyle w:val="Prrafodelista"/>
        <w:numPr>
          <w:ilvl w:val="0"/>
          <w:numId w:val="41"/>
        </w:numPr>
        <w:tabs>
          <w:tab w:val="left" w:pos="284"/>
        </w:tabs>
        <w:spacing w:after="0" w:line="240" w:lineRule="auto"/>
        <w:ind w:left="0" w:firstLine="0"/>
        <w:jc w:val="both"/>
        <w:rPr>
          <w:rFonts w:ascii="Futura Std Book" w:hAnsi="Futura Std Book"/>
          <w:sz w:val="20"/>
          <w:szCs w:val="20"/>
        </w:rPr>
      </w:pPr>
      <w:r>
        <w:rPr>
          <w:rFonts w:ascii="Futura Std Book" w:hAnsi="Futura Std Book" w:cs="Arial"/>
          <w:sz w:val="20"/>
          <w:szCs w:val="20"/>
        </w:rPr>
        <w:t>El SITUR participó del último Comité de Estadísticas de Turismo que se llevó a cabo del 12 al 14 de diciembre de 2018 en Cartagena.</w:t>
      </w:r>
    </w:p>
    <w:p w14:paraId="3A8EB551" w14:textId="77777777" w:rsidR="00447AF9" w:rsidRDefault="00447AF9" w:rsidP="00447AF9">
      <w:pPr>
        <w:tabs>
          <w:tab w:val="left" w:pos="284"/>
        </w:tabs>
        <w:spacing w:after="0" w:line="240" w:lineRule="auto"/>
        <w:contextualSpacing/>
        <w:jc w:val="both"/>
        <w:rPr>
          <w:rFonts w:ascii="Futura Std Book" w:hAnsi="Futura Std Book" w:cs="Arial"/>
          <w:b/>
          <w:sz w:val="20"/>
          <w:szCs w:val="20"/>
          <w:u w:val="single"/>
        </w:rPr>
      </w:pPr>
    </w:p>
    <w:p w14:paraId="0FCEB906" w14:textId="77777777" w:rsidR="00447AF9" w:rsidRDefault="00447AF9" w:rsidP="00447AF9">
      <w:pPr>
        <w:tabs>
          <w:tab w:val="left" w:pos="284"/>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2016</w:t>
      </w:r>
    </w:p>
    <w:p w14:paraId="089CD16E" w14:textId="77777777" w:rsidR="00447AF9" w:rsidRDefault="00447AF9" w:rsidP="00447AF9">
      <w:pPr>
        <w:pStyle w:val="Prrafodelista"/>
        <w:numPr>
          <w:ilvl w:val="0"/>
          <w:numId w:val="4"/>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FNTP-127-2016 Participación de los Departamentos del Amazonas, Arauca, Caquetá, Chocó, Guainía, Guaviare, La Guajira, Norte De Santander, Putumayo, Vaupés, Vichada en la Vitrina Turística de Anato 2017</w:t>
      </w:r>
    </w:p>
    <w:p w14:paraId="031B2FEC"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Proponente:</w:t>
      </w:r>
      <w:r>
        <w:rPr>
          <w:rFonts w:ascii="Futura Std Book" w:hAnsi="Futura Std Book"/>
          <w:sz w:val="20"/>
          <w:szCs w:val="20"/>
        </w:rPr>
        <w:t xml:space="preserve"> </w:t>
      </w:r>
      <w:r>
        <w:rPr>
          <w:rFonts w:ascii="Futura Std Book" w:hAnsi="Futura Std Book"/>
          <w:bCs/>
          <w:sz w:val="20"/>
          <w:szCs w:val="20"/>
        </w:rPr>
        <w:t>entidades territoriales</w:t>
      </w:r>
    </w:p>
    <w:p w14:paraId="450A24BC"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$629.475.066 (Fontur: $629.475.066) (aproximado $26.578.197 para el departamento).</w:t>
      </w:r>
    </w:p>
    <w:p w14:paraId="31301C63"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Promocionar la oferta turística de los Departamentos de Amazonas, Arauca, Caquetá, Chocó, Guainía, Guaviare, La Guajira, Norte de Santander, Putumayo, Vaupés, Vichada A Través De La Participación en la Vitrina Turística de Anato 2017.</w:t>
      </w:r>
    </w:p>
    <w:p w14:paraId="1DBDD583"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Inicio:</w:t>
      </w:r>
      <w:r>
        <w:rPr>
          <w:rFonts w:ascii="Futura Std Book" w:hAnsi="Futura Std Book"/>
          <w:bCs/>
          <w:sz w:val="20"/>
          <w:szCs w:val="20"/>
        </w:rPr>
        <w:t xml:space="preserve"> 20 de diciembre de 2016</w:t>
      </w:r>
    </w:p>
    <w:p w14:paraId="16B4CA60"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Terminación:</w:t>
      </w:r>
      <w:r>
        <w:rPr>
          <w:rFonts w:ascii="Futura Std Book" w:hAnsi="Futura Std Book"/>
          <w:bCs/>
          <w:sz w:val="20"/>
          <w:szCs w:val="20"/>
        </w:rPr>
        <w:t xml:space="preserve"> 04 de abril de 2017</w:t>
      </w:r>
    </w:p>
    <w:p w14:paraId="30C478CD"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terminado</w:t>
      </w:r>
    </w:p>
    <w:p w14:paraId="7C5B2596"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Avance:</w:t>
      </w:r>
      <w:r>
        <w:rPr>
          <w:rFonts w:ascii="Futura Std Book" w:hAnsi="Futura Std Book"/>
          <w:bCs/>
          <w:sz w:val="20"/>
          <w:szCs w:val="20"/>
        </w:rPr>
        <w:t xml:space="preserve"> 100%</w:t>
      </w:r>
    </w:p>
    <w:p w14:paraId="4FBDF8E2"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Informe:</w:t>
      </w:r>
    </w:p>
    <w:p w14:paraId="4601C6A6" w14:textId="77777777" w:rsidR="00447AF9" w:rsidRDefault="00447AF9" w:rsidP="00447AF9">
      <w:pPr>
        <w:pStyle w:val="Prrafodelista"/>
        <w:widowControl w:val="0"/>
        <w:numPr>
          <w:ilvl w:val="0"/>
          <w:numId w:val="42"/>
        </w:numPr>
        <w:tabs>
          <w:tab w:val="left" w:pos="284"/>
        </w:tabs>
        <w:autoSpaceDE w:val="0"/>
        <w:autoSpaceDN w:val="0"/>
        <w:adjustRightInd w:val="0"/>
        <w:spacing w:after="0" w:line="240" w:lineRule="auto"/>
        <w:ind w:left="0" w:firstLine="0"/>
        <w:jc w:val="both"/>
        <w:rPr>
          <w:rFonts w:ascii="Futura Std Book" w:hAnsi="Futura Std Book"/>
          <w:bCs/>
          <w:sz w:val="20"/>
          <w:szCs w:val="20"/>
        </w:rPr>
      </w:pPr>
      <w:r>
        <w:rPr>
          <w:rFonts w:ascii="Futura Std Book" w:hAnsi="Futura Std Book"/>
          <w:bCs/>
          <w:sz w:val="20"/>
          <w:szCs w:val="20"/>
        </w:rPr>
        <w:t>Radicado el 06 de septiembre de 2016.</w:t>
      </w:r>
    </w:p>
    <w:p w14:paraId="4D2EB242" w14:textId="77777777" w:rsidR="00447AF9" w:rsidRDefault="00447AF9" w:rsidP="00447AF9">
      <w:pPr>
        <w:pStyle w:val="Prrafodelista"/>
        <w:widowControl w:val="0"/>
        <w:numPr>
          <w:ilvl w:val="0"/>
          <w:numId w:val="42"/>
        </w:numPr>
        <w:tabs>
          <w:tab w:val="left" w:pos="284"/>
        </w:tabs>
        <w:autoSpaceDE w:val="0"/>
        <w:autoSpaceDN w:val="0"/>
        <w:adjustRightInd w:val="0"/>
        <w:spacing w:after="0" w:line="240" w:lineRule="auto"/>
        <w:ind w:left="0" w:firstLine="0"/>
        <w:jc w:val="both"/>
        <w:rPr>
          <w:rFonts w:ascii="Futura Std Book" w:hAnsi="Futura Std Book"/>
          <w:bCs/>
          <w:sz w:val="20"/>
          <w:szCs w:val="20"/>
        </w:rPr>
      </w:pPr>
      <w:r>
        <w:rPr>
          <w:rFonts w:ascii="Futura Std Book" w:hAnsi="Futura Std Book"/>
          <w:bCs/>
          <w:sz w:val="20"/>
          <w:szCs w:val="20"/>
        </w:rPr>
        <w:t>Aprobado el 25 de octubre de 2016.</w:t>
      </w:r>
    </w:p>
    <w:p w14:paraId="137973A8" w14:textId="77777777" w:rsidR="00447AF9" w:rsidRDefault="00447AF9" w:rsidP="00447AF9">
      <w:pPr>
        <w:pStyle w:val="Prrafodelista"/>
        <w:widowControl w:val="0"/>
        <w:numPr>
          <w:ilvl w:val="0"/>
          <w:numId w:val="42"/>
        </w:numPr>
        <w:tabs>
          <w:tab w:val="left" w:pos="284"/>
        </w:tabs>
        <w:autoSpaceDE w:val="0"/>
        <w:autoSpaceDN w:val="0"/>
        <w:adjustRightInd w:val="0"/>
        <w:spacing w:after="0" w:line="240" w:lineRule="auto"/>
        <w:ind w:left="0" w:firstLine="0"/>
        <w:jc w:val="both"/>
        <w:rPr>
          <w:rFonts w:ascii="Futura Std Book" w:hAnsi="Futura Std Book"/>
          <w:b/>
          <w:bCs/>
          <w:sz w:val="20"/>
          <w:szCs w:val="20"/>
        </w:rPr>
      </w:pPr>
      <w:r>
        <w:rPr>
          <w:rFonts w:ascii="Futura Std Book" w:hAnsi="Futura Std Book"/>
          <w:sz w:val="20"/>
          <w:szCs w:val="20"/>
        </w:rPr>
        <w:t xml:space="preserve">Se apoyó al departamento de Caquetá con el arriendo de un área, diseño, montaje y desmontaje de stand de 18 metros cuadrados en la Vitrina Turística de Anato 2017. </w:t>
      </w:r>
    </w:p>
    <w:p w14:paraId="3556BA2A" w14:textId="77777777" w:rsidR="00447AF9" w:rsidRDefault="00447AF9" w:rsidP="00447AF9">
      <w:pPr>
        <w:widowControl w:val="0"/>
        <w:tabs>
          <w:tab w:val="left" w:pos="284"/>
        </w:tabs>
        <w:autoSpaceDE w:val="0"/>
        <w:autoSpaceDN w:val="0"/>
        <w:adjustRightInd w:val="0"/>
        <w:spacing w:after="0" w:line="240" w:lineRule="auto"/>
        <w:contextualSpacing/>
        <w:jc w:val="both"/>
        <w:rPr>
          <w:rFonts w:ascii="Futura Std Book" w:hAnsi="Futura Std Book"/>
          <w:b/>
          <w:bCs/>
          <w:sz w:val="20"/>
          <w:szCs w:val="20"/>
        </w:rPr>
      </w:pPr>
    </w:p>
    <w:p w14:paraId="5B30B7B2" w14:textId="77777777" w:rsidR="00447AF9" w:rsidRDefault="00447AF9" w:rsidP="00447AF9">
      <w:pPr>
        <w:widowControl w:val="0"/>
        <w:tabs>
          <w:tab w:val="left" w:pos="284"/>
        </w:tabs>
        <w:autoSpaceDE w:val="0"/>
        <w:autoSpaceDN w:val="0"/>
        <w:adjustRightInd w:val="0"/>
        <w:spacing w:after="0" w:line="240" w:lineRule="auto"/>
        <w:contextualSpacing/>
        <w:jc w:val="both"/>
        <w:rPr>
          <w:rFonts w:ascii="Futura Std Book" w:hAnsi="Futura Std Book"/>
          <w:b/>
          <w:bCs/>
          <w:sz w:val="20"/>
          <w:szCs w:val="20"/>
          <w:u w:val="single"/>
        </w:rPr>
      </w:pPr>
      <w:r>
        <w:rPr>
          <w:rFonts w:ascii="Futura Std Book" w:hAnsi="Futura Std Book"/>
          <w:b/>
          <w:bCs/>
          <w:sz w:val="20"/>
          <w:szCs w:val="20"/>
          <w:u w:val="single"/>
        </w:rPr>
        <w:t>Aprobados 2015</w:t>
      </w:r>
    </w:p>
    <w:p w14:paraId="77040AB7" w14:textId="77777777" w:rsidR="00447AF9" w:rsidRDefault="00447AF9" w:rsidP="00447AF9">
      <w:pPr>
        <w:pStyle w:val="Prrafodelista"/>
        <w:widowControl w:val="0"/>
        <w:numPr>
          <w:ilvl w:val="3"/>
          <w:numId w:val="3"/>
        </w:numPr>
        <w:tabs>
          <w:tab w:val="left" w:pos="284"/>
        </w:tabs>
        <w:autoSpaceDE w:val="0"/>
        <w:autoSpaceDN w:val="0"/>
        <w:adjustRightInd w:val="0"/>
        <w:spacing w:after="0" w:line="240" w:lineRule="auto"/>
        <w:ind w:left="0" w:firstLine="0"/>
        <w:jc w:val="both"/>
        <w:rPr>
          <w:rFonts w:ascii="Futura Std Book" w:hAnsi="Futura Std Book" w:cs="Calibri"/>
          <w:b/>
          <w:bCs/>
          <w:sz w:val="20"/>
          <w:szCs w:val="20"/>
        </w:rPr>
      </w:pPr>
      <w:r>
        <w:rPr>
          <w:rFonts w:ascii="Futura Std Book" w:hAnsi="Futura Std Book"/>
          <w:b/>
          <w:bCs/>
          <w:sz w:val="20"/>
          <w:szCs w:val="20"/>
        </w:rPr>
        <w:t>FNTP-195-2015 Participación de los Departamentos del Putumayo, Arauca, La Guajira, Caquetá, Chocó, Amazonas, Guainía, Guaviare, Norte De Santander, Vaupés, Vichada En La Vitrina Turística de Anato 2016</w:t>
      </w:r>
    </w:p>
    <w:p w14:paraId="711C13A0"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entidades territoriales</w:t>
      </w:r>
    </w:p>
    <w:p w14:paraId="5D29D8C9"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$601.873.408 (aproximado $</w:t>
      </w:r>
      <w:r>
        <w:rPr>
          <w:rFonts w:ascii="Futura Std Book" w:hAnsi="Futura Std Book"/>
          <w:sz w:val="20"/>
          <w:szCs w:val="20"/>
        </w:rPr>
        <w:t xml:space="preserve">54.715.764 </w:t>
      </w:r>
      <w:r>
        <w:rPr>
          <w:rFonts w:ascii="Futura Std Book" w:hAnsi="Futura Std Book" w:cs="Arial"/>
          <w:sz w:val="20"/>
          <w:szCs w:val="20"/>
        </w:rPr>
        <w:t>para el departamento).</w:t>
      </w:r>
    </w:p>
    <w:p w14:paraId="296E7402" w14:textId="77777777" w:rsidR="00447AF9" w:rsidRDefault="00447AF9" w:rsidP="00447AF9">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Promocionar la oferta turística de los Departamentos de Arauca, La Guajira, Putumayo, Caquetá, Chocó, Amazonas, Guainía, Guaviare, Norte De Santander, Vaupés, Vichada A Través De La Participación En La Vitrina Turística De Anato 2016. </w:t>
      </w:r>
    </w:p>
    <w:p w14:paraId="0D65342A" w14:textId="77777777" w:rsidR="00447AF9" w:rsidRDefault="00447AF9" w:rsidP="00447AF9">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09 de febrero de 2016</w:t>
      </w:r>
    </w:p>
    <w:p w14:paraId="7E8EF503"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19 de abril de 2017</w:t>
      </w:r>
    </w:p>
    <w:p w14:paraId="4D5A786A"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22CA4BF5"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45D0BA7D"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738F27FF"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23 de octubre de 2015.</w:t>
      </w:r>
    </w:p>
    <w:p w14:paraId="55FE52A1"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27 de noviembre de 2015.</w:t>
      </w:r>
    </w:p>
    <w:p w14:paraId="18B4C108"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sz w:val="20"/>
          <w:szCs w:val="20"/>
        </w:rPr>
        <w:t xml:space="preserve">Se apoyó con la financiación del arrendamiento de área, diseño, montaje y desmontaje de hasta de 18 metros cuadrados para el departamento de Caquetá. </w:t>
      </w:r>
    </w:p>
    <w:p w14:paraId="695E21E0" w14:textId="77777777" w:rsidR="00447AF9" w:rsidRDefault="00447AF9" w:rsidP="00447AF9">
      <w:pPr>
        <w:tabs>
          <w:tab w:val="left" w:pos="284"/>
        </w:tabs>
        <w:spacing w:after="0" w:line="240" w:lineRule="auto"/>
        <w:contextualSpacing/>
        <w:jc w:val="both"/>
        <w:rPr>
          <w:rFonts w:ascii="Futura Std Book" w:hAnsi="Futura Std Book" w:cs="Arial"/>
          <w:b/>
          <w:sz w:val="20"/>
          <w:szCs w:val="20"/>
        </w:rPr>
      </w:pPr>
    </w:p>
    <w:p w14:paraId="5B4683A3" w14:textId="77777777" w:rsidR="00447AF9" w:rsidRDefault="00447AF9" w:rsidP="00447AF9">
      <w:pPr>
        <w:tabs>
          <w:tab w:val="left" w:pos="284"/>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2015</w:t>
      </w:r>
    </w:p>
    <w:p w14:paraId="3B34E852" w14:textId="77777777" w:rsidR="00447AF9" w:rsidRDefault="00447AF9" w:rsidP="00447AF9">
      <w:pPr>
        <w:pStyle w:val="Prrafodelista"/>
        <w:numPr>
          <w:ilvl w:val="0"/>
          <w:numId w:val="5"/>
        </w:numPr>
        <w:tabs>
          <w:tab w:val="left" w:pos="284"/>
        </w:tabs>
        <w:spacing w:after="0" w:line="240" w:lineRule="auto"/>
        <w:ind w:left="0" w:firstLine="0"/>
        <w:jc w:val="both"/>
        <w:rPr>
          <w:rFonts w:ascii="Futura Std Book" w:hAnsi="Futura Std Book" w:cs="Calibri"/>
          <w:b/>
          <w:bCs/>
          <w:sz w:val="20"/>
          <w:szCs w:val="20"/>
        </w:rPr>
      </w:pPr>
      <w:r>
        <w:rPr>
          <w:rFonts w:ascii="Futura Std Book" w:hAnsi="Futura Std Book"/>
          <w:b/>
          <w:bCs/>
          <w:sz w:val="20"/>
          <w:szCs w:val="20"/>
        </w:rPr>
        <w:t>FNTP-118-2015 Turismo desde la bio-región amazónica del Caquetá</w:t>
      </w:r>
    </w:p>
    <w:p w14:paraId="77C15F09"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Gobernación del Caquetá</w:t>
      </w:r>
    </w:p>
    <w:p w14:paraId="5067E6E3"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bCs/>
          <w:sz w:val="20"/>
          <w:szCs w:val="20"/>
        </w:rPr>
        <w:t xml:space="preserve">$ 455.650.000 (Fontur </w:t>
      </w:r>
      <w:r>
        <w:rPr>
          <w:rFonts w:ascii="Futura Std Book" w:hAnsi="Futura Std Book"/>
          <w:sz w:val="20"/>
          <w:szCs w:val="20"/>
        </w:rPr>
        <w:t>$452.650.000, contrapartida $ 3.000.000)</w:t>
      </w:r>
    </w:p>
    <w:p w14:paraId="3D116DCE"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w:t>
      </w:r>
    </w:p>
    <w:p w14:paraId="60AE3B6B"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172A71EF"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Radicado 13 de julio de 2015</w:t>
      </w:r>
    </w:p>
    <w:p w14:paraId="52618D2E"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sz w:val="20"/>
          <w:szCs w:val="20"/>
        </w:rPr>
        <w:t xml:space="preserve">Toda vez que el proponente no remitió respuestas a las aclaraciones solicitadas dentro del tiempo establecido para el proceso de formulación y evaluación. </w:t>
      </w:r>
    </w:p>
    <w:p w14:paraId="0371EFC3"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rPr>
      </w:pPr>
    </w:p>
    <w:p w14:paraId="4507BB58" w14:textId="77777777" w:rsidR="00447AF9" w:rsidRDefault="00447AF9" w:rsidP="00447AF9">
      <w:pPr>
        <w:pStyle w:val="Prrafodelista"/>
        <w:tabs>
          <w:tab w:val="left" w:pos="284"/>
        </w:tabs>
        <w:spacing w:after="0" w:line="240" w:lineRule="auto"/>
        <w:ind w:left="0"/>
        <w:jc w:val="both"/>
        <w:rPr>
          <w:rFonts w:ascii="Futura Std Book" w:hAnsi="Futura Std Book" w:cs="Calibri"/>
          <w:b/>
          <w:bCs/>
          <w:sz w:val="20"/>
          <w:szCs w:val="20"/>
          <w:u w:val="single"/>
        </w:rPr>
      </w:pPr>
      <w:r>
        <w:rPr>
          <w:rFonts w:ascii="Futura Std Book" w:hAnsi="Futura Std Book" w:cs="Calibri"/>
          <w:b/>
          <w:bCs/>
          <w:sz w:val="20"/>
          <w:szCs w:val="20"/>
          <w:u w:val="single"/>
        </w:rPr>
        <w:t>No aprobados 2013</w:t>
      </w:r>
    </w:p>
    <w:p w14:paraId="54AAFEF3" w14:textId="77777777" w:rsidR="00447AF9" w:rsidRDefault="00447AF9" w:rsidP="00447AF9">
      <w:pPr>
        <w:pStyle w:val="Prrafodelista"/>
        <w:numPr>
          <w:ilvl w:val="0"/>
          <w:numId w:val="17"/>
        </w:numPr>
        <w:tabs>
          <w:tab w:val="left" w:pos="284"/>
        </w:tabs>
        <w:spacing w:after="0" w:line="240" w:lineRule="auto"/>
        <w:jc w:val="both"/>
        <w:rPr>
          <w:rFonts w:ascii="Futura Std Book" w:hAnsi="Futura Std Book" w:cs="Calibri"/>
          <w:b/>
          <w:bCs/>
          <w:sz w:val="20"/>
          <w:szCs w:val="20"/>
        </w:rPr>
      </w:pPr>
      <w:r>
        <w:rPr>
          <w:rFonts w:ascii="Futura Std Book" w:eastAsia="Futura Std Book" w:hAnsi="Futura Std Book" w:cs="Arial"/>
          <w:b/>
          <w:sz w:val="20"/>
          <w:szCs w:val="20"/>
        </w:rPr>
        <w:t xml:space="preserve">FNTP-009-2013 </w:t>
      </w:r>
      <w:r>
        <w:rPr>
          <w:rFonts w:ascii="Futura Std Book" w:hAnsi="Futura Std Book" w:cs="Calibri"/>
          <w:b/>
          <w:bCs/>
          <w:sz w:val="20"/>
          <w:szCs w:val="20"/>
        </w:rPr>
        <w:t>Implementación de una estrategia de promoción turística del municipio de Florencia, departamento del Caquetá</w:t>
      </w:r>
    </w:p>
    <w:p w14:paraId="3F03A444" w14:textId="77777777" w:rsidR="00447AF9" w:rsidRDefault="00447AF9" w:rsidP="00447AF9">
      <w:pPr>
        <w:tabs>
          <w:tab w:val="left" w:pos="284"/>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r>
        <w:rPr>
          <w:rFonts w:ascii="Futura Std Book" w:eastAsia="Futura Std Book" w:hAnsi="Futura Std Book" w:cs="Arial"/>
          <w:sz w:val="20"/>
          <w:szCs w:val="20"/>
        </w:rPr>
        <w:t>Alcaldía de Florencia</w:t>
      </w:r>
    </w:p>
    <w:p w14:paraId="09C1A570" w14:textId="77777777" w:rsidR="00447AF9" w:rsidRDefault="00447AF9" w:rsidP="00447AF9">
      <w:pPr>
        <w:tabs>
          <w:tab w:val="left" w:pos="284"/>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Calibri"/>
          <w:sz w:val="20"/>
          <w:szCs w:val="20"/>
        </w:rPr>
        <w:t xml:space="preserve">$341.850.600 (Fontur $341.850.600) </w:t>
      </w:r>
    </w:p>
    <w:p w14:paraId="64F48045" w14:textId="77777777" w:rsidR="00447AF9" w:rsidRDefault="00447AF9" w:rsidP="00447AF9">
      <w:pPr>
        <w:tabs>
          <w:tab w:val="left" w:pos="284"/>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Calibri"/>
          <w:sz w:val="20"/>
          <w:szCs w:val="20"/>
        </w:rPr>
        <w:t>Promocionar al municipio de Florencia para posicionarlo como un destino ecoturístico del país biodiverso y seguro.</w:t>
      </w:r>
    </w:p>
    <w:p w14:paraId="12E9B4F4" w14:textId="77777777" w:rsidR="00447AF9" w:rsidRDefault="00447AF9" w:rsidP="00447AF9">
      <w:pPr>
        <w:tabs>
          <w:tab w:val="left" w:pos="284"/>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Retirado</w:t>
      </w:r>
    </w:p>
    <w:p w14:paraId="2ACFBEF9" w14:textId="77777777" w:rsidR="00447AF9" w:rsidRDefault="00447AF9" w:rsidP="00447AF9">
      <w:pPr>
        <w:tabs>
          <w:tab w:val="left" w:pos="284"/>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7EDE111F"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Calibri"/>
          <w:bCs/>
          <w:sz w:val="20"/>
          <w:szCs w:val="20"/>
        </w:rPr>
      </w:pPr>
      <w:r>
        <w:rPr>
          <w:rFonts w:ascii="Futura Std Book" w:hAnsi="Futura Std Book" w:cs="Calibri"/>
          <w:bCs/>
          <w:sz w:val="20"/>
          <w:szCs w:val="20"/>
        </w:rPr>
        <w:t>Radicado el 14 de enero de 2013.</w:t>
      </w:r>
    </w:p>
    <w:p w14:paraId="2843DB15"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Calibri"/>
          <w:sz w:val="20"/>
          <w:szCs w:val="20"/>
        </w:rPr>
      </w:pPr>
      <w:r>
        <w:rPr>
          <w:rFonts w:ascii="Futura Std Book" w:hAnsi="Futura Std Book" w:cs="Calibri"/>
          <w:sz w:val="20"/>
          <w:szCs w:val="20"/>
        </w:rPr>
        <w:t xml:space="preserve">El proyecto fue retirado por el proponente, para radicar un proyecto de competitividad e identificación de productos. </w:t>
      </w:r>
    </w:p>
    <w:p w14:paraId="4E38822E"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rPr>
      </w:pPr>
    </w:p>
    <w:p w14:paraId="68E6F879"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u w:val="single"/>
        </w:rPr>
      </w:pPr>
      <w:r>
        <w:rPr>
          <w:rFonts w:ascii="Futura Std Book" w:eastAsia="Futura Std Book" w:hAnsi="Futura Std Book" w:cs="Arial"/>
          <w:b/>
          <w:sz w:val="20"/>
          <w:szCs w:val="20"/>
          <w:u w:val="single"/>
        </w:rPr>
        <w:t>No aprobados 2011</w:t>
      </w:r>
    </w:p>
    <w:p w14:paraId="7FD72B05" w14:textId="77777777" w:rsidR="00447AF9" w:rsidRDefault="00447AF9" w:rsidP="00447AF9">
      <w:pPr>
        <w:pStyle w:val="Prrafodelista"/>
        <w:numPr>
          <w:ilvl w:val="0"/>
          <w:numId w:val="6"/>
        </w:numPr>
        <w:tabs>
          <w:tab w:val="left" w:pos="284"/>
        </w:tabs>
        <w:spacing w:after="0" w:line="240" w:lineRule="auto"/>
        <w:ind w:left="0" w:firstLine="0"/>
        <w:jc w:val="both"/>
        <w:rPr>
          <w:rFonts w:ascii="Futura Std Book" w:hAnsi="Futura Std Book" w:cs="Calibri"/>
          <w:b/>
          <w:bCs/>
          <w:sz w:val="20"/>
          <w:szCs w:val="20"/>
        </w:rPr>
      </w:pPr>
      <w:r>
        <w:rPr>
          <w:rFonts w:ascii="Futura Std Book" w:hAnsi="Futura Std Book" w:cs="Arial"/>
          <w:b/>
          <w:sz w:val="20"/>
          <w:szCs w:val="20"/>
        </w:rPr>
        <w:t>FPTP-171-2011</w:t>
      </w:r>
      <w:r>
        <w:rPr>
          <w:rFonts w:ascii="Futura Std Book" w:hAnsi="Futura Std Book"/>
          <w:b/>
          <w:bCs/>
          <w:sz w:val="20"/>
          <w:szCs w:val="20"/>
        </w:rPr>
        <w:t xml:space="preserve"> </w:t>
      </w:r>
      <w:r>
        <w:rPr>
          <w:rFonts w:ascii="Futura Std Book" w:hAnsi="Futura Std Book" w:cs="Arial"/>
          <w:b/>
          <w:bCs/>
          <w:sz w:val="20"/>
          <w:szCs w:val="20"/>
        </w:rPr>
        <w:t>Implementación de una estrategia de promoción turística para el municipio de Florencia, departamento del Caquetá</w:t>
      </w:r>
    </w:p>
    <w:p w14:paraId="7C9A62B0"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Corporación Turística del Caquetá</w:t>
      </w:r>
    </w:p>
    <w:p w14:paraId="49C8EE27" w14:textId="77777777" w:rsidR="00447AF9" w:rsidRDefault="00447AF9" w:rsidP="00447AF9">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$304.467.800 (Fontur $275.467.800; contrapartida $29.000.000)</w:t>
      </w:r>
    </w:p>
    <w:p w14:paraId="3C651D84" w14:textId="77777777" w:rsidR="00447AF9" w:rsidRDefault="00447AF9" w:rsidP="00447AF9">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Promocionar al municipio de Florencia para posicionarlo como un destino turístico biodiverso, seguro y como capital ecoturística del país.</w:t>
      </w:r>
    </w:p>
    <w:p w14:paraId="0E2A3882" w14:textId="77777777" w:rsidR="00447AF9" w:rsidRDefault="00447AF9" w:rsidP="00447AF9">
      <w:pPr>
        <w:tabs>
          <w:tab w:val="left" w:pos="284"/>
        </w:tabs>
        <w:spacing w:after="0" w:line="240" w:lineRule="auto"/>
        <w:contextualSpacing/>
        <w:jc w:val="both"/>
        <w:rPr>
          <w:rFonts w:ascii="Futura Std Book" w:eastAsia="Futura Std Book" w:hAnsi="Futura Std Book" w:cs="Arial"/>
          <w:sz w:val="20"/>
          <w:szCs w:val="20"/>
        </w:rPr>
      </w:pPr>
      <w:r>
        <w:rPr>
          <w:rFonts w:ascii="Futura Std Book" w:hAnsi="Futura Std Book"/>
          <w:b/>
          <w:bCs/>
          <w:sz w:val="20"/>
          <w:szCs w:val="20"/>
        </w:rPr>
        <w:t>Estado:</w:t>
      </w:r>
      <w:r>
        <w:rPr>
          <w:rFonts w:ascii="Futura Std Book" w:hAnsi="Futura Std Book"/>
          <w:sz w:val="20"/>
          <w:szCs w:val="20"/>
        </w:rPr>
        <w:t xml:space="preserve"> </w:t>
      </w:r>
      <w:r>
        <w:rPr>
          <w:rFonts w:ascii="Futura Std Book" w:eastAsia="Futura Std Book" w:hAnsi="Futura Std Book" w:cs="Arial"/>
          <w:sz w:val="20"/>
          <w:szCs w:val="20"/>
        </w:rPr>
        <w:t>no elegible</w:t>
      </w:r>
    </w:p>
    <w:p w14:paraId="04C687C1" w14:textId="77777777" w:rsidR="00447AF9" w:rsidRDefault="00447AF9" w:rsidP="00447AF9">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4F52B740"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Calibri"/>
          <w:bCs/>
          <w:sz w:val="20"/>
          <w:szCs w:val="20"/>
        </w:rPr>
      </w:pPr>
      <w:r>
        <w:rPr>
          <w:rFonts w:ascii="Futura Std Book" w:hAnsi="Futura Std Book" w:cs="Calibri"/>
          <w:bCs/>
          <w:sz w:val="20"/>
          <w:szCs w:val="20"/>
        </w:rPr>
        <w:t>Radicado el 09 de mayo de 2011.</w:t>
      </w:r>
    </w:p>
    <w:p w14:paraId="334CFEAC" w14:textId="77777777" w:rsidR="00447AF9" w:rsidRDefault="00447AF9" w:rsidP="00447AF9">
      <w:pPr>
        <w:pStyle w:val="Prrafodelista"/>
        <w:numPr>
          <w:ilvl w:val="0"/>
          <w:numId w:val="42"/>
        </w:numPr>
        <w:tabs>
          <w:tab w:val="left" w:pos="284"/>
        </w:tabs>
        <w:spacing w:after="0" w:line="240" w:lineRule="auto"/>
        <w:ind w:left="0" w:firstLine="0"/>
        <w:jc w:val="both"/>
        <w:rPr>
          <w:rFonts w:ascii="Futura Std Book" w:hAnsi="Futura Std Book" w:cs="Arial"/>
          <w:sz w:val="20"/>
          <w:szCs w:val="20"/>
        </w:rPr>
      </w:pPr>
      <w:r>
        <w:rPr>
          <w:rFonts w:ascii="Futura Std Book" w:eastAsia="Futura Std Book" w:hAnsi="Futura Std Book" w:cs="Arial"/>
          <w:sz w:val="20"/>
          <w:szCs w:val="20"/>
        </w:rPr>
        <w:t xml:space="preserve">El proyecto fue calificado como no elegible, toda vez presentaba inconsistencia en su formación y no cumplía con los requerimientos del Manual. </w:t>
      </w:r>
    </w:p>
    <w:p w14:paraId="2BD2DFF5" w14:textId="77777777" w:rsidR="00447AF9" w:rsidRDefault="00447AF9" w:rsidP="00447AF9">
      <w:pPr>
        <w:tabs>
          <w:tab w:val="left" w:pos="284"/>
        </w:tabs>
        <w:spacing w:after="0" w:line="240" w:lineRule="auto"/>
        <w:contextualSpacing/>
        <w:jc w:val="both"/>
        <w:rPr>
          <w:rFonts w:ascii="Futura Std Book" w:eastAsia="Futura Std Book" w:hAnsi="Futura Std Book" w:cs="Arial"/>
          <w:b/>
          <w:sz w:val="20"/>
          <w:szCs w:val="20"/>
          <w:u w:val="single"/>
        </w:rPr>
      </w:pPr>
    </w:p>
    <w:p w14:paraId="53E67AD1" w14:textId="77777777" w:rsidR="00447AF9" w:rsidRDefault="00447AF9" w:rsidP="00447AF9">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Pr>
          <w:rFonts w:ascii="Futura Std Book" w:eastAsia="Futura Std Book" w:hAnsi="Futura Std Book" w:cs="Arial"/>
          <w:b/>
          <w:sz w:val="20"/>
          <w:szCs w:val="20"/>
        </w:rPr>
        <w:t>Programas Fontur</w:t>
      </w:r>
    </w:p>
    <w:p w14:paraId="4C028256" w14:textId="77777777" w:rsidR="00447AF9" w:rsidRDefault="00447AF9" w:rsidP="00447AF9">
      <w:pPr>
        <w:pStyle w:val="Prrafodelista"/>
        <w:tabs>
          <w:tab w:val="left" w:pos="284"/>
        </w:tabs>
        <w:spacing w:after="0" w:line="240" w:lineRule="auto"/>
        <w:ind w:left="0"/>
        <w:jc w:val="both"/>
        <w:rPr>
          <w:rFonts w:ascii="Futura Std Book" w:eastAsia="Futura Std Book" w:hAnsi="Futura Std Book" w:cs="Arial"/>
          <w:sz w:val="20"/>
          <w:szCs w:val="20"/>
        </w:rPr>
      </w:pPr>
    </w:p>
    <w:p w14:paraId="174EF1FD" w14:textId="77777777" w:rsidR="00447AF9" w:rsidRDefault="00447AF9" w:rsidP="00447AF9">
      <w:pPr>
        <w:pStyle w:val="Prrafodelista"/>
        <w:numPr>
          <w:ilvl w:val="0"/>
          <w:numId w:val="43"/>
        </w:numPr>
        <w:tabs>
          <w:tab w:val="left" w:pos="284"/>
        </w:tabs>
        <w:spacing w:after="0" w:line="240" w:lineRule="auto"/>
        <w:ind w:left="0" w:firstLine="0"/>
        <w:jc w:val="both"/>
        <w:rPr>
          <w:rFonts w:ascii="Futura Std Book" w:eastAsia="Futura Std Book" w:hAnsi="Futura Std Book" w:cs="Arial"/>
          <w:sz w:val="20"/>
          <w:szCs w:val="20"/>
          <w:u w:val="single"/>
        </w:rPr>
      </w:pPr>
      <w:r>
        <w:rPr>
          <w:rFonts w:ascii="Futura Std Book" w:eastAsia="Futura Std Book" w:hAnsi="Futura Std Book" w:cs="Arial"/>
          <w:b/>
          <w:sz w:val="20"/>
          <w:szCs w:val="20"/>
          <w:u w:val="single"/>
        </w:rPr>
        <w:t>Tarjeta Joven:</w:t>
      </w:r>
    </w:p>
    <w:tbl>
      <w:tblPr>
        <w:tblW w:w="7693" w:type="dxa"/>
        <w:tblCellMar>
          <w:left w:w="70" w:type="dxa"/>
          <w:right w:w="70" w:type="dxa"/>
        </w:tblCellMar>
        <w:tblLook w:val="04A0" w:firstRow="1" w:lastRow="0" w:firstColumn="1" w:lastColumn="0" w:noHBand="0" w:noVBand="1"/>
      </w:tblPr>
      <w:tblGrid>
        <w:gridCol w:w="3038"/>
        <w:gridCol w:w="1111"/>
        <w:gridCol w:w="1062"/>
        <w:gridCol w:w="2482"/>
      </w:tblGrid>
      <w:tr w:rsidR="00447AF9" w14:paraId="790659CE" w14:textId="77777777" w:rsidTr="00447AF9">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AA63B18" w14:textId="77777777" w:rsidR="00447AF9" w:rsidRDefault="00447AF9">
            <w:pPr>
              <w:spacing w:after="0" w:line="240" w:lineRule="auto"/>
              <w:jc w:val="both"/>
              <w:rPr>
                <w:rFonts w:ascii="Futura Std Book" w:eastAsia="Times New Roman" w:hAnsi="Futura Std Book" w:cs="Times New Roman"/>
                <w:b/>
                <w:bCs/>
                <w:sz w:val="20"/>
                <w:szCs w:val="20"/>
                <w:lang w:eastAsia="es-CO"/>
              </w:rPr>
            </w:pPr>
            <w:r>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6635ECCC" w14:textId="77777777" w:rsidR="00447AF9" w:rsidRPr="005B2CEC" w:rsidRDefault="00447AF9">
            <w:pPr>
              <w:spacing w:after="0" w:line="240" w:lineRule="auto"/>
              <w:jc w:val="both"/>
              <w:rPr>
                <w:rFonts w:ascii="Futura Std Book" w:eastAsia="Times New Roman" w:hAnsi="Futura Std Book" w:cs="Times New Roman"/>
                <w:b/>
                <w:bCs/>
                <w:sz w:val="20"/>
                <w:szCs w:val="20"/>
                <w:lang w:eastAsia="es-CO"/>
              </w:rPr>
            </w:pPr>
            <w:r w:rsidRPr="005B2CEC">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3DCA2939" w14:textId="77777777" w:rsidR="00447AF9" w:rsidRDefault="00447AF9">
            <w:pPr>
              <w:spacing w:after="0" w:line="240" w:lineRule="auto"/>
              <w:jc w:val="both"/>
              <w:rPr>
                <w:rFonts w:ascii="Futura Std Book" w:eastAsia="Times New Roman" w:hAnsi="Futura Std Book" w:cs="Times New Roman"/>
                <w:b/>
                <w:bCs/>
                <w:sz w:val="20"/>
                <w:szCs w:val="20"/>
                <w:lang w:eastAsia="es-CO"/>
              </w:rPr>
            </w:pPr>
            <w:r>
              <w:rPr>
                <w:rFonts w:ascii="Futura Std Book" w:eastAsia="Times New Roman" w:hAnsi="Futura Std Book" w:cs="Times New Roman"/>
                <w:b/>
                <w:bCs/>
                <w:sz w:val="20"/>
                <w:szCs w:val="20"/>
                <w:lang w:eastAsia="es-CO"/>
              </w:rPr>
              <w:t>Aliados</w:t>
            </w:r>
          </w:p>
        </w:tc>
        <w:tc>
          <w:tcPr>
            <w:tcW w:w="2482" w:type="dxa"/>
            <w:tcBorders>
              <w:top w:val="single" w:sz="4" w:space="0" w:color="auto"/>
              <w:left w:val="nil"/>
              <w:bottom w:val="single" w:sz="4" w:space="0" w:color="auto"/>
              <w:right w:val="single" w:sz="4" w:space="0" w:color="auto"/>
            </w:tcBorders>
            <w:shd w:val="clear" w:color="auto" w:fill="002060"/>
            <w:noWrap/>
            <w:vAlign w:val="center"/>
            <w:hideMark/>
          </w:tcPr>
          <w:p w14:paraId="0F9C44C1" w14:textId="77777777" w:rsidR="00447AF9" w:rsidRDefault="00447AF9">
            <w:pPr>
              <w:spacing w:after="0" w:line="240" w:lineRule="auto"/>
              <w:jc w:val="both"/>
              <w:rPr>
                <w:rFonts w:ascii="Futura Std Book" w:eastAsia="Times New Roman" w:hAnsi="Futura Std Book" w:cs="Times New Roman"/>
                <w:b/>
                <w:bCs/>
                <w:sz w:val="20"/>
                <w:szCs w:val="20"/>
                <w:lang w:eastAsia="es-CO"/>
              </w:rPr>
            </w:pPr>
            <w:r>
              <w:rPr>
                <w:rFonts w:ascii="Futura Std Book" w:eastAsia="Times New Roman" w:hAnsi="Futura Std Book" w:cs="Times New Roman"/>
                <w:b/>
                <w:bCs/>
                <w:sz w:val="20"/>
                <w:szCs w:val="20"/>
                <w:lang w:eastAsia="es-CO"/>
              </w:rPr>
              <w:t>Categorías</w:t>
            </w:r>
          </w:p>
        </w:tc>
      </w:tr>
      <w:tr w:rsidR="00447AF9" w14:paraId="31B03D3C" w14:textId="77777777" w:rsidTr="00447AF9">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03B02ECC" w14:textId="77777777" w:rsidR="00447AF9" w:rsidRDefault="00447AF9">
            <w:pPr>
              <w:spacing w:after="0" w:line="240" w:lineRule="auto"/>
              <w:jc w:val="both"/>
              <w:rPr>
                <w:rFonts w:ascii="Futura Std Book" w:eastAsia="Times New Roman" w:hAnsi="Futura Std Book" w:cs="Times New Roman"/>
                <w:sz w:val="20"/>
                <w:szCs w:val="20"/>
                <w:lang w:eastAsia="es-CO"/>
              </w:rPr>
            </w:pPr>
            <w:r>
              <w:rPr>
                <w:rFonts w:ascii="Futura Std Book" w:hAnsi="Futura Std Book"/>
                <w:sz w:val="20"/>
                <w:szCs w:val="20"/>
              </w:rPr>
              <w:t>Caquetá</w:t>
            </w:r>
          </w:p>
        </w:tc>
        <w:tc>
          <w:tcPr>
            <w:tcW w:w="1111" w:type="dxa"/>
            <w:tcBorders>
              <w:top w:val="nil"/>
              <w:left w:val="nil"/>
              <w:bottom w:val="single" w:sz="4" w:space="0" w:color="auto"/>
              <w:right w:val="single" w:sz="4" w:space="0" w:color="auto"/>
            </w:tcBorders>
            <w:shd w:val="clear" w:color="auto" w:fill="DDEBF7"/>
            <w:noWrap/>
            <w:hideMark/>
          </w:tcPr>
          <w:p w14:paraId="18FFFE6F" w14:textId="77777777" w:rsidR="00447AF9" w:rsidRPr="005B2CEC" w:rsidRDefault="00447AF9">
            <w:pPr>
              <w:spacing w:after="0" w:line="240" w:lineRule="auto"/>
              <w:jc w:val="both"/>
              <w:rPr>
                <w:rFonts w:ascii="Futura Std Book" w:hAnsi="Futura Std Book"/>
                <w:sz w:val="20"/>
                <w:szCs w:val="20"/>
              </w:rPr>
            </w:pPr>
            <w:r w:rsidRPr="005B2CEC">
              <w:rPr>
                <w:rFonts w:ascii="Futura Std Book" w:hAnsi="Futura Std Book"/>
                <w:sz w:val="20"/>
                <w:szCs w:val="20"/>
              </w:rPr>
              <w:t>1.278</w:t>
            </w:r>
          </w:p>
        </w:tc>
        <w:tc>
          <w:tcPr>
            <w:tcW w:w="1062" w:type="dxa"/>
            <w:tcBorders>
              <w:top w:val="nil"/>
              <w:left w:val="nil"/>
              <w:bottom w:val="single" w:sz="4" w:space="0" w:color="auto"/>
              <w:right w:val="single" w:sz="4" w:space="0" w:color="auto"/>
            </w:tcBorders>
            <w:shd w:val="clear" w:color="auto" w:fill="DDEBF7"/>
            <w:noWrap/>
            <w:hideMark/>
          </w:tcPr>
          <w:p w14:paraId="2FD0B640" w14:textId="77777777" w:rsidR="00447AF9" w:rsidRDefault="00447AF9">
            <w:pPr>
              <w:spacing w:after="0" w:line="240" w:lineRule="auto"/>
              <w:jc w:val="both"/>
              <w:rPr>
                <w:rFonts w:ascii="Futura Std Book" w:hAnsi="Futura Std Book"/>
                <w:sz w:val="20"/>
                <w:szCs w:val="20"/>
              </w:rPr>
            </w:pPr>
            <w:r>
              <w:rPr>
                <w:rFonts w:ascii="Futura Std Book" w:hAnsi="Futura Std Book"/>
                <w:sz w:val="20"/>
                <w:szCs w:val="20"/>
              </w:rPr>
              <w:t>4</w:t>
            </w:r>
          </w:p>
        </w:tc>
        <w:tc>
          <w:tcPr>
            <w:tcW w:w="2482" w:type="dxa"/>
            <w:tcBorders>
              <w:top w:val="nil"/>
              <w:left w:val="nil"/>
              <w:bottom w:val="single" w:sz="4" w:space="0" w:color="auto"/>
              <w:right w:val="single" w:sz="4" w:space="0" w:color="auto"/>
            </w:tcBorders>
            <w:shd w:val="clear" w:color="auto" w:fill="DDEBF7"/>
            <w:hideMark/>
          </w:tcPr>
          <w:p w14:paraId="74EC8B7D" w14:textId="77777777" w:rsidR="00447AF9" w:rsidRDefault="00447AF9">
            <w:pPr>
              <w:spacing w:after="0" w:line="240" w:lineRule="auto"/>
              <w:jc w:val="both"/>
              <w:rPr>
                <w:rFonts w:ascii="Futura Std Book" w:hAnsi="Futura Std Book"/>
                <w:sz w:val="20"/>
                <w:szCs w:val="20"/>
              </w:rPr>
            </w:pPr>
            <w:r>
              <w:rPr>
                <w:rFonts w:ascii="Futura Std Book" w:hAnsi="Futura Std Book"/>
                <w:sz w:val="20"/>
                <w:szCs w:val="20"/>
              </w:rPr>
              <w:t>2 Experiencias, 1 Parques y 1 Amo Viajar.</w:t>
            </w:r>
          </w:p>
        </w:tc>
      </w:tr>
      <w:tr w:rsidR="00447AF9" w14:paraId="6F8058D0" w14:textId="77777777" w:rsidTr="00447AF9">
        <w:trPr>
          <w:trHeight w:val="270"/>
        </w:trPr>
        <w:tc>
          <w:tcPr>
            <w:tcW w:w="3038" w:type="dxa"/>
            <w:tcBorders>
              <w:top w:val="nil"/>
              <w:left w:val="single" w:sz="4" w:space="0" w:color="auto"/>
              <w:bottom w:val="single" w:sz="4" w:space="0" w:color="auto"/>
              <w:right w:val="single" w:sz="4" w:space="0" w:color="auto"/>
            </w:tcBorders>
            <w:noWrap/>
            <w:hideMark/>
          </w:tcPr>
          <w:p w14:paraId="512A0654" w14:textId="77777777" w:rsidR="00447AF9" w:rsidRDefault="00447AF9">
            <w:pPr>
              <w:spacing w:after="0" w:line="240" w:lineRule="auto"/>
              <w:jc w:val="both"/>
              <w:rPr>
                <w:rFonts w:ascii="Futura Std Book" w:eastAsia="Times New Roman" w:hAnsi="Futura Std Book" w:cs="Times New Roman"/>
                <w:sz w:val="20"/>
                <w:szCs w:val="20"/>
                <w:lang w:eastAsia="es-CO"/>
              </w:rPr>
            </w:pPr>
            <w:r>
              <w:rPr>
                <w:rFonts w:ascii="Futura Std Book" w:hAnsi="Futura Std Book"/>
                <w:sz w:val="20"/>
                <w:szCs w:val="20"/>
              </w:rPr>
              <w:t>Florencia</w:t>
            </w:r>
          </w:p>
        </w:tc>
        <w:tc>
          <w:tcPr>
            <w:tcW w:w="1111" w:type="dxa"/>
            <w:tcBorders>
              <w:top w:val="nil"/>
              <w:left w:val="nil"/>
              <w:bottom w:val="single" w:sz="4" w:space="0" w:color="auto"/>
              <w:right w:val="single" w:sz="4" w:space="0" w:color="auto"/>
            </w:tcBorders>
            <w:noWrap/>
            <w:hideMark/>
          </w:tcPr>
          <w:p w14:paraId="5441B50F" w14:textId="77777777" w:rsidR="00447AF9" w:rsidRPr="005B2CEC" w:rsidRDefault="00447AF9">
            <w:pPr>
              <w:spacing w:after="0" w:line="240" w:lineRule="auto"/>
              <w:jc w:val="both"/>
              <w:rPr>
                <w:rFonts w:ascii="Futura Std Book" w:eastAsia="Times New Roman" w:hAnsi="Futura Std Book" w:cs="Times New Roman"/>
                <w:sz w:val="20"/>
                <w:szCs w:val="20"/>
                <w:lang w:eastAsia="es-CO"/>
              </w:rPr>
            </w:pPr>
            <w:r w:rsidRPr="005B2CEC">
              <w:rPr>
                <w:rFonts w:ascii="Futura Std Book" w:hAnsi="Futura Std Book"/>
                <w:sz w:val="20"/>
                <w:szCs w:val="20"/>
              </w:rPr>
              <w:t>1.049</w:t>
            </w:r>
          </w:p>
        </w:tc>
        <w:tc>
          <w:tcPr>
            <w:tcW w:w="1062" w:type="dxa"/>
            <w:tcBorders>
              <w:top w:val="nil"/>
              <w:left w:val="nil"/>
              <w:bottom w:val="single" w:sz="4" w:space="0" w:color="auto"/>
              <w:right w:val="single" w:sz="4" w:space="0" w:color="auto"/>
            </w:tcBorders>
            <w:noWrap/>
            <w:hideMark/>
          </w:tcPr>
          <w:p w14:paraId="77CBD38B" w14:textId="77777777" w:rsidR="00447AF9" w:rsidRDefault="00447AF9">
            <w:pPr>
              <w:rPr>
                <w:rFonts w:ascii="Futura Std Book" w:eastAsia="Times New Roman" w:hAnsi="Futura Std Book" w:cs="Times New Roman"/>
                <w:sz w:val="20"/>
                <w:szCs w:val="20"/>
                <w:highlight w:val="yellow"/>
                <w:lang w:eastAsia="es-CO"/>
              </w:rPr>
            </w:pPr>
          </w:p>
        </w:tc>
        <w:tc>
          <w:tcPr>
            <w:tcW w:w="2482" w:type="dxa"/>
            <w:tcBorders>
              <w:top w:val="nil"/>
              <w:left w:val="nil"/>
              <w:bottom w:val="single" w:sz="4" w:space="0" w:color="auto"/>
              <w:right w:val="single" w:sz="4" w:space="0" w:color="auto"/>
            </w:tcBorders>
            <w:hideMark/>
          </w:tcPr>
          <w:p w14:paraId="617F6631" w14:textId="77777777" w:rsidR="00447AF9" w:rsidRDefault="00447AF9">
            <w:pPr>
              <w:spacing w:after="0" w:line="256" w:lineRule="auto"/>
              <w:rPr>
                <w:rFonts w:ascii="Futura Std Book" w:hAnsi="Futura Std Book"/>
                <w:sz w:val="20"/>
                <w:szCs w:val="20"/>
                <w:lang w:val="es-MX" w:eastAsia="es-MX"/>
              </w:rPr>
            </w:pPr>
          </w:p>
        </w:tc>
      </w:tr>
    </w:tbl>
    <w:p w14:paraId="29DC1CCC" w14:textId="77777777" w:rsidR="00447AF9" w:rsidRDefault="00447AF9" w:rsidP="00447AF9">
      <w:pPr>
        <w:pStyle w:val="Prrafodelista"/>
        <w:tabs>
          <w:tab w:val="left" w:pos="284"/>
        </w:tabs>
        <w:spacing w:after="0" w:line="240" w:lineRule="auto"/>
        <w:ind w:left="0"/>
        <w:jc w:val="both"/>
        <w:rPr>
          <w:rFonts w:ascii="Futura Std Book" w:hAnsi="Futura Std Book" w:cs="Arial"/>
          <w:b/>
          <w:sz w:val="20"/>
          <w:szCs w:val="20"/>
        </w:rPr>
      </w:pPr>
    </w:p>
    <w:p w14:paraId="7C49940C" w14:textId="77777777" w:rsidR="00447AF9" w:rsidRDefault="00447AF9" w:rsidP="00447AF9">
      <w:pPr>
        <w:pStyle w:val="Prrafodelista"/>
        <w:numPr>
          <w:ilvl w:val="0"/>
          <w:numId w:val="43"/>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bCs/>
          <w:sz w:val="20"/>
          <w:szCs w:val="20"/>
          <w:u w:val="single"/>
          <w:lang w:val="es-ES"/>
        </w:rPr>
        <w:t>Red Nacional de Puntos de Información Turística (PIT):</w:t>
      </w:r>
      <w:r>
        <w:rPr>
          <w:rFonts w:ascii="Futura Std Book" w:eastAsia="Futura Std Book" w:hAnsi="Futura Std Book" w:cs="Arial"/>
          <w:b/>
          <w:sz w:val="20"/>
          <w:szCs w:val="20"/>
          <w:lang w:val="es-ES"/>
        </w:rPr>
        <w:t xml:space="preserve"> Total </w:t>
      </w:r>
      <w:r>
        <w:rPr>
          <w:rFonts w:ascii="Futura Std Book" w:hAnsi="Futura Std Book" w:cs="Arial"/>
          <w:b/>
          <w:sz w:val="20"/>
          <w:szCs w:val="20"/>
        </w:rPr>
        <w:t>01 PIT</w:t>
      </w:r>
    </w:p>
    <w:p w14:paraId="2DC19DAD" w14:textId="77777777" w:rsidR="00447AF9" w:rsidRDefault="00447AF9" w:rsidP="00447AF9">
      <w:p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Florencia (1)</w:t>
      </w:r>
    </w:p>
    <w:p w14:paraId="77CABF80" w14:textId="77777777" w:rsidR="00447AF9" w:rsidRDefault="00447AF9" w:rsidP="00447AF9">
      <w:p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Ubicación: PIT exterior Parque Santander de Florencia</w:t>
      </w:r>
    </w:p>
    <w:p w14:paraId="3821808B" w14:textId="77777777" w:rsidR="00447AF9" w:rsidRDefault="00447AF9" w:rsidP="00447AF9">
      <w:p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Estado del PIT: en funcionamiento</w:t>
      </w:r>
    </w:p>
    <w:p w14:paraId="784D35D3" w14:textId="77777777" w:rsidR="00447AF9" w:rsidRDefault="00447AF9" w:rsidP="00447AF9">
      <w:p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Fecha de instalación: mayo 2016</w:t>
      </w:r>
    </w:p>
    <w:p w14:paraId="4516DDFB" w14:textId="77777777" w:rsidR="00447AF9" w:rsidRDefault="00447AF9" w:rsidP="00447AF9">
      <w:p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Valor inversión: $25.000.000</w:t>
      </w:r>
    </w:p>
    <w:p w14:paraId="194EC99E" w14:textId="77777777" w:rsidR="00447AF9" w:rsidRDefault="00447AF9" w:rsidP="00447AF9">
      <w:pPr>
        <w:tabs>
          <w:tab w:val="left" w:pos="284"/>
        </w:tabs>
        <w:spacing w:after="0" w:line="240" w:lineRule="auto"/>
        <w:jc w:val="both"/>
        <w:rPr>
          <w:rFonts w:ascii="Futura Std Book" w:hAnsi="Futura Std Book" w:cs="Arial"/>
          <w:sz w:val="20"/>
          <w:szCs w:val="20"/>
        </w:rPr>
      </w:pPr>
    </w:p>
    <w:p w14:paraId="7E99674B" w14:textId="77777777" w:rsidR="00447AF9" w:rsidRDefault="00447AF9" w:rsidP="00447AF9">
      <w:pPr>
        <w:numPr>
          <w:ilvl w:val="0"/>
          <w:numId w:val="44"/>
        </w:numPr>
        <w:tabs>
          <w:tab w:val="left" w:pos="284"/>
        </w:tabs>
        <w:spacing w:after="0" w:line="240" w:lineRule="auto"/>
        <w:ind w:left="0" w:firstLine="0"/>
        <w:contextualSpacing/>
        <w:jc w:val="both"/>
        <w:rPr>
          <w:rFonts w:ascii="Futura Std Book" w:hAnsi="Futura Std Book" w:cs="Arial"/>
          <w:b/>
          <w:bCs/>
          <w:sz w:val="20"/>
          <w:szCs w:val="20"/>
          <w:u w:val="single"/>
        </w:rPr>
      </w:pPr>
      <w:r>
        <w:rPr>
          <w:rFonts w:ascii="Futura Std Book" w:hAnsi="Futura Std Book" w:cs="Arial"/>
          <w:b/>
          <w:bCs/>
          <w:sz w:val="20"/>
          <w:szCs w:val="20"/>
          <w:u w:val="single"/>
          <w:lang w:val="es-ES"/>
        </w:rPr>
        <w:t xml:space="preserve">Red Turística de Pueblos Patrimonio de Colombia: </w:t>
      </w:r>
      <w:r>
        <w:rPr>
          <w:rFonts w:ascii="Futura Std Book" w:hAnsi="Futura Std Book" w:cs="Arial"/>
          <w:bCs/>
          <w:sz w:val="20"/>
          <w:szCs w:val="20"/>
          <w:u w:val="single"/>
          <w:lang w:val="es-ES"/>
        </w:rPr>
        <w:t>N/A.</w:t>
      </w:r>
    </w:p>
    <w:p w14:paraId="5E1CB197" w14:textId="77777777" w:rsidR="002C1CD2" w:rsidRPr="009B3A0B" w:rsidRDefault="002C1CD2"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0DD5C5C0" w14:textId="77777777" w:rsidR="00C63468" w:rsidRDefault="00C63468"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5D100CB2" w14:textId="77777777" w:rsidR="009B3A0B" w:rsidRDefault="009B3A0B"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4BC40079" w14:textId="77777777" w:rsidR="009B3A0B" w:rsidRDefault="009B3A0B"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39530CCE" w14:textId="77777777" w:rsidR="009B3A0B" w:rsidRPr="009B3A0B" w:rsidRDefault="009B3A0B"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421F156D" w14:textId="77777777" w:rsidR="00C63468" w:rsidRPr="009B3A0B" w:rsidRDefault="00C63468"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3D85C13A" w14:textId="77777777" w:rsidR="00C63468" w:rsidRPr="009B3A0B" w:rsidRDefault="00C63468" w:rsidP="009B3A0B">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p>
    <w:p w14:paraId="4F52A49D" w14:textId="77777777" w:rsidR="00BC0564" w:rsidRPr="009B3A0B" w:rsidRDefault="00BC0564" w:rsidP="009B3A0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B3A0B">
        <w:rPr>
          <w:rFonts w:ascii="Futura Std Book" w:hAnsi="Futura Std Book"/>
          <w:b/>
          <w:bCs/>
          <w:sz w:val="20"/>
          <w:szCs w:val="20"/>
        </w:rPr>
        <w:t>Recaudo Contribución Parafiscal</w:t>
      </w:r>
    </w:p>
    <w:p w14:paraId="3081ED02" w14:textId="77777777" w:rsidR="00247160" w:rsidRPr="009B3A0B" w:rsidRDefault="00247160" w:rsidP="009B3A0B">
      <w:pPr>
        <w:tabs>
          <w:tab w:val="left" w:pos="284"/>
        </w:tabs>
        <w:spacing w:after="0" w:line="240" w:lineRule="auto"/>
        <w:contextualSpacing/>
        <w:jc w:val="both"/>
        <w:rPr>
          <w:rFonts w:ascii="Futura Std Book" w:hAnsi="Futura Std Book"/>
          <w:sz w:val="20"/>
          <w:szCs w:val="20"/>
        </w:rPr>
      </w:pPr>
    </w:p>
    <w:p w14:paraId="036E34A1" w14:textId="77777777" w:rsidR="00315BAD" w:rsidRPr="009B3A0B" w:rsidRDefault="00AE76F2" w:rsidP="009B3A0B">
      <w:pPr>
        <w:tabs>
          <w:tab w:val="left" w:pos="284"/>
        </w:tabs>
        <w:spacing w:after="0" w:line="240" w:lineRule="auto"/>
        <w:contextualSpacing/>
        <w:jc w:val="both"/>
        <w:rPr>
          <w:rFonts w:ascii="Futura Std Book" w:hAnsi="Futura Std Book"/>
          <w:sz w:val="20"/>
          <w:szCs w:val="20"/>
        </w:rPr>
      </w:pPr>
      <w:r w:rsidRPr="009B3A0B">
        <w:rPr>
          <w:rFonts w:ascii="Futura Std Book" w:hAnsi="Futura Std Book"/>
          <w:noProof/>
          <w:sz w:val="20"/>
          <w:szCs w:val="20"/>
          <w:lang w:val="es-MX" w:eastAsia="es-MX"/>
        </w:rPr>
        <w:drawing>
          <wp:inline distT="0" distB="0" distL="0" distR="0" wp14:anchorId="53CEB734" wp14:editId="3C5721E7">
            <wp:extent cx="4561205" cy="914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205" cy="914400"/>
                    </a:xfrm>
                    <a:prstGeom prst="rect">
                      <a:avLst/>
                    </a:prstGeom>
                    <a:noFill/>
                    <a:ln>
                      <a:noFill/>
                    </a:ln>
                  </pic:spPr>
                </pic:pic>
              </a:graphicData>
            </a:graphic>
          </wp:inline>
        </w:drawing>
      </w:r>
    </w:p>
    <w:p w14:paraId="35E5C23B" w14:textId="77777777" w:rsidR="00AE76F2" w:rsidRPr="009B3A0B" w:rsidRDefault="00AE76F2" w:rsidP="009B3A0B">
      <w:pPr>
        <w:tabs>
          <w:tab w:val="left" w:pos="284"/>
        </w:tabs>
        <w:spacing w:after="0" w:line="240" w:lineRule="auto"/>
        <w:contextualSpacing/>
        <w:jc w:val="both"/>
        <w:rPr>
          <w:rFonts w:ascii="Futura Std Book" w:hAnsi="Futura Std Book"/>
          <w:sz w:val="20"/>
          <w:szCs w:val="20"/>
        </w:rPr>
      </w:pPr>
    </w:p>
    <w:p w14:paraId="4A591EAF" w14:textId="77777777" w:rsidR="00AE76F2" w:rsidRPr="009B3A0B" w:rsidRDefault="00AE76F2" w:rsidP="009B3A0B">
      <w:pPr>
        <w:tabs>
          <w:tab w:val="left" w:pos="284"/>
        </w:tabs>
        <w:spacing w:after="0" w:line="240" w:lineRule="auto"/>
        <w:contextualSpacing/>
        <w:jc w:val="both"/>
        <w:rPr>
          <w:rFonts w:ascii="Futura Std Book" w:hAnsi="Futura Std Book"/>
          <w:sz w:val="20"/>
          <w:szCs w:val="20"/>
        </w:rPr>
      </w:pPr>
    </w:p>
    <w:p w14:paraId="57FB03D4" w14:textId="77777777" w:rsidR="007412C5" w:rsidRPr="009B3A0B" w:rsidRDefault="00AE76F2" w:rsidP="009B3A0B">
      <w:pPr>
        <w:tabs>
          <w:tab w:val="left" w:pos="284"/>
        </w:tabs>
        <w:spacing w:after="0" w:line="240" w:lineRule="auto"/>
        <w:contextualSpacing/>
        <w:jc w:val="both"/>
        <w:rPr>
          <w:rFonts w:ascii="Futura Std Book" w:hAnsi="Futura Std Book"/>
          <w:color w:val="0070C0"/>
          <w:sz w:val="20"/>
          <w:szCs w:val="20"/>
        </w:rPr>
      </w:pPr>
      <w:r w:rsidRPr="009B3A0B">
        <w:rPr>
          <w:rFonts w:ascii="Futura Std Book" w:hAnsi="Futura Std Book"/>
          <w:noProof/>
          <w:sz w:val="20"/>
          <w:szCs w:val="20"/>
          <w:lang w:val="es-MX" w:eastAsia="es-MX"/>
        </w:rPr>
        <w:drawing>
          <wp:inline distT="0" distB="0" distL="0" distR="0" wp14:anchorId="75BC76DA" wp14:editId="5A288487">
            <wp:extent cx="5167630" cy="12122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7630" cy="1212215"/>
                    </a:xfrm>
                    <a:prstGeom prst="rect">
                      <a:avLst/>
                    </a:prstGeom>
                    <a:noFill/>
                    <a:ln>
                      <a:noFill/>
                    </a:ln>
                  </pic:spPr>
                </pic:pic>
              </a:graphicData>
            </a:graphic>
          </wp:inline>
        </w:drawing>
      </w:r>
    </w:p>
    <w:sectPr w:rsidR="007412C5" w:rsidRPr="009B3A0B" w:rsidSect="008C61F8">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C97CB" w14:textId="77777777" w:rsidR="00CE6C94" w:rsidRDefault="00CE6C94" w:rsidP="00797069">
      <w:pPr>
        <w:spacing w:after="0" w:line="240" w:lineRule="auto"/>
      </w:pPr>
      <w:r>
        <w:separator/>
      </w:r>
    </w:p>
  </w:endnote>
  <w:endnote w:type="continuationSeparator" w:id="0">
    <w:p w14:paraId="059D137C" w14:textId="77777777" w:rsidR="00CE6C94" w:rsidRDefault="00CE6C94"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076F89" w:rsidRPr="00797069" w14:paraId="2E6F2984" w14:textId="77777777" w:rsidTr="00882649">
      <w:trPr>
        <w:trHeight w:val="277"/>
      </w:trPr>
      <w:tc>
        <w:tcPr>
          <w:tcW w:w="1500" w:type="pct"/>
          <w:tcBorders>
            <w:top w:val="nil"/>
            <w:left w:val="nil"/>
            <w:bottom w:val="nil"/>
            <w:right w:val="dotDotDash" w:sz="4" w:space="0" w:color="auto"/>
          </w:tcBorders>
          <w:vAlign w:val="center"/>
        </w:tcPr>
        <w:p w14:paraId="6242CFE1" w14:textId="77777777" w:rsidR="00076F89" w:rsidRPr="00797069" w:rsidRDefault="00076F8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382DE76B" w14:textId="77777777" w:rsidR="00076F89" w:rsidRPr="00797069" w:rsidRDefault="00076F8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5413D74D" w14:textId="77777777" w:rsidR="00076F89" w:rsidRPr="00797069" w:rsidRDefault="00076F8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837803D" w14:textId="77777777" w:rsidR="00076F89" w:rsidRPr="00797069" w:rsidRDefault="00CE6C94"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076F89" w:rsidRPr="00797069">
              <w:rPr>
                <w:rFonts w:eastAsia="Times New Roman" w:cs="Tahoma"/>
                <w:noProof/>
                <w:color w:val="0000FF"/>
                <w:sz w:val="16"/>
                <w:szCs w:val="16"/>
                <w:u w:val="single"/>
                <w:lang w:val="es-ES"/>
              </w:rPr>
              <w:t>www.fontur.com</w:t>
            </w:r>
          </w:hyperlink>
          <w:r w:rsidR="00076F8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43F60C7" w14:textId="77777777" w:rsidR="00076F89" w:rsidRPr="00797069" w:rsidRDefault="00076F8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E708A1C" w14:textId="77777777" w:rsidR="00076F89" w:rsidRPr="00797069" w:rsidRDefault="00076F8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79988285" w14:textId="77777777" w:rsidR="00076F89" w:rsidRPr="00797069" w:rsidRDefault="00076F8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5039" w14:textId="77777777" w:rsidR="00CE6C94" w:rsidRDefault="00CE6C94" w:rsidP="00797069">
      <w:pPr>
        <w:spacing w:after="0" w:line="240" w:lineRule="auto"/>
      </w:pPr>
      <w:r>
        <w:separator/>
      </w:r>
    </w:p>
  </w:footnote>
  <w:footnote w:type="continuationSeparator" w:id="0">
    <w:p w14:paraId="450A7742" w14:textId="77777777" w:rsidR="00CE6C94" w:rsidRDefault="00CE6C94"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FA5B" w14:textId="77777777" w:rsidR="00076F89" w:rsidRDefault="00076F89">
    <w:pPr>
      <w:pStyle w:val="Encabezado"/>
    </w:pPr>
    <w:r>
      <w:rPr>
        <w:noProof/>
        <w:lang w:val="es-MX" w:eastAsia="es-MX"/>
      </w:rPr>
      <w:drawing>
        <wp:inline distT="0" distB="0" distL="0" distR="0" wp14:anchorId="40CC79F4" wp14:editId="7F6F5D27">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2C1731D4" w14:textId="77777777" w:rsidR="00076F89" w:rsidRPr="00DF0355" w:rsidRDefault="00076F89">
    <w:pPr>
      <w:pStyle w:val="Encabezado"/>
      <w:rPr>
        <w:rFonts w:ascii="Futura Std Book" w:hAnsi="Futura Std Book"/>
        <w:sz w:val="14"/>
        <w:szCs w:val="14"/>
      </w:rPr>
    </w:pPr>
    <w:r>
      <w:rPr>
        <w:rFonts w:ascii="Futura Std Book" w:hAnsi="Futura Std Book"/>
        <w:sz w:val="14"/>
        <w:szCs w:val="14"/>
      </w:rPr>
      <w:t xml:space="preserve">Corte: </w:t>
    </w:r>
    <w:r w:rsidR="00F30481">
      <w:rPr>
        <w:rFonts w:ascii="Futura Std Book" w:hAnsi="Futura Std Book"/>
        <w:sz w:val="14"/>
        <w:szCs w:val="14"/>
      </w:rPr>
      <w:t>3</w:t>
    </w:r>
    <w:r w:rsidR="006776AC">
      <w:rPr>
        <w:rFonts w:ascii="Futura Std Book" w:hAnsi="Futura Std Book"/>
        <w:sz w:val="14"/>
        <w:szCs w:val="14"/>
      </w:rPr>
      <w:t>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41BF"/>
    <w:multiLevelType w:val="hybridMultilevel"/>
    <w:tmpl w:val="7996CB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CED1DD2"/>
    <w:multiLevelType w:val="hybridMultilevel"/>
    <w:tmpl w:val="74EA96C6"/>
    <w:lvl w:ilvl="0" w:tplc="A96AF49A">
      <w:start w:val="1"/>
      <w:numFmt w:val="decimal"/>
      <w:lvlText w:val="%1."/>
      <w:lvlJc w:val="left"/>
      <w:pPr>
        <w:ind w:left="644" w:hanging="360"/>
      </w:pPr>
      <w:rPr>
        <w:rFonts w:cstheme="minorBidi"/>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2"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0DF641F"/>
    <w:multiLevelType w:val="hybridMultilevel"/>
    <w:tmpl w:val="89F290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11B63B5"/>
    <w:multiLevelType w:val="hybridMultilevel"/>
    <w:tmpl w:val="ADDEA6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13F25A59"/>
    <w:multiLevelType w:val="hybridMultilevel"/>
    <w:tmpl w:val="CC789588"/>
    <w:lvl w:ilvl="0" w:tplc="F0D49A2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1ABC53A9"/>
    <w:multiLevelType w:val="hybridMultilevel"/>
    <w:tmpl w:val="649068C0"/>
    <w:lvl w:ilvl="0" w:tplc="2AA4382E">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967D67"/>
    <w:multiLevelType w:val="hybridMultilevel"/>
    <w:tmpl w:val="573287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5061B45"/>
    <w:multiLevelType w:val="hybridMultilevel"/>
    <w:tmpl w:val="2AA692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475328"/>
    <w:multiLevelType w:val="hybridMultilevel"/>
    <w:tmpl w:val="DAA8D93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8674F"/>
    <w:multiLevelType w:val="multilevel"/>
    <w:tmpl w:val="796ED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063B05"/>
    <w:multiLevelType w:val="hybridMultilevel"/>
    <w:tmpl w:val="728E1B4E"/>
    <w:lvl w:ilvl="0" w:tplc="C0D2AE1C">
      <w:start w:val="1"/>
      <w:numFmt w:val="decimal"/>
      <w:lvlText w:val="%1."/>
      <w:lvlJc w:val="left"/>
      <w:pPr>
        <w:ind w:left="644"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37A0375"/>
    <w:multiLevelType w:val="hybridMultilevel"/>
    <w:tmpl w:val="71A2B0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197E26"/>
    <w:multiLevelType w:val="hybridMultilevel"/>
    <w:tmpl w:val="A95CA072"/>
    <w:lvl w:ilvl="0" w:tplc="1A245326">
      <w:start w:val="1"/>
      <w:numFmt w:val="decimal"/>
      <w:lvlText w:val="%1."/>
      <w:lvlJc w:val="left"/>
      <w:pPr>
        <w:ind w:left="720" w:hanging="360"/>
      </w:pPr>
      <w:rPr>
        <w:rFonts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E8B0B7F"/>
    <w:multiLevelType w:val="hybridMultilevel"/>
    <w:tmpl w:val="8C2CDA6A"/>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9D5491"/>
    <w:multiLevelType w:val="hybridMultilevel"/>
    <w:tmpl w:val="317241AE"/>
    <w:lvl w:ilvl="0" w:tplc="218C7724">
      <w:start w:val="1"/>
      <w:numFmt w:val="decimal"/>
      <w:lvlText w:val="%1."/>
      <w:lvlJc w:val="left"/>
      <w:pPr>
        <w:ind w:left="720" w:hanging="360"/>
      </w:pPr>
      <w:rPr>
        <w:rFonts w:eastAsiaTheme="minorHAns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CA4508"/>
    <w:multiLevelType w:val="multilevel"/>
    <w:tmpl w:val="796ED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F11097F"/>
    <w:multiLevelType w:val="hybridMultilevel"/>
    <w:tmpl w:val="0C5A2B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F1E005E"/>
    <w:multiLevelType w:val="hybridMultilevel"/>
    <w:tmpl w:val="ABC8CB3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54BA2398"/>
    <w:multiLevelType w:val="hybridMultilevel"/>
    <w:tmpl w:val="7AA2FAB8"/>
    <w:lvl w:ilvl="0" w:tplc="0C0A000F">
      <w:start w:val="1"/>
      <w:numFmt w:val="decimal"/>
      <w:lvlText w:val="%1."/>
      <w:lvlJc w:val="left"/>
      <w:pPr>
        <w:ind w:left="360" w:hanging="360"/>
      </w:pPr>
    </w:lvl>
    <w:lvl w:ilvl="1" w:tplc="240A0019">
      <w:start w:val="1"/>
      <w:numFmt w:val="lowerLetter"/>
      <w:lvlText w:val="%2."/>
      <w:lvlJc w:val="left"/>
      <w:pPr>
        <w:ind w:left="-2880" w:hanging="360"/>
      </w:pPr>
    </w:lvl>
    <w:lvl w:ilvl="2" w:tplc="240A001B">
      <w:start w:val="1"/>
      <w:numFmt w:val="lowerRoman"/>
      <w:lvlText w:val="%3."/>
      <w:lvlJc w:val="right"/>
      <w:pPr>
        <w:ind w:left="-2160" w:hanging="180"/>
      </w:pPr>
    </w:lvl>
    <w:lvl w:ilvl="3" w:tplc="240A000F">
      <w:start w:val="1"/>
      <w:numFmt w:val="decimal"/>
      <w:lvlText w:val="%4."/>
      <w:lvlJc w:val="left"/>
      <w:pPr>
        <w:ind w:left="-1440" w:hanging="360"/>
      </w:pPr>
    </w:lvl>
    <w:lvl w:ilvl="4" w:tplc="240A0019">
      <w:start w:val="1"/>
      <w:numFmt w:val="lowerLetter"/>
      <w:lvlText w:val="%5."/>
      <w:lvlJc w:val="left"/>
      <w:pPr>
        <w:ind w:left="-720" w:hanging="360"/>
      </w:pPr>
    </w:lvl>
    <w:lvl w:ilvl="5" w:tplc="240A001B">
      <w:start w:val="1"/>
      <w:numFmt w:val="lowerRoman"/>
      <w:lvlText w:val="%6."/>
      <w:lvlJc w:val="right"/>
      <w:pPr>
        <w:ind w:left="0" w:hanging="180"/>
      </w:pPr>
    </w:lvl>
    <w:lvl w:ilvl="6" w:tplc="240A000F">
      <w:start w:val="1"/>
      <w:numFmt w:val="decimal"/>
      <w:lvlText w:val="%7."/>
      <w:lvlJc w:val="left"/>
      <w:pPr>
        <w:ind w:left="720" w:hanging="360"/>
      </w:pPr>
    </w:lvl>
    <w:lvl w:ilvl="7" w:tplc="240A0019">
      <w:start w:val="1"/>
      <w:numFmt w:val="lowerLetter"/>
      <w:lvlText w:val="%8."/>
      <w:lvlJc w:val="left"/>
      <w:pPr>
        <w:ind w:left="1440" w:hanging="360"/>
      </w:pPr>
    </w:lvl>
    <w:lvl w:ilvl="8" w:tplc="240A001B">
      <w:start w:val="1"/>
      <w:numFmt w:val="lowerRoman"/>
      <w:lvlText w:val="%9."/>
      <w:lvlJc w:val="right"/>
      <w:pPr>
        <w:ind w:left="2160" w:hanging="180"/>
      </w:pPr>
    </w:lvl>
  </w:abstractNum>
  <w:abstractNum w:abstractNumId="26" w15:restartNumberingAfterBreak="0">
    <w:nsid w:val="5A4845B7"/>
    <w:multiLevelType w:val="hybridMultilevel"/>
    <w:tmpl w:val="A50A1DEC"/>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4067372"/>
    <w:multiLevelType w:val="hybridMultilevel"/>
    <w:tmpl w:val="BFB0453E"/>
    <w:lvl w:ilvl="0" w:tplc="B9127358">
      <w:start w:val="1"/>
      <w:numFmt w:val="decimal"/>
      <w:lvlText w:val="%1."/>
      <w:lvlJc w:val="left"/>
      <w:pPr>
        <w:ind w:left="360" w:hanging="360"/>
      </w:pPr>
      <w:rPr>
        <w:b/>
        <w:i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15:restartNumberingAfterBreak="0">
    <w:nsid w:val="641E1136"/>
    <w:multiLevelType w:val="hybridMultilevel"/>
    <w:tmpl w:val="06DEB7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772562C"/>
    <w:multiLevelType w:val="hybridMultilevel"/>
    <w:tmpl w:val="2C16A1B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69983949"/>
    <w:multiLevelType w:val="hybridMultilevel"/>
    <w:tmpl w:val="B93489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DF3421A"/>
    <w:multiLevelType w:val="hybridMultilevel"/>
    <w:tmpl w:val="CC789588"/>
    <w:lvl w:ilvl="0" w:tplc="F0D49A2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6FEE4E72"/>
    <w:multiLevelType w:val="hybridMultilevel"/>
    <w:tmpl w:val="728E1B4E"/>
    <w:lvl w:ilvl="0" w:tplc="C0D2AE1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C506BD0"/>
    <w:multiLevelType w:val="hybridMultilevel"/>
    <w:tmpl w:val="A072E2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E4E47A3"/>
    <w:multiLevelType w:val="hybridMultilevel"/>
    <w:tmpl w:val="429A9A00"/>
    <w:lvl w:ilvl="0" w:tplc="240A0001">
      <w:start w:val="1"/>
      <w:numFmt w:val="bullet"/>
      <w:lvlText w:val=""/>
      <w:lvlJc w:val="left"/>
      <w:pPr>
        <w:ind w:left="-2472" w:hanging="360"/>
      </w:pPr>
      <w:rPr>
        <w:rFonts w:ascii="Symbol" w:hAnsi="Symbol" w:hint="default"/>
      </w:rPr>
    </w:lvl>
    <w:lvl w:ilvl="1" w:tplc="240A0001">
      <w:start w:val="1"/>
      <w:numFmt w:val="bullet"/>
      <w:lvlText w:val=""/>
      <w:lvlJc w:val="left"/>
      <w:pPr>
        <w:ind w:left="-1752" w:hanging="360"/>
      </w:pPr>
      <w:rPr>
        <w:rFonts w:ascii="Symbol" w:hAnsi="Symbol" w:hint="default"/>
      </w:rPr>
    </w:lvl>
    <w:lvl w:ilvl="2" w:tplc="240A0005">
      <w:start w:val="1"/>
      <w:numFmt w:val="bullet"/>
      <w:lvlText w:val=""/>
      <w:lvlJc w:val="left"/>
      <w:pPr>
        <w:ind w:left="-1032" w:hanging="360"/>
      </w:pPr>
      <w:rPr>
        <w:rFonts w:ascii="Wingdings" w:hAnsi="Wingdings" w:hint="default"/>
      </w:rPr>
    </w:lvl>
    <w:lvl w:ilvl="3" w:tplc="240A0001">
      <w:start w:val="1"/>
      <w:numFmt w:val="bullet"/>
      <w:lvlText w:val=""/>
      <w:lvlJc w:val="left"/>
      <w:pPr>
        <w:ind w:left="-312" w:hanging="360"/>
      </w:pPr>
      <w:rPr>
        <w:rFonts w:ascii="Symbol" w:hAnsi="Symbol" w:hint="default"/>
      </w:rPr>
    </w:lvl>
    <w:lvl w:ilvl="4" w:tplc="240A0001">
      <w:start w:val="1"/>
      <w:numFmt w:val="bullet"/>
      <w:lvlText w:val=""/>
      <w:lvlJc w:val="left"/>
      <w:pPr>
        <w:ind w:left="408" w:hanging="360"/>
      </w:pPr>
      <w:rPr>
        <w:rFonts w:ascii="Symbol" w:hAnsi="Symbol" w:hint="default"/>
      </w:rPr>
    </w:lvl>
    <w:lvl w:ilvl="5" w:tplc="240A0005">
      <w:start w:val="1"/>
      <w:numFmt w:val="bullet"/>
      <w:lvlText w:val=""/>
      <w:lvlJc w:val="left"/>
      <w:pPr>
        <w:ind w:left="1128" w:hanging="360"/>
      </w:pPr>
      <w:rPr>
        <w:rFonts w:ascii="Wingdings" w:hAnsi="Wingdings" w:hint="default"/>
      </w:rPr>
    </w:lvl>
    <w:lvl w:ilvl="6" w:tplc="240A0001">
      <w:start w:val="1"/>
      <w:numFmt w:val="bullet"/>
      <w:lvlText w:val=""/>
      <w:lvlJc w:val="left"/>
      <w:pPr>
        <w:ind w:left="1848" w:hanging="360"/>
      </w:pPr>
      <w:rPr>
        <w:rFonts w:ascii="Symbol" w:hAnsi="Symbol" w:hint="default"/>
      </w:rPr>
    </w:lvl>
    <w:lvl w:ilvl="7" w:tplc="240A0003">
      <w:start w:val="1"/>
      <w:numFmt w:val="bullet"/>
      <w:lvlText w:val="o"/>
      <w:lvlJc w:val="left"/>
      <w:pPr>
        <w:ind w:left="2568" w:hanging="360"/>
      </w:pPr>
      <w:rPr>
        <w:rFonts w:ascii="Courier New" w:hAnsi="Courier New" w:cs="Courier New" w:hint="default"/>
      </w:rPr>
    </w:lvl>
    <w:lvl w:ilvl="8" w:tplc="240A0005">
      <w:start w:val="1"/>
      <w:numFmt w:val="bullet"/>
      <w:lvlText w:val=""/>
      <w:lvlJc w:val="left"/>
      <w:pPr>
        <w:ind w:left="3288"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0"/>
  </w:num>
  <w:num w:numId="9">
    <w:abstractNumId w:val="19"/>
  </w:num>
  <w:num w:numId="10">
    <w:abstractNumId w:val="16"/>
  </w:num>
  <w:num w:numId="11">
    <w:abstractNumId w:val="18"/>
  </w:num>
  <w:num w:numId="12">
    <w:abstractNumId w:val="12"/>
  </w:num>
  <w:num w:numId="13">
    <w:abstractNumId w:val="11"/>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3"/>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5"/>
  </w:num>
  <w:num w:numId="20">
    <w:abstractNumId w:val="31"/>
  </w:num>
  <w:num w:numId="21">
    <w:abstractNumId w:val="1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6"/>
  </w:num>
  <w:num w:numId="27">
    <w:abstractNumId w:val="29"/>
  </w:num>
  <w:num w:numId="28">
    <w:abstractNumId w:val="8"/>
  </w:num>
  <w:num w:numId="29">
    <w:abstractNumId w:val="13"/>
  </w:num>
  <w:num w:numId="30">
    <w:abstractNumId w:val="28"/>
  </w:num>
  <w:num w:numId="31">
    <w:abstractNumId w:val="5"/>
  </w:num>
  <w:num w:numId="32">
    <w:abstractNumId w:val="3"/>
  </w:num>
  <w:num w:numId="33">
    <w:abstractNumId w:val="22"/>
  </w:num>
  <w:num w:numId="34">
    <w:abstractNumId w:val="9"/>
  </w:num>
  <w:num w:numId="35">
    <w:abstractNumId w:val="24"/>
  </w:num>
  <w:num w:numId="36">
    <w:abstractNumId w:val="2"/>
  </w:num>
  <w:num w:numId="37">
    <w:abstractNumId w:val="13"/>
  </w:num>
  <w:num w:numId="38">
    <w:abstractNumId w:val="28"/>
  </w:num>
  <w:num w:numId="39">
    <w:abstractNumId w:val="5"/>
  </w:num>
  <w:num w:numId="40">
    <w:abstractNumId w:val="3"/>
  </w:num>
  <w:num w:numId="41">
    <w:abstractNumId w:val="22"/>
  </w:num>
  <w:num w:numId="42">
    <w:abstractNumId w:val="9"/>
  </w:num>
  <w:num w:numId="43">
    <w:abstractNumId w:val="24"/>
  </w:num>
  <w:num w:numId="44">
    <w:abstractNumId w:val="2"/>
  </w:num>
  <w:num w:numId="45">
    <w:abstractNumId w:val="29"/>
  </w:num>
  <w:num w:numId="46">
    <w:abstractNumId w:val="8"/>
  </w:num>
  <w:num w:numId="47">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6FFE"/>
    <w:rsid w:val="00011359"/>
    <w:rsid w:val="00013E1E"/>
    <w:rsid w:val="000147DC"/>
    <w:rsid w:val="000212EE"/>
    <w:rsid w:val="00021ED6"/>
    <w:rsid w:val="00022926"/>
    <w:rsid w:val="00025948"/>
    <w:rsid w:val="0002623C"/>
    <w:rsid w:val="00026F2F"/>
    <w:rsid w:val="00027E84"/>
    <w:rsid w:val="00032280"/>
    <w:rsid w:val="0003357F"/>
    <w:rsid w:val="00037F2E"/>
    <w:rsid w:val="000407CA"/>
    <w:rsid w:val="00040C78"/>
    <w:rsid w:val="00041B02"/>
    <w:rsid w:val="00051089"/>
    <w:rsid w:val="00053254"/>
    <w:rsid w:val="00054917"/>
    <w:rsid w:val="00055F61"/>
    <w:rsid w:val="000576F7"/>
    <w:rsid w:val="00063DF3"/>
    <w:rsid w:val="00064C23"/>
    <w:rsid w:val="00064E30"/>
    <w:rsid w:val="0007067A"/>
    <w:rsid w:val="00074ECD"/>
    <w:rsid w:val="00075F45"/>
    <w:rsid w:val="00076F89"/>
    <w:rsid w:val="0007764C"/>
    <w:rsid w:val="000776F0"/>
    <w:rsid w:val="000779E7"/>
    <w:rsid w:val="0008164F"/>
    <w:rsid w:val="00081C3A"/>
    <w:rsid w:val="00086F6F"/>
    <w:rsid w:val="000877F2"/>
    <w:rsid w:val="00087DAF"/>
    <w:rsid w:val="0009089A"/>
    <w:rsid w:val="000909B6"/>
    <w:rsid w:val="000910DC"/>
    <w:rsid w:val="00096595"/>
    <w:rsid w:val="00096F90"/>
    <w:rsid w:val="000A0CDA"/>
    <w:rsid w:val="000B05D7"/>
    <w:rsid w:val="000B210F"/>
    <w:rsid w:val="000C02CF"/>
    <w:rsid w:val="000C494A"/>
    <w:rsid w:val="000C5A2F"/>
    <w:rsid w:val="000C71F5"/>
    <w:rsid w:val="000C765B"/>
    <w:rsid w:val="000D077A"/>
    <w:rsid w:val="000D1173"/>
    <w:rsid w:val="000D5E45"/>
    <w:rsid w:val="000E14C3"/>
    <w:rsid w:val="000E1510"/>
    <w:rsid w:val="000E3D39"/>
    <w:rsid w:val="000E7453"/>
    <w:rsid w:val="000F0D59"/>
    <w:rsid w:val="000F4CB9"/>
    <w:rsid w:val="000F52BE"/>
    <w:rsid w:val="000F6EEB"/>
    <w:rsid w:val="0010006C"/>
    <w:rsid w:val="00102833"/>
    <w:rsid w:val="00107319"/>
    <w:rsid w:val="00111507"/>
    <w:rsid w:val="00111A03"/>
    <w:rsid w:val="001130B6"/>
    <w:rsid w:val="00116346"/>
    <w:rsid w:val="00120641"/>
    <w:rsid w:val="001220FE"/>
    <w:rsid w:val="00123EE9"/>
    <w:rsid w:val="0012410A"/>
    <w:rsid w:val="0012690A"/>
    <w:rsid w:val="00131A79"/>
    <w:rsid w:val="00131C26"/>
    <w:rsid w:val="001349BF"/>
    <w:rsid w:val="001360D8"/>
    <w:rsid w:val="001373A3"/>
    <w:rsid w:val="001379B7"/>
    <w:rsid w:val="00141DCE"/>
    <w:rsid w:val="00145FC8"/>
    <w:rsid w:val="001466CA"/>
    <w:rsid w:val="0015247C"/>
    <w:rsid w:val="00157964"/>
    <w:rsid w:val="00161A76"/>
    <w:rsid w:val="00162CE1"/>
    <w:rsid w:val="00174952"/>
    <w:rsid w:val="00175989"/>
    <w:rsid w:val="0018011A"/>
    <w:rsid w:val="001803AF"/>
    <w:rsid w:val="00182C25"/>
    <w:rsid w:val="001870EA"/>
    <w:rsid w:val="00187CB2"/>
    <w:rsid w:val="00195FBA"/>
    <w:rsid w:val="00196018"/>
    <w:rsid w:val="001960EF"/>
    <w:rsid w:val="001A016C"/>
    <w:rsid w:val="001A0C17"/>
    <w:rsid w:val="001A0F58"/>
    <w:rsid w:val="001A2700"/>
    <w:rsid w:val="001A3765"/>
    <w:rsid w:val="001B39FE"/>
    <w:rsid w:val="001B6490"/>
    <w:rsid w:val="001C509B"/>
    <w:rsid w:val="001D0CFA"/>
    <w:rsid w:val="001D1734"/>
    <w:rsid w:val="001D2112"/>
    <w:rsid w:val="001D2FE4"/>
    <w:rsid w:val="001D44C8"/>
    <w:rsid w:val="001D46B7"/>
    <w:rsid w:val="001D5418"/>
    <w:rsid w:val="001D5EF1"/>
    <w:rsid w:val="001D70A2"/>
    <w:rsid w:val="001D716B"/>
    <w:rsid w:val="001E0604"/>
    <w:rsid w:val="001E0B06"/>
    <w:rsid w:val="001E2E4F"/>
    <w:rsid w:val="001E364A"/>
    <w:rsid w:val="001E3CC2"/>
    <w:rsid w:val="001E3EC4"/>
    <w:rsid w:val="001E5AEF"/>
    <w:rsid w:val="00200D86"/>
    <w:rsid w:val="002037B4"/>
    <w:rsid w:val="00203B2D"/>
    <w:rsid w:val="00203F48"/>
    <w:rsid w:val="00210943"/>
    <w:rsid w:val="00212E78"/>
    <w:rsid w:val="002200FE"/>
    <w:rsid w:val="00221F00"/>
    <w:rsid w:val="00222411"/>
    <w:rsid w:val="0022246F"/>
    <w:rsid w:val="002262EB"/>
    <w:rsid w:val="00226AA2"/>
    <w:rsid w:val="00233EC1"/>
    <w:rsid w:val="002402C3"/>
    <w:rsid w:val="00241A65"/>
    <w:rsid w:val="00247160"/>
    <w:rsid w:val="00253E8A"/>
    <w:rsid w:val="00260036"/>
    <w:rsid w:val="00267D2B"/>
    <w:rsid w:val="00273CF4"/>
    <w:rsid w:val="002760F4"/>
    <w:rsid w:val="00280A83"/>
    <w:rsid w:val="00281F06"/>
    <w:rsid w:val="00284B01"/>
    <w:rsid w:val="002854B7"/>
    <w:rsid w:val="00292040"/>
    <w:rsid w:val="00293175"/>
    <w:rsid w:val="002954CD"/>
    <w:rsid w:val="002A00F2"/>
    <w:rsid w:val="002A2B37"/>
    <w:rsid w:val="002B759B"/>
    <w:rsid w:val="002C117A"/>
    <w:rsid w:val="002C1A5B"/>
    <w:rsid w:val="002C1CD2"/>
    <w:rsid w:val="002C2316"/>
    <w:rsid w:val="002C697F"/>
    <w:rsid w:val="002D20BA"/>
    <w:rsid w:val="002D2AD4"/>
    <w:rsid w:val="002D7943"/>
    <w:rsid w:val="002E1194"/>
    <w:rsid w:val="002E721F"/>
    <w:rsid w:val="002F257E"/>
    <w:rsid w:val="002F705D"/>
    <w:rsid w:val="003006DC"/>
    <w:rsid w:val="0030282D"/>
    <w:rsid w:val="00303E60"/>
    <w:rsid w:val="00313B46"/>
    <w:rsid w:val="00315BAD"/>
    <w:rsid w:val="00317A85"/>
    <w:rsid w:val="003235F3"/>
    <w:rsid w:val="00323615"/>
    <w:rsid w:val="00324D88"/>
    <w:rsid w:val="003251C7"/>
    <w:rsid w:val="003364C6"/>
    <w:rsid w:val="003401B6"/>
    <w:rsid w:val="003526BE"/>
    <w:rsid w:val="003572AF"/>
    <w:rsid w:val="003574AE"/>
    <w:rsid w:val="00360954"/>
    <w:rsid w:val="003613F7"/>
    <w:rsid w:val="00367274"/>
    <w:rsid w:val="00372FEB"/>
    <w:rsid w:val="003745A4"/>
    <w:rsid w:val="00376044"/>
    <w:rsid w:val="003830AF"/>
    <w:rsid w:val="00383E30"/>
    <w:rsid w:val="00383F46"/>
    <w:rsid w:val="0038444E"/>
    <w:rsid w:val="00387C76"/>
    <w:rsid w:val="00390DAC"/>
    <w:rsid w:val="0039178D"/>
    <w:rsid w:val="003933CE"/>
    <w:rsid w:val="00394663"/>
    <w:rsid w:val="00397DF7"/>
    <w:rsid w:val="003A0695"/>
    <w:rsid w:val="003A1024"/>
    <w:rsid w:val="003A1F0E"/>
    <w:rsid w:val="003A3BD3"/>
    <w:rsid w:val="003A3CC4"/>
    <w:rsid w:val="003B1977"/>
    <w:rsid w:val="003B2B1A"/>
    <w:rsid w:val="003C09D2"/>
    <w:rsid w:val="003C1008"/>
    <w:rsid w:val="003C152E"/>
    <w:rsid w:val="003C2172"/>
    <w:rsid w:val="003C2E88"/>
    <w:rsid w:val="003C3046"/>
    <w:rsid w:val="003C3074"/>
    <w:rsid w:val="003C350C"/>
    <w:rsid w:val="003C3582"/>
    <w:rsid w:val="003C4625"/>
    <w:rsid w:val="003C51CC"/>
    <w:rsid w:val="003C6D2B"/>
    <w:rsid w:val="003D14F5"/>
    <w:rsid w:val="003D1EF2"/>
    <w:rsid w:val="003D4F9C"/>
    <w:rsid w:val="003D7342"/>
    <w:rsid w:val="003E3E2A"/>
    <w:rsid w:val="003E4BD8"/>
    <w:rsid w:val="003E4E9F"/>
    <w:rsid w:val="003E7DB4"/>
    <w:rsid w:val="003F21C0"/>
    <w:rsid w:val="003F3597"/>
    <w:rsid w:val="003F7989"/>
    <w:rsid w:val="0040052F"/>
    <w:rsid w:val="00400714"/>
    <w:rsid w:val="004059A1"/>
    <w:rsid w:val="00410602"/>
    <w:rsid w:val="00420C26"/>
    <w:rsid w:val="00422E25"/>
    <w:rsid w:val="00423038"/>
    <w:rsid w:val="00430F8F"/>
    <w:rsid w:val="004359BE"/>
    <w:rsid w:val="00444093"/>
    <w:rsid w:val="00447AF9"/>
    <w:rsid w:val="0045213B"/>
    <w:rsid w:val="004544A5"/>
    <w:rsid w:val="00454CAF"/>
    <w:rsid w:val="004552FA"/>
    <w:rsid w:val="00456606"/>
    <w:rsid w:val="00462F70"/>
    <w:rsid w:val="00464AC2"/>
    <w:rsid w:val="0047049B"/>
    <w:rsid w:val="00471DD7"/>
    <w:rsid w:val="00475F55"/>
    <w:rsid w:val="0047761C"/>
    <w:rsid w:val="0048583F"/>
    <w:rsid w:val="00491750"/>
    <w:rsid w:val="00491F07"/>
    <w:rsid w:val="0049210A"/>
    <w:rsid w:val="0049504C"/>
    <w:rsid w:val="004A0442"/>
    <w:rsid w:val="004A0C25"/>
    <w:rsid w:val="004A1BAD"/>
    <w:rsid w:val="004A353B"/>
    <w:rsid w:val="004B0C6F"/>
    <w:rsid w:val="004B1F7D"/>
    <w:rsid w:val="004B4DE1"/>
    <w:rsid w:val="004B7BB5"/>
    <w:rsid w:val="004C1F32"/>
    <w:rsid w:val="004C2C61"/>
    <w:rsid w:val="004C3E5B"/>
    <w:rsid w:val="004C61FF"/>
    <w:rsid w:val="004C7703"/>
    <w:rsid w:val="004C7A6E"/>
    <w:rsid w:val="004D0647"/>
    <w:rsid w:val="004D0B8A"/>
    <w:rsid w:val="004D1078"/>
    <w:rsid w:val="004D14A2"/>
    <w:rsid w:val="004D51D2"/>
    <w:rsid w:val="004D57A8"/>
    <w:rsid w:val="004E3100"/>
    <w:rsid w:val="004E35D5"/>
    <w:rsid w:val="004E38F3"/>
    <w:rsid w:val="004E7982"/>
    <w:rsid w:val="004F2FC0"/>
    <w:rsid w:val="004F3B55"/>
    <w:rsid w:val="004F6D45"/>
    <w:rsid w:val="004F72A2"/>
    <w:rsid w:val="004F7D2C"/>
    <w:rsid w:val="00500FC7"/>
    <w:rsid w:val="00501B20"/>
    <w:rsid w:val="00502CB3"/>
    <w:rsid w:val="00505A15"/>
    <w:rsid w:val="0050620E"/>
    <w:rsid w:val="005107F9"/>
    <w:rsid w:val="005127D5"/>
    <w:rsid w:val="00512D53"/>
    <w:rsid w:val="00514640"/>
    <w:rsid w:val="0051783E"/>
    <w:rsid w:val="0051789F"/>
    <w:rsid w:val="0052031A"/>
    <w:rsid w:val="00520EB7"/>
    <w:rsid w:val="00520F03"/>
    <w:rsid w:val="0052125A"/>
    <w:rsid w:val="005223C9"/>
    <w:rsid w:val="00522B40"/>
    <w:rsid w:val="00523FD4"/>
    <w:rsid w:val="00526C70"/>
    <w:rsid w:val="00530472"/>
    <w:rsid w:val="00530935"/>
    <w:rsid w:val="00530A8F"/>
    <w:rsid w:val="00530EC9"/>
    <w:rsid w:val="00532CEF"/>
    <w:rsid w:val="00537642"/>
    <w:rsid w:val="005402E5"/>
    <w:rsid w:val="00542B10"/>
    <w:rsid w:val="005468D6"/>
    <w:rsid w:val="0054752E"/>
    <w:rsid w:val="005507E3"/>
    <w:rsid w:val="005507FD"/>
    <w:rsid w:val="00555276"/>
    <w:rsid w:val="00555BDD"/>
    <w:rsid w:val="00555EEB"/>
    <w:rsid w:val="00561AC5"/>
    <w:rsid w:val="005647FE"/>
    <w:rsid w:val="00564EE1"/>
    <w:rsid w:val="00567736"/>
    <w:rsid w:val="00570A2C"/>
    <w:rsid w:val="00571372"/>
    <w:rsid w:val="00571818"/>
    <w:rsid w:val="00572830"/>
    <w:rsid w:val="00572C5A"/>
    <w:rsid w:val="005735CE"/>
    <w:rsid w:val="00574FCC"/>
    <w:rsid w:val="005812AD"/>
    <w:rsid w:val="00590FCE"/>
    <w:rsid w:val="00595025"/>
    <w:rsid w:val="005A08AD"/>
    <w:rsid w:val="005A6B91"/>
    <w:rsid w:val="005B2CEC"/>
    <w:rsid w:val="005B3B7C"/>
    <w:rsid w:val="005B499E"/>
    <w:rsid w:val="005B511D"/>
    <w:rsid w:val="005B5D33"/>
    <w:rsid w:val="005C12B4"/>
    <w:rsid w:val="005C5A1D"/>
    <w:rsid w:val="005D0D34"/>
    <w:rsid w:val="005D2DC8"/>
    <w:rsid w:val="005D4224"/>
    <w:rsid w:val="005D49E5"/>
    <w:rsid w:val="005E32FE"/>
    <w:rsid w:val="005E7806"/>
    <w:rsid w:val="005F013B"/>
    <w:rsid w:val="005F2D5A"/>
    <w:rsid w:val="005F5078"/>
    <w:rsid w:val="005F6E3C"/>
    <w:rsid w:val="005F772D"/>
    <w:rsid w:val="00600D7B"/>
    <w:rsid w:val="00601132"/>
    <w:rsid w:val="0060253E"/>
    <w:rsid w:val="00603D37"/>
    <w:rsid w:val="00610A7E"/>
    <w:rsid w:val="00611FC7"/>
    <w:rsid w:val="00616BFF"/>
    <w:rsid w:val="00622655"/>
    <w:rsid w:val="00623AFB"/>
    <w:rsid w:val="00624208"/>
    <w:rsid w:val="00625C31"/>
    <w:rsid w:val="006304FC"/>
    <w:rsid w:val="00630602"/>
    <w:rsid w:val="006343B6"/>
    <w:rsid w:val="00635B29"/>
    <w:rsid w:val="00636915"/>
    <w:rsid w:val="006407EE"/>
    <w:rsid w:val="0064261D"/>
    <w:rsid w:val="00644F4D"/>
    <w:rsid w:val="006452FC"/>
    <w:rsid w:val="006511E6"/>
    <w:rsid w:val="0065393A"/>
    <w:rsid w:val="00654FD4"/>
    <w:rsid w:val="006619D0"/>
    <w:rsid w:val="006628D2"/>
    <w:rsid w:val="006670E1"/>
    <w:rsid w:val="00667597"/>
    <w:rsid w:val="006701C0"/>
    <w:rsid w:val="00670C3D"/>
    <w:rsid w:val="00670D4E"/>
    <w:rsid w:val="0067327B"/>
    <w:rsid w:val="00674FFF"/>
    <w:rsid w:val="006776AC"/>
    <w:rsid w:val="006810A9"/>
    <w:rsid w:val="0068127F"/>
    <w:rsid w:val="006847AE"/>
    <w:rsid w:val="006860A7"/>
    <w:rsid w:val="00690732"/>
    <w:rsid w:val="00691DE0"/>
    <w:rsid w:val="00692E98"/>
    <w:rsid w:val="0069689C"/>
    <w:rsid w:val="006969B6"/>
    <w:rsid w:val="006A6992"/>
    <w:rsid w:val="006A6FFC"/>
    <w:rsid w:val="006B1338"/>
    <w:rsid w:val="006B18FF"/>
    <w:rsid w:val="006B2CD7"/>
    <w:rsid w:val="006B38EC"/>
    <w:rsid w:val="006B6ABA"/>
    <w:rsid w:val="006B7276"/>
    <w:rsid w:val="006C1364"/>
    <w:rsid w:val="006C1941"/>
    <w:rsid w:val="006D4DD3"/>
    <w:rsid w:val="006E38A0"/>
    <w:rsid w:val="006E47E4"/>
    <w:rsid w:val="006E53C8"/>
    <w:rsid w:val="006E5687"/>
    <w:rsid w:val="006E5D06"/>
    <w:rsid w:val="006F0DAE"/>
    <w:rsid w:val="006F1560"/>
    <w:rsid w:val="006F197C"/>
    <w:rsid w:val="006F2563"/>
    <w:rsid w:val="006F5661"/>
    <w:rsid w:val="006F7DD1"/>
    <w:rsid w:val="00701F2F"/>
    <w:rsid w:val="00704ACE"/>
    <w:rsid w:val="007051C2"/>
    <w:rsid w:val="00705F17"/>
    <w:rsid w:val="00710EF8"/>
    <w:rsid w:val="00713EE8"/>
    <w:rsid w:val="007215FA"/>
    <w:rsid w:val="00721E7A"/>
    <w:rsid w:val="0072741D"/>
    <w:rsid w:val="00730708"/>
    <w:rsid w:val="0073290F"/>
    <w:rsid w:val="007330D4"/>
    <w:rsid w:val="007331EF"/>
    <w:rsid w:val="00733F81"/>
    <w:rsid w:val="007409EF"/>
    <w:rsid w:val="007412C5"/>
    <w:rsid w:val="00742AD1"/>
    <w:rsid w:val="00747E58"/>
    <w:rsid w:val="007543E4"/>
    <w:rsid w:val="0075538C"/>
    <w:rsid w:val="00762DD2"/>
    <w:rsid w:val="00766C1C"/>
    <w:rsid w:val="007740FE"/>
    <w:rsid w:val="007745E2"/>
    <w:rsid w:val="007767DD"/>
    <w:rsid w:val="0077748A"/>
    <w:rsid w:val="00780D5B"/>
    <w:rsid w:val="007833B7"/>
    <w:rsid w:val="007861A1"/>
    <w:rsid w:val="00791858"/>
    <w:rsid w:val="00793E56"/>
    <w:rsid w:val="00797069"/>
    <w:rsid w:val="007A134C"/>
    <w:rsid w:val="007A2B5D"/>
    <w:rsid w:val="007A329D"/>
    <w:rsid w:val="007A5BEF"/>
    <w:rsid w:val="007A7BD8"/>
    <w:rsid w:val="007B00E1"/>
    <w:rsid w:val="007B029C"/>
    <w:rsid w:val="007B07E2"/>
    <w:rsid w:val="007B12DE"/>
    <w:rsid w:val="007B2332"/>
    <w:rsid w:val="007C5BFD"/>
    <w:rsid w:val="007C7235"/>
    <w:rsid w:val="007D0F1E"/>
    <w:rsid w:val="007D3CDF"/>
    <w:rsid w:val="007D3D55"/>
    <w:rsid w:val="007D45D1"/>
    <w:rsid w:val="007E240B"/>
    <w:rsid w:val="007F0D61"/>
    <w:rsid w:val="007F227D"/>
    <w:rsid w:val="00804EEC"/>
    <w:rsid w:val="0080660C"/>
    <w:rsid w:val="00806DED"/>
    <w:rsid w:val="00810494"/>
    <w:rsid w:val="00810C17"/>
    <w:rsid w:val="008176DF"/>
    <w:rsid w:val="0082046A"/>
    <w:rsid w:val="008211A3"/>
    <w:rsid w:val="008214B4"/>
    <w:rsid w:val="0082270C"/>
    <w:rsid w:val="00830823"/>
    <w:rsid w:val="00847941"/>
    <w:rsid w:val="00851748"/>
    <w:rsid w:val="00852928"/>
    <w:rsid w:val="00855D46"/>
    <w:rsid w:val="0085623A"/>
    <w:rsid w:val="008614BE"/>
    <w:rsid w:val="008614F3"/>
    <w:rsid w:val="00862A5D"/>
    <w:rsid w:val="00862C07"/>
    <w:rsid w:val="008654C5"/>
    <w:rsid w:val="00865F2F"/>
    <w:rsid w:val="008755BB"/>
    <w:rsid w:val="00876F85"/>
    <w:rsid w:val="00881CAF"/>
    <w:rsid w:val="00882649"/>
    <w:rsid w:val="00882ADD"/>
    <w:rsid w:val="00883119"/>
    <w:rsid w:val="0089588A"/>
    <w:rsid w:val="008A123E"/>
    <w:rsid w:val="008A252A"/>
    <w:rsid w:val="008A5338"/>
    <w:rsid w:val="008A53E5"/>
    <w:rsid w:val="008A57A7"/>
    <w:rsid w:val="008B5182"/>
    <w:rsid w:val="008B5700"/>
    <w:rsid w:val="008C0756"/>
    <w:rsid w:val="008C09DC"/>
    <w:rsid w:val="008C2DA7"/>
    <w:rsid w:val="008C38EC"/>
    <w:rsid w:val="008C5A8F"/>
    <w:rsid w:val="008C5E1C"/>
    <w:rsid w:val="008C61F8"/>
    <w:rsid w:val="008D0704"/>
    <w:rsid w:val="008D0C2B"/>
    <w:rsid w:val="008D19DE"/>
    <w:rsid w:val="008D1AA7"/>
    <w:rsid w:val="008D2521"/>
    <w:rsid w:val="008D56CF"/>
    <w:rsid w:val="008D6E2B"/>
    <w:rsid w:val="008D7D24"/>
    <w:rsid w:val="008E1869"/>
    <w:rsid w:val="008E596A"/>
    <w:rsid w:val="008E6C2C"/>
    <w:rsid w:val="008E6FE8"/>
    <w:rsid w:val="008F1BBF"/>
    <w:rsid w:val="008F353C"/>
    <w:rsid w:val="008F4025"/>
    <w:rsid w:val="008F54DD"/>
    <w:rsid w:val="008F7E21"/>
    <w:rsid w:val="009005C5"/>
    <w:rsid w:val="0090102D"/>
    <w:rsid w:val="00901D89"/>
    <w:rsid w:val="00901F68"/>
    <w:rsid w:val="00905EB1"/>
    <w:rsid w:val="0091075C"/>
    <w:rsid w:val="00914770"/>
    <w:rsid w:val="0091760E"/>
    <w:rsid w:val="0092055F"/>
    <w:rsid w:val="009207CF"/>
    <w:rsid w:val="00920A31"/>
    <w:rsid w:val="00920B0A"/>
    <w:rsid w:val="009247AB"/>
    <w:rsid w:val="00924CFC"/>
    <w:rsid w:val="00932D67"/>
    <w:rsid w:val="00934DF9"/>
    <w:rsid w:val="009365E1"/>
    <w:rsid w:val="00937BEA"/>
    <w:rsid w:val="00944147"/>
    <w:rsid w:val="009444D0"/>
    <w:rsid w:val="00946E52"/>
    <w:rsid w:val="00947B8D"/>
    <w:rsid w:val="009538BF"/>
    <w:rsid w:val="0096180F"/>
    <w:rsid w:val="00961E9B"/>
    <w:rsid w:val="00963492"/>
    <w:rsid w:val="00966E12"/>
    <w:rsid w:val="00967C1A"/>
    <w:rsid w:val="009701A5"/>
    <w:rsid w:val="0097381F"/>
    <w:rsid w:val="0097400E"/>
    <w:rsid w:val="009774D3"/>
    <w:rsid w:val="009821B9"/>
    <w:rsid w:val="009856CB"/>
    <w:rsid w:val="0098750B"/>
    <w:rsid w:val="00990ECB"/>
    <w:rsid w:val="009932EC"/>
    <w:rsid w:val="009965F5"/>
    <w:rsid w:val="009A117A"/>
    <w:rsid w:val="009A1B4F"/>
    <w:rsid w:val="009A3BA6"/>
    <w:rsid w:val="009B049A"/>
    <w:rsid w:val="009B1639"/>
    <w:rsid w:val="009B189D"/>
    <w:rsid w:val="009B1C2D"/>
    <w:rsid w:val="009B1F8E"/>
    <w:rsid w:val="009B2859"/>
    <w:rsid w:val="009B2980"/>
    <w:rsid w:val="009B3A0B"/>
    <w:rsid w:val="009B78F2"/>
    <w:rsid w:val="009C48CC"/>
    <w:rsid w:val="009C50AA"/>
    <w:rsid w:val="009C53E4"/>
    <w:rsid w:val="009D0490"/>
    <w:rsid w:val="009D15E0"/>
    <w:rsid w:val="009D3377"/>
    <w:rsid w:val="009D7B84"/>
    <w:rsid w:val="009E020B"/>
    <w:rsid w:val="009E06A6"/>
    <w:rsid w:val="009E3334"/>
    <w:rsid w:val="009E523E"/>
    <w:rsid w:val="009E572E"/>
    <w:rsid w:val="009E7FE2"/>
    <w:rsid w:val="009F1BC4"/>
    <w:rsid w:val="009F3037"/>
    <w:rsid w:val="00A02122"/>
    <w:rsid w:val="00A03F65"/>
    <w:rsid w:val="00A109C2"/>
    <w:rsid w:val="00A16CAC"/>
    <w:rsid w:val="00A176D0"/>
    <w:rsid w:val="00A21912"/>
    <w:rsid w:val="00A239B3"/>
    <w:rsid w:val="00A37411"/>
    <w:rsid w:val="00A37502"/>
    <w:rsid w:val="00A37987"/>
    <w:rsid w:val="00A43A4B"/>
    <w:rsid w:val="00A466C3"/>
    <w:rsid w:val="00A4731A"/>
    <w:rsid w:val="00A47FEC"/>
    <w:rsid w:val="00A51897"/>
    <w:rsid w:val="00A529A2"/>
    <w:rsid w:val="00A544CB"/>
    <w:rsid w:val="00A612E3"/>
    <w:rsid w:val="00A617CB"/>
    <w:rsid w:val="00A670EB"/>
    <w:rsid w:val="00A7282E"/>
    <w:rsid w:val="00A74D1A"/>
    <w:rsid w:val="00A77B42"/>
    <w:rsid w:val="00A87DE0"/>
    <w:rsid w:val="00A92447"/>
    <w:rsid w:val="00A92EF9"/>
    <w:rsid w:val="00A9396F"/>
    <w:rsid w:val="00AA0EC8"/>
    <w:rsid w:val="00AA1352"/>
    <w:rsid w:val="00AA20B7"/>
    <w:rsid w:val="00AA27B9"/>
    <w:rsid w:val="00AA3DCA"/>
    <w:rsid w:val="00AA4AE0"/>
    <w:rsid w:val="00AC08B8"/>
    <w:rsid w:val="00AC20A1"/>
    <w:rsid w:val="00AC2813"/>
    <w:rsid w:val="00AC3084"/>
    <w:rsid w:val="00AC4D32"/>
    <w:rsid w:val="00AC57F1"/>
    <w:rsid w:val="00AC5E52"/>
    <w:rsid w:val="00AC7B70"/>
    <w:rsid w:val="00AD5345"/>
    <w:rsid w:val="00AD595D"/>
    <w:rsid w:val="00AD778C"/>
    <w:rsid w:val="00AE0EEE"/>
    <w:rsid w:val="00AE6876"/>
    <w:rsid w:val="00AE6ACF"/>
    <w:rsid w:val="00AE76F2"/>
    <w:rsid w:val="00AE78CD"/>
    <w:rsid w:val="00AF0ED4"/>
    <w:rsid w:val="00AF14CD"/>
    <w:rsid w:val="00AF34E7"/>
    <w:rsid w:val="00AF69CA"/>
    <w:rsid w:val="00AF6DF9"/>
    <w:rsid w:val="00AF7156"/>
    <w:rsid w:val="00B0046C"/>
    <w:rsid w:val="00B05B3B"/>
    <w:rsid w:val="00B12B29"/>
    <w:rsid w:val="00B1523B"/>
    <w:rsid w:val="00B16788"/>
    <w:rsid w:val="00B16C24"/>
    <w:rsid w:val="00B210F8"/>
    <w:rsid w:val="00B22563"/>
    <w:rsid w:val="00B26D7C"/>
    <w:rsid w:val="00B32F80"/>
    <w:rsid w:val="00B3417F"/>
    <w:rsid w:val="00B365BC"/>
    <w:rsid w:val="00B3713E"/>
    <w:rsid w:val="00B4365B"/>
    <w:rsid w:val="00B4388F"/>
    <w:rsid w:val="00B4391D"/>
    <w:rsid w:val="00B45253"/>
    <w:rsid w:val="00B51B22"/>
    <w:rsid w:val="00B51C1A"/>
    <w:rsid w:val="00B52915"/>
    <w:rsid w:val="00B53803"/>
    <w:rsid w:val="00B5383F"/>
    <w:rsid w:val="00B55565"/>
    <w:rsid w:val="00B573C2"/>
    <w:rsid w:val="00B618D1"/>
    <w:rsid w:val="00B63963"/>
    <w:rsid w:val="00B654FB"/>
    <w:rsid w:val="00B72991"/>
    <w:rsid w:val="00B74F5B"/>
    <w:rsid w:val="00B77B53"/>
    <w:rsid w:val="00B903BF"/>
    <w:rsid w:val="00B917BD"/>
    <w:rsid w:val="00B933DB"/>
    <w:rsid w:val="00B95ADE"/>
    <w:rsid w:val="00BA06A3"/>
    <w:rsid w:val="00BA4AE4"/>
    <w:rsid w:val="00BB1A18"/>
    <w:rsid w:val="00BB5BBE"/>
    <w:rsid w:val="00BC0564"/>
    <w:rsid w:val="00BC4547"/>
    <w:rsid w:val="00BC4E1E"/>
    <w:rsid w:val="00BC5F47"/>
    <w:rsid w:val="00BC733A"/>
    <w:rsid w:val="00BC763E"/>
    <w:rsid w:val="00BD2A6C"/>
    <w:rsid w:val="00BD5C08"/>
    <w:rsid w:val="00BD6F74"/>
    <w:rsid w:val="00BE1259"/>
    <w:rsid w:val="00BE7478"/>
    <w:rsid w:val="00BE7846"/>
    <w:rsid w:val="00BF01E5"/>
    <w:rsid w:val="00BF4F06"/>
    <w:rsid w:val="00BF699B"/>
    <w:rsid w:val="00C01771"/>
    <w:rsid w:val="00C03D17"/>
    <w:rsid w:val="00C04EE4"/>
    <w:rsid w:val="00C07091"/>
    <w:rsid w:val="00C1053C"/>
    <w:rsid w:val="00C13FE9"/>
    <w:rsid w:val="00C170EF"/>
    <w:rsid w:val="00C201BF"/>
    <w:rsid w:val="00C26844"/>
    <w:rsid w:val="00C27B21"/>
    <w:rsid w:val="00C3048C"/>
    <w:rsid w:val="00C3350C"/>
    <w:rsid w:val="00C37388"/>
    <w:rsid w:val="00C379AC"/>
    <w:rsid w:val="00C447F6"/>
    <w:rsid w:val="00C458F8"/>
    <w:rsid w:val="00C45AEE"/>
    <w:rsid w:val="00C46DEA"/>
    <w:rsid w:val="00C53CF8"/>
    <w:rsid w:val="00C63468"/>
    <w:rsid w:val="00C63F93"/>
    <w:rsid w:val="00C64589"/>
    <w:rsid w:val="00C70A2E"/>
    <w:rsid w:val="00C71AA7"/>
    <w:rsid w:val="00C747F0"/>
    <w:rsid w:val="00C7637C"/>
    <w:rsid w:val="00C844D2"/>
    <w:rsid w:val="00C86AB6"/>
    <w:rsid w:val="00C926AF"/>
    <w:rsid w:val="00C97436"/>
    <w:rsid w:val="00CA03F6"/>
    <w:rsid w:val="00CA1198"/>
    <w:rsid w:val="00CA4C02"/>
    <w:rsid w:val="00CA50A5"/>
    <w:rsid w:val="00CA5195"/>
    <w:rsid w:val="00CB1104"/>
    <w:rsid w:val="00CB2688"/>
    <w:rsid w:val="00CB75A0"/>
    <w:rsid w:val="00CB79FD"/>
    <w:rsid w:val="00CC1386"/>
    <w:rsid w:val="00CC1D42"/>
    <w:rsid w:val="00CC71CE"/>
    <w:rsid w:val="00CD11BE"/>
    <w:rsid w:val="00CD1D19"/>
    <w:rsid w:val="00CD2D46"/>
    <w:rsid w:val="00CE016F"/>
    <w:rsid w:val="00CE2DAB"/>
    <w:rsid w:val="00CE6C94"/>
    <w:rsid w:val="00CF4B1C"/>
    <w:rsid w:val="00CF52DD"/>
    <w:rsid w:val="00CF7AE7"/>
    <w:rsid w:val="00D07269"/>
    <w:rsid w:val="00D202DB"/>
    <w:rsid w:val="00D20D33"/>
    <w:rsid w:val="00D26411"/>
    <w:rsid w:val="00D32608"/>
    <w:rsid w:val="00D37611"/>
    <w:rsid w:val="00D45C3F"/>
    <w:rsid w:val="00D52DAE"/>
    <w:rsid w:val="00D536BB"/>
    <w:rsid w:val="00D56723"/>
    <w:rsid w:val="00D6365C"/>
    <w:rsid w:val="00D707AF"/>
    <w:rsid w:val="00D73F55"/>
    <w:rsid w:val="00D758AC"/>
    <w:rsid w:val="00D81087"/>
    <w:rsid w:val="00D843E3"/>
    <w:rsid w:val="00D85EAD"/>
    <w:rsid w:val="00D86D49"/>
    <w:rsid w:val="00D93D93"/>
    <w:rsid w:val="00D961D1"/>
    <w:rsid w:val="00DA021A"/>
    <w:rsid w:val="00DA3904"/>
    <w:rsid w:val="00DA5952"/>
    <w:rsid w:val="00DA76EF"/>
    <w:rsid w:val="00DB0EA7"/>
    <w:rsid w:val="00DB59C1"/>
    <w:rsid w:val="00DB694A"/>
    <w:rsid w:val="00DB6DDF"/>
    <w:rsid w:val="00DB7D7E"/>
    <w:rsid w:val="00DC6C37"/>
    <w:rsid w:val="00DD0471"/>
    <w:rsid w:val="00DD15C6"/>
    <w:rsid w:val="00DD2F71"/>
    <w:rsid w:val="00DD347C"/>
    <w:rsid w:val="00DD51DB"/>
    <w:rsid w:val="00DE0F5B"/>
    <w:rsid w:val="00DE1212"/>
    <w:rsid w:val="00DE298B"/>
    <w:rsid w:val="00DE311C"/>
    <w:rsid w:val="00DE3FD0"/>
    <w:rsid w:val="00DE5531"/>
    <w:rsid w:val="00DF0355"/>
    <w:rsid w:val="00DF248E"/>
    <w:rsid w:val="00DF31AC"/>
    <w:rsid w:val="00DF3D6C"/>
    <w:rsid w:val="00DF4497"/>
    <w:rsid w:val="00DF59DA"/>
    <w:rsid w:val="00DF747A"/>
    <w:rsid w:val="00E0238E"/>
    <w:rsid w:val="00E04784"/>
    <w:rsid w:val="00E048D2"/>
    <w:rsid w:val="00E06F62"/>
    <w:rsid w:val="00E07C15"/>
    <w:rsid w:val="00E10098"/>
    <w:rsid w:val="00E10CDD"/>
    <w:rsid w:val="00E11EBF"/>
    <w:rsid w:val="00E146D4"/>
    <w:rsid w:val="00E1534E"/>
    <w:rsid w:val="00E156F9"/>
    <w:rsid w:val="00E23822"/>
    <w:rsid w:val="00E2769B"/>
    <w:rsid w:val="00E31BB6"/>
    <w:rsid w:val="00E35476"/>
    <w:rsid w:val="00E375BC"/>
    <w:rsid w:val="00E37CF3"/>
    <w:rsid w:val="00E40F18"/>
    <w:rsid w:val="00E425C0"/>
    <w:rsid w:val="00E459EC"/>
    <w:rsid w:val="00E45F6C"/>
    <w:rsid w:val="00E46AA2"/>
    <w:rsid w:val="00E5351C"/>
    <w:rsid w:val="00E535F9"/>
    <w:rsid w:val="00E543FB"/>
    <w:rsid w:val="00E57D20"/>
    <w:rsid w:val="00E60333"/>
    <w:rsid w:val="00E62927"/>
    <w:rsid w:val="00E6357A"/>
    <w:rsid w:val="00E740C0"/>
    <w:rsid w:val="00E76089"/>
    <w:rsid w:val="00E77658"/>
    <w:rsid w:val="00E81E54"/>
    <w:rsid w:val="00E838C5"/>
    <w:rsid w:val="00E87287"/>
    <w:rsid w:val="00E8781C"/>
    <w:rsid w:val="00E93F26"/>
    <w:rsid w:val="00E94010"/>
    <w:rsid w:val="00E94057"/>
    <w:rsid w:val="00E9426A"/>
    <w:rsid w:val="00EA05BF"/>
    <w:rsid w:val="00EA13D2"/>
    <w:rsid w:val="00EA2B35"/>
    <w:rsid w:val="00EA2C97"/>
    <w:rsid w:val="00EA3993"/>
    <w:rsid w:val="00EA5D39"/>
    <w:rsid w:val="00EB09F3"/>
    <w:rsid w:val="00EB26A3"/>
    <w:rsid w:val="00EB42D4"/>
    <w:rsid w:val="00EC0BB0"/>
    <w:rsid w:val="00EC0CF2"/>
    <w:rsid w:val="00EC3A54"/>
    <w:rsid w:val="00EC576D"/>
    <w:rsid w:val="00EC655A"/>
    <w:rsid w:val="00ED0067"/>
    <w:rsid w:val="00ED13F0"/>
    <w:rsid w:val="00ED3585"/>
    <w:rsid w:val="00ED618B"/>
    <w:rsid w:val="00ED65E0"/>
    <w:rsid w:val="00EE0322"/>
    <w:rsid w:val="00EE1949"/>
    <w:rsid w:val="00EE34A8"/>
    <w:rsid w:val="00EE70DF"/>
    <w:rsid w:val="00EF1A6F"/>
    <w:rsid w:val="00EF2E98"/>
    <w:rsid w:val="00EF38C8"/>
    <w:rsid w:val="00F014E5"/>
    <w:rsid w:val="00F02EE7"/>
    <w:rsid w:val="00F04AF5"/>
    <w:rsid w:val="00F0677D"/>
    <w:rsid w:val="00F0721E"/>
    <w:rsid w:val="00F10C04"/>
    <w:rsid w:val="00F11C40"/>
    <w:rsid w:val="00F12947"/>
    <w:rsid w:val="00F13604"/>
    <w:rsid w:val="00F14B8B"/>
    <w:rsid w:val="00F15EE2"/>
    <w:rsid w:val="00F17B62"/>
    <w:rsid w:val="00F24FE7"/>
    <w:rsid w:val="00F25257"/>
    <w:rsid w:val="00F25DAF"/>
    <w:rsid w:val="00F27C51"/>
    <w:rsid w:val="00F30266"/>
    <w:rsid w:val="00F30481"/>
    <w:rsid w:val="00F3519B"/>
    <w:rsid w:val="00F376FD"/>
    <w:rsid w:val="00F37DF1"/>
    <w:rsid w:val="00F40A35"/>
    <w:rsid w:val="00F40B8B"/>
    <w:rsid w:val="00F432F2"/>
    <w:rsid w:val="00F435FA"/>
    <w:rsid w:val="00F44A06"/>
    <w:rsid w:val="00F45198"/>
    <w:rsid w:val="00F4712D"/>
    <w:rsid w:val="00F47DCF"/>
    <w:rsid w:val="00F502F6"/>
    <w:rsid w:val="00F51D2C"/>
    <w:rsid w:val="00F52BD6"/>
    <w:rsid w:val="00F611BE"/>
    <w:rsid w:val="00F70635"/>
    <w:rsid w:val="00F71448"/>
    <w:rsid w:val="00F72973"/>
    <w:rsid w:val="00F7385C"/>
    <w:rsid w:val="00F747BE"/>
    <w:rsid w:val="00F77620"/>
    <w:rsid w:val="00F81A79"/>
    <w:rsid w:val="00F90163"/>
    <w:rsid w:val="00F92D4C"/>
    <w:rsid w:val="00F93122"/>
    <w:rsid w:val="00F9438B"/>
    <w:rsid w:val="00F97848"/>
    <w:rsid w:val="00FA1688"/>
    <w:rsid w:val="00FB145F"/>
    <w:rsid w:val="00FB39C7"/>
    <w:rsid w:val="00FC2C46"/>
    <w:rsid w:val="00FC469A"/>
    <w:rsid w:val="00FC4D2C"/>
    <w:rsid w:val="00FD344A"/>
    <w:rsid w:val="00FD68DE"/>
    <w:rsid w:val="00FE7895"/>
    <w:rsid w:val="00FE7DB2"/>
    <w:rsid w:val="00FF053A"/>
    <w:rsid w:val="00FF2CF6"/>
    <w:rsid w:val="00FF54E6"/>
    <w:rsid w:val="00FF60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AF470"/>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862A5D"/>
    <w:rPr>
      <w:b/>
      <w:bCs/>
    </w:rPr>
  </w:style>
  <w:style w:type="character" w:customStyle="1" w:styleId="apple-converted-space">
    <w:name w:val="apple-converted-space"/>
    <w:basedOn w:val="Fuentedeprrafopredeter"/>
    <w:rsid w:val="00DE5531"/>
  </w:style>
  <w:style w:type="character" w:styleId="Refdecomentario">
    <w:name w:val="annotation reference"/>
    <w:basedOn w:val="Fuentedeprrafopredeter"/>
    <w:uiPriority w:val="99"/>
    <w:semiHidden/>
    <w:unhideWhenUsed/>
    <w:rsid w:val="008D0704"/>
    <w:rPr>
      <w:sz w:val="16"/>
      <w:szCs w:val="16"/>
    </w:rPr>
  </w:style>
  <w:style w:type="paragraph" w:styleId="Textocomentario">
    <w:name w:val="annotation text"/>
    <w:basedOn w:val="Normal"/>
    <w:link w:val="TextocomentarioCar"/>
    <w:uiPriority w:val="99"/>
    <w:semiHidden/>
    <w:unhideWhenUsed/>
    <w:rsid w:val="008D07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0704"/>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8D0704"/>
    <w:rPr>
      <w:b/>
      <w:bCs/>
    </w:rPr>
  </w:style>
  <w:style w:type="character" w:customStyle="1" w:styleId="AsuntodelcomentarioCar">
    <w:name w:val="Asunto del comentario Car"/>
    <w:basedOn w:val="TextocomentarioCar"/>
    <w:link w:val="Asuntodelcomentario"/>
    <w:uiPriority w:val="99"/>
    <w:semiHidden/>
    <w:rsid w:val="008D0704"/>
    <w:rPr>
      <w:rFonts w:asciiTheme="minorHAnsi" w:hAnsiTheme="minorHAnsi"/>
      <w:b/>
      <w:bCs/>
      <w:sz w:val="20"/>
      <w:szCs w:val="20"/>
    </w:rPr>
  </w:style>
  <w:style w:type="paragraph" w:customStyle="1" w:styleId="paragraph">
    <w:name w:val="paragraph"/>
    <w:basedOn w:val="Normal"/>
    <w:rsid w:val="0040052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40052F"/>
  </w:style>
  <w:style w:type="character" w:customStyle="1" w:styleId="eop">
    <w:name w:val="eop"/>
    <w:basedOn w:val="Fuentedeprrafopredeter"/>
    <w:rsid w:val="0040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017">
      <w:bodyDiv w:val="1"/>
      <w:marLeft w:val="0"/>
      <w:marRight w:val="0"/>
      <w:marTop w:val="0"/>
      <w:marBottom w:val="0"/>
      <w:divBdr>
        <w:top w:val="none" w:sz="0" w:space="0" w:color="auto"/>
        <w:left w:val="none" w:sz="0" w:space="0" w:color="auto"/>
        <w:bottom w:val="none" w:sz="0" w:space="0" w:color="auto"/>
        <w:right w:val="none" w:sz="0" w:space="0" w:color="auto"/>
      </w:divBdr>
    </w:div>
    <w:div w:id="5904473">
      <w:bodyDiv w:val="1"/>
      <w:marLeft w:val="0"/>
      <w:marRight w:val="0"/>
      <w:marTop w:val="0"/>
      <w:marBottom w:val="0"/>
      <w:divBdr>
        <w:top w:val="none" w:sz="0" w:space="0" w:color="auto"/>
        <w:left w:val="none" w:sz="0" w:space="0" w:color="auto"/>
        <w:bottom w:val="none" w:sz="0" w:space="0" w:color="auto"/>
        <w:right w:val="none" w:sz="0" w:space="0" w:color="auto"/>
      </w:divBdr>
    </w:div>
    <w:div w:id="35274946">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18300776">
      <w:bodyDiv w:val="1"/>
      <w:marLeft w:val="0"/>
      <w:marRight w:val="0"/>
      <w:marTop w:val="0"/>
      <w:marBottom w:val="0"/>
      <w:divBdr>
        <w:top w:val="none" w:sz="0" w:space="0" w:color="auto"/>
        <w:left w:val="none" w:sz="0" w:space="0" w:color="auto"/>
        <w:bottom w:val="none" w:sz="0" w:space="0" w:color="auto"/>
        <w:right w:val="none" w:sz="0" w:space="0" w:color="auto"/>
      </w:divBdr>
    </w:div>
    <w:div w:id="123894735">
      <w:bodyDiv w:val="1"/>
      <w:marLeft w:val="0"/>
      <w:marRight w:val="0"/>
      <w:marTop w:val="0"/>
      <w:marBottom w:val="0"/>
      <w:divBdr>
        <w:top w:val="none" w:sz="0" w:space="0" w:color="auto"/>
        <w:left w:val="none" w:sz="0" w:space="0" w:color="auto"/>
        <w:bottom w:val="none" w:sz="0" w:space="0" w:color="auto"/>
        <w:right w:val="none" w:sz="0" w:space="0" w:color="auto"/>
      </w:divBdr>
    </w:div>
    <w:div w:id="136724777">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3011741">
      <w:bodyDiv w:val="1"/>
      <w:marLeft w:val="0"/>
      <w:marRight w:val="0"/>
      <w:marTop w:val="0"/>
      <w:marBottom w:val="0"/>
      <w:divBdr>
        <w:top w:val="none" w:sz="0" w:space="0" w:color="auto"/>
        <w:left w:val="none" w:sz="0" w:space="0" w:color="auto"/>
        <w:bottom w:val="none" w:sz="0" w:space="0" w:color="auto"/>
        <w:right w:val="none" w:sz="0" w:space="0" w:color="auto"/>
      </w:divBdr>
    </w:div>
    <w:div w:id="166022406">
      <w:bodyDiv w:val="1"/>
      <w:marLeft w:val="0"/>
      <w:marRight w:val="0"/>
      <w:marTop w:val="0"/>
      <w:marBottom w:val="0"/>
      <w:divBdr>
        <w:top w:val="none" w:sz="0" w:space="0" w:color="auto"/>
        <w:left w:val="none" w:sz="0" w:space="0" w:color="auto"/>
        <w:bottom w:val="none" w:sz="0" w:space="0" w:color="auto"/>
        <w:right w:val="none" w:sz="0" w:space="0" w:color="auto"/>
      </w:divBdr>
    </w:div>
    <w:div w:id="182062552">
      <w:bodyDiv w:val="1"/>
      <w:marLeft w:val="0"/>
      <w:marRight w:val="0"/>
      <w:marTop w:val="0"/>
      <w:marBottom w:val="0"/>
      <w:divBdr>
        <w:top w:val="none" w:sz="0" w:space="0" w:color="auto"/>
        <w:left w:val="none" w:sz="0" w:space="0" w:color="auto"/>
        <w:bottom w:val="none" w:sz="0" w:space="0" w:color="auto"/>
        <w:right w:val="none" w:sz="0" w:space="0" w:color="auto"/>
      </w:divBdr>
    </w:div>
    <w:div w:id="202865812">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1307618">
      <w:bodyDiv w:val="1"/>
      <w:marLeft w:val="0"/>
      <w:marRight w:val="0"/>
      <w:marTop w:val="0"/>
      <w:marBottom w:val="0"/>
      <w:divBdr>
        <w:top w:val="none" w:sz="0" w:space="0" w:color="auto"/>
        <w:left w:val="none" w:sz="0" w:space="0" w:color="auto"/>
        <w:bottom w:val="none" w:sz="0" w:space="0" w:color="auto"/>
        <w:right w:val="none" w:sz="0" w:space="0" w:color="auto"/>
      </w:divBdr>
    </w:div>
    <w:div w:id="270741282">
      <w:bodyDiv w:val="1"/>
      <w:marLeft w:val="0"/>
      <w:marRight w:val="0"/>
      <w:marTop w:val="0"/>
      <w:marBottom w:val="0"/>
      <w:divBdr>
        <w:top w:val="none" w:sz="0" w:space="0" w:color="auto"/>
        <w:left w:val="none" w:sz="0" w:space="0" w:color="auto"/>
        <w:bottom w:val="none" w:sz="0" w:space="0" w:color="auto"/>
        <w:right w:val="none" w:sz="0" w:space="0" w:color="auto"/>
      </w:divBdr>
    </w:div>
    <w:div w:id="272325044">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73969776">
      <w:bodyDiv w:val="1"/>
      <w:marLeft w:val="0"/>
      <w:marRight w:val="0"/>
      <w:marTop w:val="0"/>
      <w:marBottom w:val="0"/>
      <w:divBdr>
        <w:top w:val="none" w:sz="0" w:space="0" w:color="auto"/>
        <w:left w:val="none" w:sz="0" w:space="0" w:color="auto"/>
        <w:bottom w:val="none" w:sz="0" w:space="0" w:color="auto"/>
        <w:right w:val="none" w:sz="0" w:space="0" w:color="auto"/>
      </w:divBdr>
    </w:div>
    <w:div w:id="485242048">
      <w:bodyDiv w:val="1"/>
      <w:marLeft w:val="0"/>
      <w:marRight w:val="0"/>
      <w:marTop w:val="0"/>
      <w:marBottom w:val="0"/>
      <w:divBdr>
        <w:top w:val="none" w:sz="0" w:space="0" w:color="auto"/>
        <w:left w:val="none" w:sz="0" w:space="0" w:color="auto"/>
        <w:bottom w:val="none" w:sz="0" w:space="0" w:color="auto"/>
        <w:right w:val="none" w:sz="0" w:space="0" w:color="auto"/>
      </w:divBdr>
    </w:div>
    <w:div w:id="487677476">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35121354">
      <w:bodyDiv w:val="1"/>
      <w:marLeft w:val="0"/>
      <w:marRight w:val="0"/>
      <w:marTop w:val="0"/>
      <w:marBottom w:val="0"/>
      <w:divBdr>
        <w:top w:val="none" w:sz="0" w:space="0" w:color="auto"/>
        <w:left w:val="none" w:sz="0" w:space="0" w:color="auto"/>
        <w:bottom w:val="none" w:sz="0" w:space="0" w:color="auto"/>
        <w:right w:val="none" w:sz="0" w:space="0" w:color="auto"/>
      </w:divBdr>
    </w:div>
    <w:div w:id="543104426">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1646955">
      <w:bodyDiv w:val="1"/>
      <w:marLeft w:val="0"/>
      <w:marRight w:val="0"/>
      <w:marTop w:val="0"/>
      <w:marBottom w:val="0"/>
      <w:divBdr>
        <w:top w:val="none" w:sz="0" w:space="0" w:color="auto"/>
        <w:left w:val="none" w:sz="0" w:space="0" w:color="auto"/>
        <w:bottom w:val="none" w:sz="0" w:space="0" w:color="auto"/>
        <w:right w:val="none" w:sz="0" w:space="0" w:color="auto"/>
      </w:divBdr>
    </w:div>
    <w:div w:id="608270742">
      <w:bodyDiv w:val="1"/>
      <w:marLeft w:val="0"/>
      <w:marRight w:val="0"/>
      <w:marTop w:val="0"/>
      <w:marBottom w:val="0"/>
      <w:divBdr>
        <w:top w:val="none" w:sz="0" w:space="0" w:color="auto"/>
        <w:left w:val="none" w:sz="0" w:space="0" w:color="auto"/>
        <w:bottom w:val="none" w:sz="0" w:space="0" w:color="auto"/>
        <w:right w:val="none" w:sz="0" w:space="0" w:color="auto"/>
      </w:divBdr>
    </w:div>
    <w:div w:id="612443382">
      <w:bodyDiv w:val="1"/>
      <w:marLeft w:val="0"/>
      <w:marRight w:val="0"/>
      <w:marTop w:val="0"/>
      <w:marBottom w:val="0"/>
      <w:divBdr>
        <w:top w:val="none" w:sz="0" w:space="0" w:color="auto"/>
        <w:left w:val="none" w:sz="0" w:space="0" w:color="auto"/>
        <w:bottom w:val="none" w:sz="0" w:space="0" w:color="auto"/>
        <w:right w:val="none" w:sz="0" w:space="0" w:color="auto"/>
      </w:divBdr>
    </w:div>
    <w:div w:id="624384252">
      <w:bodyDiv w:val="1"/>
      <w:marLeft w:val="0"/>
      <w:marRight w:val="0"/>
      <w:marTop w:val="0"/>
      <w:marBottom w:val="0"/>
      <w:divBdr>
        <w:top w:val="none" w:sz="0" w:space="0" w:color="auto"/>
        <w:left w:val="none" w:sz="0" w:space="0" w:color="auto"/>
        <w:bottom w:val="none" w:sz="0" w:space="0" w:color="auto"/>
        <w:right w:val="none" w:sz="0" w:space="0" w:color="auto"/>
      </w:divBdr>
    </w:div>
    <w:div w:id="682170561">
      <w:bodyDiv w:val="1"/>
      <w:marLeft w:val="0"/>
      <w:marRight w:val="0"/>
      <w:marTop w:val="0"/>
      <w:marBottom w:val="0"/>
      <w:divBdr>
        <w:top w:val="none" w:sz="0" w:space="0" w:color="auto"/>
        <w:left w:val="none" w:sz="0" w:space="0" w:color="auto"/>
        <w:bottom w:val="none" w:sz="0" w:space="0" w:color="auto"/>
        <w:right w:val="none" w:sz="0" w:space="0" w:color="auto"/>
      </w:divBdr>
    </w:div>
    <w:div w:id="686835119">
      <w:bodyDiv w:val="1"/>
      <w:marLeft w:val="0"/>
      <w:marRight w:val="0"/>
      <w:marTop w:val="0"/>
      <w:marBottom w:val="0"/>
      <w:divBdr>
        <w:top w:val="none" w:sz="0" w:space="0" w:color="auto"/>
        <w:left w:val="none" w:sz="0" w:space="0" w:color="auto"/>
        <w:bottom w:val="none" w:sz="0" w:space="0" w:color="auto"/>
        <w:right w:val="none" w:sz="0" w:space="0" w:color="auto"/>
      </w:divBdr>
    </w:div>
    <w:div w:id="708722229">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40516846">
      <w:bodyDiv w:val="1"/>
      <w:marLeft w:val="0"/>
      <w:marRight w:val="0"/>
      <w:marTop w:val="0"/>
      <w:marBottom w:val="0"/>
      <w:divBdr>
        <w:top w:val="none" w:sz="0" w:space="0" w:color="auto"/>
        <w:left w:val="none" w:sz="0" w:space="0" w:color="auto"/>
        <w:bottom w:val="none" w:sz="0" w:space="0" w:color="auto"/>
        <w:right w:val="none" w:sz="0" w:space="0" w:color="auto"/>
      </w:divBdr>
    </w:div>
    <w:div w:id="750588984">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3741101">
      <w:bodyDiv w:val="1"/>
      <w:marLeft w:val="0"/>
      <w:marRight w:val="0"/>
      <w:marTop w:val="0"/>
      <w:marBottom w:val="0"/>
      <w:divBdr>
        <w:top w:val="none" w:sz="0" w:space="0" w:color="auto"/>
        <w:left w:val="none" w:sz="0" w:space="0" w:color="auto"/>
        <w:bottom w:val="none" w:sz="0" w:space="0" w:color="auto"/>
        <w:right w:val="none" w:sz="0" w:space="0" w:color="auto"/>
      </w:divBdr>
    </w:div>
    <w:div w:id="814840087">
      <w:bodyDiv w:val="1"/>
      <w:marLeft w:val="0"/>
      <w:marRight w:val="0"/>
      <w:marTop w:val="0"/>
      <w:marBottom w:val="0"/>
      <w:divBdr>
        <w:top w:val="none" w:sz="0" w:space="0" w:color="auto"/>
        <w:left w:val="none" w:sz="0" w:space="0" w:color="auto"/>
        <w:bottom w:val="none" w:sz="0" w:space="0" w:color="auto"/>
        <w:right w:val="none" w:sz="0" w:space="0" w:color="auto"/>
      </w:divBdr>
    </w:div>
    <w:div w:id="868371285">
      <w:bodyDiv w:val="1"/>
      <w:marLeft w:val="0"/>
      <w:marRight w:val="0"/>
      <w:marTop w:val="0"/>
      <w:marBottom w:val="0"/>
      <w:divBdr>
        <w:top w:val="none" w:sz="0" w:space="0" w:color="auto"/>
        <w:left w:val="none" w:sz="0" w:space="0" w:color="auto"/>
        <w:bottom w:val="none" w:sz="0" w:space="0" w:color="auto"/>
        <w:right w:val="none" w:sz="0" w:space="0" w:color="auto"/>
      </w:divBdr>
    </w:div>
    <w:div w:id="879511059">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19405997">
      <w:bodyDiv w:val="1"/>
      <w:marLeft w:val="0"/>
      <w:marRight w:val="0"/>
      <w:marTop w:val="0"/>
      <w:marBottom w:val="0"/>
      <w:divBdr>
        <w:top w:val="none" w:sz="0" w:space="0" w:color="auto"/>
        <w:left w:val="none" w:sz="0" w:space="0" w:color="auto"/>
        <w:bottom w:val="none" w:sz="0" w:space="0" w:color="auto"/>
        <w:right w:val="none" w:sz="0" w:space="0" w:color="auto"/>
      </w:divBdr>
    </w:div>
    <w:div w:id="974874117">
      <w:bodyDiv w:val="1"/>
      <w:marLeft w:val="0"/>
      <w:marRight w:val="0"/>
      <w:marTop w:val="0"/>
      <w:marBottom w:val="0"/>
      <w:divBdr>
        <w:top w:val="none" w:sz="0" w:space="0" w:color="auto"/>
        <w:left w:val="none" w:sz="0" w:space="0" w:color="auto"/>
        <w:bottom w:val="none" w:sz="0" w:space="0" w:color="auto"/>
        <w:right w:val="none" w:sz="0" w:space="0" w:color="auto"/>
      </w:divBdr>
    </w:div>
    <w:div w:id="991524400">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6423560">
      <w:bodyDiv w:val="1"/>
      <w:marLeft w:val="0"/>
      <w:marRight w:val="0"/>
      <w:marTop w:val="0"/>
      <w:marBottom w:val="0"/>
      <w:divBdr>
        <w:top w:val="none" w:sz="0" w:space="0" w:color="auto"/>
        <w:left w:val="none" w:sz="0" w:space="0" w:color="auto"/>
        <w:bottom w:val="none" w:sz="0" w:space="0" w:color="auto"/>
        <w:right w:val="none" w:sz="0" w:space="0" w:color="auto"/>
      </w:divBdr>
    </w:div>
    <w:div w:id="1020856620">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2210026">
      <w:bodyDiv w:val="1"/>
      <w:marLeft w:val="0"/>
      <w:marRight w:val="0"/>
      <w:marTop w:val="0"/>
      <w:marBottom w:val="0"/>
      <w:divBdr>
        <w:top w:val="none" w:sz="0" w:space="0" w:color="auto"/>
        <w:left w:val="none" w:sz="0" w:space="0" w:color="auto"/>
        <w:bottom w:val="none" w:sz="0" w:space="0" w:color="auto"/>
        <w:right w:val="none" w:sz="0" w:space="0" w:color="auto"/>
      </w:divBdr>
    </w:div>
    <w:div w:id="1204440385">
      <w:bodyDiv w:val="1"/>
      <w:marLeft w:val="0"/>
      <w:marRight w:val="0"/>
      <w:marTop w:val="0"/>
      <w:marBottom w:val="0"/>
      <w:divBdr>
        <w:top w:val="none" w:sz="0" w:space="0" w:color="auto"/>
        <w:left w:val="none" w:sz="0" w:space="0" w:color="auto"/>
        <w:bottom w:val="none" w:sz="0" w:space="0" w:color="auto"/>
        <w:right w:val="none" w:sz="0" w:space="0" w:color="auto"/>
      </w:divBdr>
    </w:div>
    <w:div w:id="1296570596">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73652302">
      <w:bodyDiv w:val="1"/>
      <w:marLeft w:val="0"/>
      <w:marRight w:val="0"/>
      <w:marTop w:val="0"/>
      <w:marBottom w:val="0"/>
      <w:divBdr>
        <w:top w:val="none" w:sz="0" w:space="0" w:color="auto"/>
        <w:left w:val="none" w:sz="0" w:space="0" w:color="auto"/>
        <w:bottom w:val="none" w:sz="0" w:space="0" w:color="auto"/>
        <w:right w:val="none" w:sz="0" w:space="0" w:color="auto"/>
      </w:divBdr>
    </w:div>
    <w:div w:id="1382285615">
      <w:bodyDiv w:val="1"/>
      <w:marLeft w:val="0"/>
      <w:marRight w:val="0"/>
      <w:marTop w:val="0"/>
      <w:marBottom w:val="0"/>
      <w:divBdr>
        <w:top w:val="none" w:sz="0" w:space="0" w:color="auto"/>
        <w:left w:val="none" w:sz="0" w:space="0" w:color="auto"/>
        <w:bottom w:val="none" w:sz="0" w:space="0" w:color="auto"/>
        <w:right w:val="none" w:sz="0" w:space="0" w:color="auto"/>
      </w:divBdr>
    </w:div>
    <w:div w:id="1385718621">
      <w:bodyDiv w:val="1"/>
      <w:marLeft w:val="0"/>
      <w:marRight w:val="0"/>
      <w:marTop w:val="0"/>
      <w:marBottom w:val="0"/>
      <w:divBdr>
        <w:top w:val="none" w:sz="0" w:space="0" w:color="auto"/>
        <w:left w:val="none" w:sz="0" w:space="0" w:color="auto"/>
        <w:bottom w:val="none" w:sz="0" w:space="0" w:color="auto"/>
        <w:right w:val="none" w:sz="0" w:space="0" w:color="auto"/>
      </w:divBdr>
    </w:div>
    <w:div w:id="1385913348">
      <w:bodyDiv w:val="1"/>
      <w:marLeft w:val="0"/>
      <w:marRight w:val="0"/>
      <w:marTop w:val="0"/>
      <w:marBottom w:val="0"/>
      <w:divBdr>
        <w:top w:val="none" w:sz="0" w:space="0" w:color="auto"/>
        <w:left w:val="none" w:sz="0" w:space="0" w:color="auto"/>
        <w:bottom w:val="none" w:sz="0" w:space="0" w:color="auto"/>
        <w:right w:val="none" w:sz="0" w:space="0" w:color="auto"/>
      </w:divBdr>
    </w:div>
    <w:div w:id="1398478367">
      <w:bodyDiv w:val="1"/>
      <w:marLeft w:val="0"/>
      <w:marRight w:val="0"/>
      <w:marTop w:val="0"/>
      <w:marBottom w:val="0"/>
      <w:divBdr>
        <w:top w:val="none" w:sz="0" w:space="0" w:color="auto"/>
        <w:left w:val="none" w:sz="0" w:space="0" w:color="auto"/>
        <w:bottom w:val="none" w:sz="0" w:space="0" w:color="auto"/>
        <w:right w:val="none" w:sz="0" w:space="0" w:color="auto"/>
      </w:divBdr>
    </w:div>
    <w:div w:id="1403018668">
      <w:bodyDiv w:val="1"/>
      <w:marLeft w:val="0"/>
      <w:marRight w:val="0"/>
      <w:marTop w:val="0"/>
      <w:marBottom w:val="0"/>
      <w:divBdr>
        <w:top w:val="none" w:sz="0" w:space="0" w:color="auto"/>
        <w:left w:val="none" w:sz="0" w:space="0" w:color="auto"/>
        <w:bottom w:val="none" w:sz="0" w:space="0" w:color="auto"/>
        <w:right w:val="none" w:sz="0" w:space="0" w:color="auto"/>
      </w:divBdr>
    </w:div>
    <w:div w:id="1419982862">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43918309">
      <w:bodyDiv w:val="1"/>
      <w:marLeft w:val="0"/>
      <w:marRight w:val="0"/>
      <w:marTop w:val="0"/>
      <w:marBottom w:val="0"/>
      <w:divBdr>
        <w:top w:val="none" w:sz="0" w:space="0" w:color="auto"/>
        <w:left w:val="none" w:sz="0" w:space="0" w:color="auto"/>
        <w:bottom w:val="none" w:sz="0" w:space="0" w:color="auto"/>
        <w:right w:val="none" w:sz="0" w:space="0" w:color="auto"/>
      </w:divBdr>
    </w:div>
    <w:div w:id="1457143176">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1431492">
      <w:bodyDiv w:val="1"/>
      <w:marLeft w:val="0"/>
      <w:marRight w:val="0"/>
      <w:marTop w:val="0"/>
      <w:marBottom w:val="0"/>
      <w:divBdr>
        <w:top w:val="none" w:sz="0" w:space="0" w:color="auto"/>
        <w:left w:val="none" w:sz="0" w:space="0" w:color="auto"/>
        <w:bottom w:val="none" w:sz="0" w:space="0" w:color="auto"/>
        <w:right w:val="none" w:sz="0" w:space="0" w:color="auto"/>
      </w:divBdr>
    </w:div>
    <w:div w:id="1530995368">
      <w:bodyDiv w:val="1"/>
      <w:marLeft w:val="0"/>
      <w:marRight w:val="0"/>
      <w:marTop w:val="0"/>
      <w:marBottom w:val="0"/>
      <w:divBdr>
        <w:top w:val="none" w:sz="0" w:space="0" w:color="auto"/>
        <w:left w:val="none" w:sz="0" w:space="0" w:color="auto"/>
        <w:bottom w:val="none" w:sz="0" w:space="0" w:color="auto"/>
        <w:right w:val="none" w:sz="0" w:space="0" w:color="auto"/>
      </w:divBdr>
    </w:div>
    <w:div w:id="1540825329">
      <w:bodyDiv w:val="1"/>
      <w:marLeft w:val="0"/>
      <w:marRight w:val="0"/>
      <w:marTop w:val="0"/>
      <w:marBottom w:val="0"/>
      <w:divBdr>
        <w:top w:val="none" w:sz="0" w:space="0" w:color="auto"/>
        <w:left w:val="none" w:sz="0" w:space="0" w:color="auto"/>
        <w:bottom w:val="none" w:sz="0" w:space="0" w:color="auto"/>
        <w:right w:val="none" w:sz="0" w:space="0" w:color="auto"/>
      </w:divBdr>
    </w:div>
    <w:div w:id="1577856858">
      <w:bodyDiv w:val="1"/>
      <w:marLeft w:val="0"/>
      <w:marRight w:val="0"/>
      <w:marTop w:val="0"/>
      <w:marBottom w:val="0"/>
      <w:divBdr>
        <w:top w:val="none" w:sz="0" w:space="0" w:color="auto"/>
        <w:left w:val="none" w:sz="0" w:space="0" w:color="auto"/>
        <w:bottom w:val="none" w:sz="0" w:space="0" w:color="auto"/>
        <w:right w:val="none" w:sz="0" w:space="0" w:color="auto"/>
      </w:divBdr>
    </w:div>
    <w:div w:id="1638029980">
      <w:bodyDiv w:val="1"/>
      <w:marLeft w:val="0"/>
      <w:marRight w:val="0"/>
      <w:marTop w:val="0"/>
      <w:marBottom w:val="0"/>
      <w:divBdr>
        <w:top w:val="none" w:sz="0" w:space="0" w:color="auto"/>
        <w:left w:val="none" w:sz="0" w:space="0" w:color="auto"/>
        <w:bottom w:val="none" w:sz="0" w:space="0" w:color="auto"/>
        <w:right w:val="none" w:sz="0" w:space="0" w:color="auto"/>
      </w:divBdr>
    </w:div>
    <w:div w:id="1649506649">
      <w:bodyDiv w:val="1"/>
      <w:marLeft w:val="0"/>
      <w:marRight w:val="0"/>
      <w:marTop w:val="0"/>
      <w:marBottom w:val="0"/>
      <w:divBdr>
        <w:top w:val="none" w:sz="0" w:space="0" w:color="auto"/>
        <w:left w:val="none" w:sz="0" w:space="0" w:color="auto"/>
        <w:bottom w:val="none" w:sz="0" w:space="0" w:color="auto"/>
        <w:right w:val="none" w:sz="0" w:space="0" w:color="auto"/>
      </w:divBdr>
    </w:div>
    <w:div w:id="1668897047">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34098625">
      <w:bodyDiv w:val="1"/>
      <w:marLeft w:val="0"/>
      <w:marRight w:val="0"/>
      <w:marTop w:val="0"/>
      <w:marBottom w:val="0"/>
      <w:divBdr>
        <w:top w:val="none" w:sz="0" w:space="0" w:color="auto"/>
        <w:left w:val="none" w:sz="0" w:space="0" w:color="auto"/>
        <w:bottom w:val="none" w:sz="0" w:space="0" w:color="auto"/>
        <w:right w:val="none" w:sz="0" w:space="0" w:color="auto"/>
      </w:divBdr>
    </w:div>
    <w:div w:id="1866283835">
      <w:bodyDiv w:val="1"/>
      <w:marLeft w:val="0"/>
      <w:marRight w:val="0"/>
      <w:marTop w:val="0"/>
      <w:marBottom w:val="0"/>
      <w:divBdr>
        <w:top w:val="none" w:sz="0" w:space="0" w:color="auto"/>
        <w:left w:val="none" w:sz="0" w:space="0" w:color="auto"/>
        <w:bottom w:val="none" w:sz="0" w:space="0" w:color="auto"/>
        <w:right w:val="none" w:sz="0" w:space="0" w:color="auto"/>
      </w:divBdr>
    </w:div>
    <w:div w:id="1897428172">
      <w:bodyDiv w:val="1"/>
      <w:marLeft w:val="0"/>
      <w:marRight w:val="0"/>
      <w:marTop w:val="0"/>
      <w:marBottom w:val="0"/>
      <w:divBdr>
        <w:top w:val="none" w:sz="0" w:space="0" w:color="auto"/>
        <w:left w:val="none" w:sz="0" w:space="0" w:color="auto"/>
        <w:bottom w:val="none" w:sz="0" w:space="0" w:color="auto"/>
        <w:right w:val="none" w:sz="0" w:space="0" w:color="auto"/>
      </w:divBdr>
    </w:div>
    <w:div w:id="1912502518">
      <w:bodyDiv w:val="1"/>
      <w:marLeft w:val="0"/>
      <w:marRight w:val="0"/>
      <w:marTop w:val="0"/>
      <w:marBottom w:val="0"/>
      <w:divBdr>
        <w:top w:val="none" w:sz="0" w:space="0" w:color="auto"/>
        <w:left w:val="none" w:sz="0" w:space="0" w:color="auto"/>
        <w:bottom w:val="none" w:sz="0" w:space="0" w:color="auto"/>
        <w:right w:val="none" w:sz="0" w:space="0" w:color="auto"/>
      </w:divBdr>
    </w:div>
    <w:div w:id="1913074751">
      <w:bodyDiv w:val="1"/>
      <w:marLeft w:val="0"/>
      <w:marRight w:val="0"/>
      <w:marTop w:val="0"/>
      <w:marBottom w:val="0"/>
      <w:divBdr>
        <w:top w:val="none" w:sz="0" w:space="0" w:color="auto"/>
        <w:left w:val="none" w:sz="0" w:space="0" w:color="auto"/>
        <w:bottom w:val="none" w:sz="0" w:space="0" w:color="auto"/>
        <w:right w:val="none" w:sz="0" w:space="0" w:color="auto"/>
      </w:divBdr>
    </w:div>
    <w:div w:id="1920364491">
      <w:bodyDiv w:val="1"/>
      <w:marLeft w:val="0"/>
      <w:marRight w:val="0"/>
      <w:marTop w:val="0"/>
      <w:marBottom w:val="0"/>
      <w:divBdr>
        <w:top w:val="none" w:sz="0" w:space="0" w:color="auto"/>
        <w:left w:val="none" w:sz="0" w:space="0" w:color="auto"/>
        <w:bottom w:val="none" w:sz="0" w:space="0" w:color="auto"/>
        <w:right w:val="none" w:sz="0" w:space="0" w:color="auto"/>
      </w:divBdr>
    </w:div>
    <w:div w:id="1995907993">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946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A2C7A-057C-4F91-8D3E-0C04664B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4473</Words>
  <Characters>24607</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5</cp:revision>
  <cp:lastPrinted>2017-03-29T20:48:00Z</cp:lastPrinted>
  <dcterms:created xsi:type="dcterms:W3CDTF">2019-02-04T13:42:00Z</dcterms:created>
  <dcterms:modified xsi:type="dcterms:W3CDTF">2019-02-08T18:59:00Z</dcterms:modified>
</cp:coreProperties>
</file>