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BE42A" w14:textId="77777777" w:rsidR="003D081D" w:rsidRPr="00DC2A4A" w:rsidRDefault="003D081D" w:rsidP="005E4BE6">
      <w:pPr>
        <w:tabs>
          <w:tab w:val="left" w:pos="284"/>
        </w:tabs>
        <w:spacing w:after="0" w:line="240" w:lineRule="auto"/>
        <w:contextualSpacing/>
        <w:jc w:val="center"/>
        <w:rPr>
          <w:b/>
          <w:sz w:val="20"/>
          <w:szCs w:val="20"/>
        </w:rPr>
      </w:pPr>
      <w:r w:rsidRPr="00DC2A4A">
        <w:rPr>
          <w:b/>
          <w:sz w:val="20"/>
          <w:szCs w:val="20"/>
        </w:rPr>
        <w:t>TURISMO – AMAZONAS</w:t>
      </w:r>
    </w:p>
    <w:p w14:paraId="3EAD0024" w14:textId="77777777" w:rsidR="003D081D" w:rsidRPr="00DC2A4A" w:rsidRDefault="003D081D" w:rsidP="005E4BE6">
      <w:pPr>
        <w:tabs>
          <w:tab w:val="left" w:pos="284"/>
        </w:tabs>
        <w:spacing w:after="0" w:line="240" w:lineRule="auto"/>
        <w:contextualSpacing/>
        <w:jc w:val="center"/>
        <w:rPr>
          <w:b/>
          <w:sz w:val="20"/>
          <w:szCs w:val="20"/>
        </w:rPr>
      </w:pPr>
      <w:r w:rsidRPr="00DC2A4A">
        <w:rPr>
          <w:b/>
          <w:sz w:val="20"/>
          <w:szCs w:val="20"/>
        </w:rPr>
        <w:t>INFORME FONTUR</w:t>
      </w:r>
    </w:p>
    <w:p w14:paraId="0DEB399A" w14:textId="77777777" w:rsidR="003D081D" w:rsidRPr="00DC2A4A" w:rsidRDefault="003D081D" w:rsidP="005E4BE6">
      <w:pPr>
        <w:tabs>
          <w:tab w:val="left" w:pos="284"/>
        </w:tabs>
        <w:spacing w:after="0" w:line="240" w:lineRule="auto"/>
        <w:contextualSpacing/>
        <w:jc w:val="both"/>
        <w:rPr>
          <w:b/>
          <w:sz w:val="20"/>
          <w:szCs w:val="20"/>
        </w:rPr>
      </w:pPr>
    </w:p>
    <w:p w14:paraId="140D783A" w14:textId="77777777" w:rsidR="003D081D" w:rsidRPr="00DC2A4A" w:rsidRDefault="003D081D" w:rsidP="005E4BE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b/>
          <w:sz w:val="20"/>
          <w:szCs w:val="20"/>
        </w:rPr>
      </w:pPr>
      <w:r w:rsidRPr="00DC2A4A">
        <w:rPr>
          <w:b/>
          <w:sz w:val="20"/>
          <w:szCs w:val="20"/>
        </w:rPr>
        <w:t>Competitividad Turística</w:t>
      </w:r>
    </w:p>
    <w:p w14:paraId="63CA1426" w14:textId="77777777" w:rsidR="005C2199" w:rsidRPr="00DC2A4A" w:rsidRDefault="005C2199" w:rsidP="005E4BE6">
      <w:pPr>
        <w:tabs>
          <w:tab w:val="left" w:pos="284"/>
        </w:tabs>
        <w:spacing w:after="0" w:line="240" w:lineRule="auto"/>
        <w:contextualSpacing/>
        <w:jc w:val="both"/>
        <w:rPr>
          <w:b/>
          <w:sz w:val="20"/>
          <w:szCs w:val="20"/>
        </w:rPr>
      </w:pPr>
    </w:p>
    <w:p w14:paraId="5A73CFCB" w14:textId="77777777" w:rsidR="0084081C" w:rsidRPr="00DC2A4A" w:rsidRDefault="0084081C" w:rsidP="005E4BE6">
      <w:pPr>
        <w:tabs>
          <w:tab w:val="left" w:pos="284"/>
        </w:tabs>
        <w:spacing w:after="0" w:line="240" w:lineRule="auto"/>
        <w:contextualSpacing/>
        <w:jc w:val="both"/>
        <w:rPr>
          <w:b/>
          <w:sz w:val="20"/>
          <w:szCs w:val="20"/>
          <w:u w:val="single"/>
        </w:rPr>
      </w:pPr>
      <w:r w:rsidRPr="00DC2A4A">
        <w:rPr>
          <w:b/>
          <w:sz w:val="20"/>
          <w:szCs w:val="20"/>
          <w:u w:val="single"/>
        </w:rPr>
        <w:t>En proceso 2018</w:t>
      </w:r>
    </w:p>
    <w:p w14:paraId="27F77E5B" w14:textId="412E2AB1" w:rsidR="0084081C" w:rsidRPr="00DC2A4A" w:rsidRDefault="00381592" w:rsidP="005E4BE6">
      <w:pPr>
        <w:pStyle w:val="Prrafodelista"/>
        <w:numPr>
          <w:ilvl w:val="0"/>
          <w:numId w:val="39"/>
        </w:numPr>
        <w:tabs>
          <w:tab w:val="left" w:pos="284"/>
        </w:tabs>
        <w:spacing w:after="0" w:line="240" w:lineRule="auto"/>
        <w:jc w:val="both"/>
        <w:rPr>
          <w:b/>
          <w:sz w:val="20"/>
          <w:szCs w:val="20"/>
        </w:rPr>
      </w:pPr>
      <w:r w:rsidRPr="00DC2A4A">
        <w:rPr>
          <w:b/>
          <w:sz w:val="20"/>
          <w:szCs w:val="20"/>
        </w:rPr>
        <w:t xml:space="preserve">FNTP-233-2018 </w:t>
      </w:r>
      <w:r w:rsidR="0084081C" w:rsidRPr="00DC2A4A">
        <w:rPr>
          <w:b/>
          <w:sz w:val="20"/>
          <w:szCs w:val="20"/>
        </w:rPr>
        <w:t>Capacitación en inglés para estudiantes de los Colegios Amigos del Turismo en Leticia, Amazonas</w:t>
      </w:r>
    </w:p>
    <w:p w14:paraId="5CB73A34" w14:textId="77777777" w:rsidR="0084081C" w:rsidRPr="00DC2A4A" w:rsidRDefault="0084081C" w:rsidP="005E4BE6">
      <w:pPr>
        <w:pStyle w:val="Prrafodelista"/>
        <w:tabs>
          <w:tab w:val="left" w:pos="284"/>
        </w:tabs>
        <w:spacing w:after="0" w:line="240" w:lineRule="auto"/>
        <w:ind w:left="0"/>
        <w:jc w:val="both"/>
        <w:rPr>
          <w:sz w:val="20"/>
          <w:szCs w:val="20"/>
        </w:rPr>
      </w:pPr>
      <w:r w:rsidRPr="00DC2A4A">
        <w:rPr>
          <w:b/>
          <w:sz w:val="20"/>
          <w:szCs w:val="20"/>
        </w:rPr>
        <w:t xml:space="preserve">Proponente: </w:t>
      </w:r>
      <w:proofErr w:type="spellStart"/>
      <w:r w:rsidRPr="00DC2A4A">
        <w:rPr>
          <w:sz w:val="20"/>
          <w:szCs w:val="20"/>
        </w:rPr>
        <w:t>MinCIT</w:t>
      </w:r>
      <w:proofErr w:type="spellEnd"/>
      <w:r w:rsidRPr="00DC2A4A">
        <w:rPr>
          <w:sz w:val="20"/>
          <w:szCs w:val="20"/>
        </w:rPr>
        <w:t xml:space="preserve"> </w:t>
      </w:r>
    </w:p>
    <w:p w14:paraId="7C40D23A" w14:textId="6B56946D" w:rsidR="0084081C" w:rsidRPr="00DC2A4A" w:rsidRDefault="0084081C" w:rsidP="005E4BE6">
      <w:pPr>
        <w:pStyle w:val="Prrafodelista"/>
        <w:tabs>
          <w:tab w:val="left" w:pos="284"/>
        </w:tabs>
        <w:spacing w:after="0" w:line="240" w:lineRule="auto"/>
        <w:ind w:left="0"/>
        <w:jc w:val="both"/>
        <w:rPr>
          <w:sz w:val="20"/>
          <w:szCs w:val="20"/>
        </w:rPr>
      </w:pPr>
      <w:r w:rsidRPr="00DC2A4A">
        <w:rPr>
          <w:b/>
          <w:sz w:val="20"/>
          <w:szCs w:val="20"/>
        </w:rPr>
        <w:t>Valor:</w:t>
      </w:r>
      <w:r w:rsidR="005E4BE6" w:rsidRPr="00DC2A4A">
        <w:rPr>
          <w:sz w:val="20"/>
          <w:szCs w:val="20"/>
        </w:rPr>
        <w:t xml:space="preserve"> $</w:t>
      </w:r>
      <w:r w:rsidRPr="00DC2A4A">
        <w:rPr>
          <w:sz w:val="20"/>
          <w:szCs w:val="20"/>
        </w:rPr>
        <w:t xml:space="preserve">265.491.000 </w:t>
      </w:r>
    </w:p>
    <w:p w14:paraId="5DCDE624" w14:textId="77777777" w:rsidR="0084081C" w:rsidRPr="00DC2A4A" w:rsidRDefault="0084081C" w:rsidP="005E4BE6">
      <w:pPr>
        <w:pStyle w:val="Prrafodelista"/>
        <w:tabs>
          <w:tab w:val="left" w:pos="284"/>
        </w:tabs>
        <w:spacing w:after="0" w:line="240" w:lineRule="auto"/>
        <w:ind w:left="0"/>
        <w:jc w:val="both"/>
        <w:rPr>
          <w:sz w:val="20"/>
          <w:szCs w:val="20"/>
        </w:rPr>
      </w:pPr>
      <w:r w:rsidRPr="00DC2A4A">
        <w:rPr>
          <w:b/>
          <w:sz w:val="20"/>
          <w:szCs w:val="20"/>
        </w:rPr>
        <w:t>Objetivo:</w:t>
      </w:r>
      <w:r w:rsidRPr="00DC2A4A">
        <w:rPr>
          <w:sz w:val="20"/>
          <w:szCs w:val="20"/>
        </w:rPr>
        <w:t xml:space="preserve"> Capacitar en el dominio de inglés hasta 120 estudiantes de los Colegios Amigos del Turismo en Leticia, Amazonas.</w:t>
      </w:r>
    </w:p>
    <w:p w14:paraId="3F02E2A6" w14:textId="05DF5B5E" w:rsidR="0084081C" w:rsidRPr="00DC2A4A" w:rsidRDefault="0084081C" w:rsidP="005E4BE6">
      <w:pPr>
        <w:pStyle w:val="Prrafodelista"/>
        <w:tabs>
          <w:tab w:val="left" w:pos="284"/>
        </w:tabs>
        <w:spacing w:after="0" w:line="240" w:lineRule="auto"/>
        <w:ind w:left="0"/>
        <w:jc w:val="both"/>
        <w:rPr>
          <w:sz w:val="20"/>
          <w:szCs w:val="20"/>
        </w:rPr>
      </w:pPr>
      <w:r w:rsidRPr="00DC2A4A">
        <w:rPr>
          <w:b/>
          <w:sz w:val="20"/>
          <w:szCs w:val="20"/>
        </w:rPr>
        <w:t>Estado:</w:t>
      </w:r>
      <w:r w:rsidRPr="00DC2A4A">
        <w:rPr>
          <w:sz w:val="20"/>
          <w:szCs w:val="20"/>
        </w:rPr>
        <w:t xml:space="preserve"> </w:t>
      </w:r>
      <w:r w:rsidR="008911EF" w:rsidRPr="00DC2A4A">
        <w:rPr>
          <w:sz w:val="20"/>
          <w:szCs w:val="20"/>
        </w:rPr>
        <w:t>pre-viable</w:t>
      </w:r>
    </w:p>
    <w:p w14:paraId="4669E4AE" w14:textId="77777777" w:rsidR="0084081C" w:rsidRPr="00DC2A4A" w:rsidRDefault="0084081C" w:rsidP="005E4BE6">
      <w:pPr>
        <w:pStyle w:val="Prrafodelista"/>
        <w:tabs>
          <w:tab w:val="left" w:pos="284"/>
        </w:tabs>
        <w:spacing w:after="0" w:line="240" w:lineRule="auto"/>
        <w:ind w:left="0"/>
        <w:jc w:val="both"/>
        <w:rPr>
          <w:b/>
          <w:sz w:val="20"/>
          <w:szCs w:val="20"/>
        </w:rPr>
      </w:pPr>
      <w:r w:rsidRPr="00DC2A4A">
        <w:rPr>
          <w:b/>
          <w:sz w:val="20"/>
          <w:szCs w:val="20"/>
        </w:rPr>
        <w:t>Informe:</w:t>
      </w:r>
    </w:p>
    <w:p w14:paraId="6776AF11" w14:textId="73890531" w:rsidR="00183DF3" w:rsidRPr="00DC2A4A" w:rsidRDefault="0084081C"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 xml:space="preserve">Radicado el </w:t>
      </w:r>
      <w:r w:rsidR="00183DF3" w:rsidRPr="00DC2A4A">
        <w:rPr>
          <w:sz w:val="20"/>
          <w:szCs w:val="20"/>
        </w:rPr>
        <w:t>22</w:t>
      </w:r>
      <w:r w:rsidRPr="00DC2A4A">
        <w:rPr>
          <w:sz w:val="20"/>
          <w:szCs w:val="20"/>
        </w:rPr>
        <w:t xml:space="preserve"> de </w:t>
      </w:r>
      <w:r w:rsidR="00183DF3" w:rsidRPr="00DC2A4A">
        <w:rPr>
          <w:sz w:val="20"/>
          <w:szCs w:val="20"/>
        </w:rPr>
        <w:t>noviembre de 2018</w:t>
      </w:r>
      <w:r w:rsidR="005E4BE6" w:rsidRPr="00DC2A4A">
        <w:rPr>
          <w:sz w:val="20"/>
          <w:szCs w:val="20"/>
        </w:rPr>
        <w:t>.</w:t>
      </w:r>
    </w:p>
    <w:p w14:paraId="26487353" w14:textId="6A9922B5" w:rsidR="00183DF3" w:rsidRPr="00DC2A4A" w:rsidRDefault="00183DF3"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E</w:t>
      </w:r>
      <w:r w:rsidR="00DB0BC4" w:rsidRPr="00DC2A4A">
        <w:rPr>
          <w:sz w:val="20"/>
          <w:szCs w:val="20"/>
        </w:rPr>
        <w:t xml:space="preserve">n </w:t>
      </w:r>
      <w:r w:rsidR="008911EF" w:rsidRPr="00DC2A4A">
        <w:rPr>
          <w:sz w:val="20"/>
          <w:szCs w:val="20"/>
        </w:rPr>
        <w:t>febrero</w:t>
      </w:r>
      <w:r w:rsidR="00DB0BC4" w:rsidRPr="00DC2A4A">
        <w:rPr>
          <w:sz w:val="20"/>
          <w:szCs w:val="20"/>
        </w:rPr>
        <w:t xml:space="preserve"> de 2019 </w:t>
      </w:r>
      <w:r w:rsidRPr="00DC2A4A">
        <w:rPr>
          <w:sz w:val="20"/>
          <w:szCs w:val="20"/>
        </w:rPr>
        <w:t xml:space="preserve">se estima que el proyecto sea </w:t>
      </w:r>
      <w:r w:rsidR="00C61CD9" w:rsidRPr="00DC2A4A">
        <w:rPr>
          <w:sz w:val="20"/>
          <w:szCs w:val="20"/>
        </w:rPr>
        <w:t>presentado</w:t>
      </w:r>
      <w:r w:rsidRPr="00DC2A4A">
        <w:rPr>
          <w:sz w:val="20"/>
          <w:szCs w:val="20"/>
        </w:rPr>
        <w:t xml:space="preserve"> </w:t>
      </w:r>
      <w:r w:rsidR="00C61CD9" w:rsidRPr="00DC2A4A">
        <w:rPr>
          <w:sz w:val="20"/>
          <w:szCs w:val="20"/>
        </w:rPr>
        <w:t>ante</w:t>
      </w:r>
      <w:r w:rsidRPr="00DC2A4A">
        <w:rPr>
          <w:sz w:val="20"/>
          <w:szCs w:val="20"/>
        </w:rPr>
        <w:t xml:space="preserve"> Comité Directivo</w:t>
      </w:r>
      <w:r w:rsidR="005E4BE6" w:rsidRPr="00DC2A4A">
        <w:rPr>
          <w:sz w:val="20"/>
          <w:szCs w:val="20"/>
        </w:rPr>
        <w:t>.</w:t>
      </w:r>
    </w:p>
    <w:p w14:paraId="447CF831" w14:textId="77777777" w:rsidR="00183DF3" w:rsidRPr="00DC2A4A" w:rsidRDefault="00183DF3"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El proyecto busca capacitar a un grupo de 120 estudiantes de</w:t>
      </w:r>
      <w:r w:rsidR="00FC3699" w:rsidRPr="00DC2A4A">
        <w:rPr>
          <w:sz w:val="20"/>
          <w:szCs w:val="20"/>
        </w:rPr>
        <w:t xml:space="preserve"> las instituciones educativas de Leticia vinculadas al programa de Colegios Amigos del Turismo, en el manejo del idioma inglés como segunda lengua.</w:t>
      </w:r>
    </w:p>
    <w:p w14:paraId="094A3CC1" w14:textId="77777777" w:rsidR="0084081C" w:rsidRPr="00DC2A4A" w:rsidRDefault="0084081C" w:rsidP="005E4BE6">
      <w:pPr>
        <w:tabs>
          <w:tab w:val="left" w:pos="284"/>
        </w:tabs>
        <w:spacing w:after="0" w:line="240" w:lineRule="auto"/>
        <w:contextualSpacing/>
        <w:jc w:val="both"/>
        <w:rPr>
          <w:b/>
          <w:sz w:val="20"/>
          <w:szCs w:val="20"/>
        </w:rPr>
      </w:pPr>
    </w:p>
    <w:p w14:paraId="00098080" w14:textId="77777777" w:rsidR="003D081D" w:rsidRPr="00DC2A4A" w:rsidRDefault="003D081D" w:rsidP="005E4BE6">
      <w:pPr>
        <w:tabs>
          <w:tab w:val="left" w:pos="284"/>
        </w:tabs>
        <w:spacing w:after="0" w:line="240" w:lineRule="auto"/>
        <w:contextualSpacing/>
        <w:jc w:val="both"/>
        <w:rPr>
          <w:b/>
          <w:sz w:val="20"/>
          <w:szCs w:val="20"/>
          <w:u w:val="single"/>
        </w:rPr>
      </w:pPr>
      <w:r w:rsidRPr="00DC2A4A">
        <w:rPr>
          <w:b/>
          <w:sz w:val="20"/>
          <w:szCs w:val="20"/>
          <w:u w:val="single"/>
        </w:rPr>
        <w:t>Aprobados 2017</w:t>
      </w:r>
    </w:p>
    <w:p w14:paraId="07934D73" w14:textId="77777777" w:rsidR="00F94365" w:rsidRPr="00DC2A4A" w:rsidRDefault="003D081D" w:rsidP="005E4BE6">
      <w:pPr>
        <w:pStyle w:val="Prrafodelista"/>
        <w:numPr>
          <w:ilvl w:val="0"/>
          <w:numId w:val="8"/>
        </w:numPr>
        <w:tabs>
          <w:tab w:val="left" w:pos="284"/>
        </w:tabs>
        <w:spacing w:after="0" w:line="240" w:lineRule="auto"/>
        <w:ind w:left="0" w:firstLine="0"/>
        <w:jc w:val="both"/>
        <w:rPr>
          <w:sz w:val="20"/>
          <w:szCs w:val="20"/>
        </w:rPr>
      </w:pPr>
      <w:r w:rsidRPr="00DC2A4A">
        <w:rPr>
          <w:b/>
          <w:sz w:val="20"/>
          <w:szCs w:val="20"/>
        </w:rPr>
        <w:t>FNTP-</w:t>
      </w:r>
      <w:r w:rsidR="00CD2B35" w:rsidRPr="00DC2A4A">
        <w:rPr>
          <w:b/>
          <w:sz w:val="20"/>
          <w:szCs w:val="20"/>
        </w:rPr>
        <w:t>0</w:t>
      </w:r>
      <w:r w:rsidRPr="00DC2A4A">
        <w:rPr>
          <w:b/>
          <w:sz w:val="20"/>
          <w:szCs w:val="20"/>
        </w:rPr>
        <w:t>20-2017 Certificación y mantenimient</w:t>
      </w:r>
      <w:r w:rsidR="00FA715A" w:rsidRPr="00DC2A4A">
        <w:rPr>
          <w:b/>
          <w:sz w:val="20"/>
          <w:szCs w:val="20"/>
        </w:rPr>
        <w:t>o de la certificación de la NTS-TS-</w:t>
      </w:r>
      <w:r w:rsidRPr="00DC2A4A">
        <w:rPr>
          <w:b/>
          <w:sz w:val="20"/>
          <w:szCs w:val="20"/>
        </w:rPr>
        <w:t>002 en catorce (14) establecimientos de aloj</w:t>
      </w:r>
      <w:r w:rsidR="00FA715A" w:rsidRPr="00DC2A4A">
        <w:rPr>
          <w:b/>
          <w:sz w:val="20"/>
          <w:szCs w:val="20"/>
        </w:rPr>
        <w:t>amiento y hospedaje y la NTS-TS-</w:t>
      </w:r>
      <w:r w:rsidRPr="00DC2A4A">
        <w:rPr>
          <w:b/>
          <w:sz w:val="20"/>
          <w:szCs w:val="20"/>
        </w:rPr>
        <w:t>003 en cuatro (04) agencias de via</w:t>
      </w:r>
      <w:r w:rsidR="001B0F4C" w:rsidRPr="00DC2A4A">
        <w:rPr>
          <w:b/>
          <w:sz w:val="20"/>
          <w:szCs w:val="20"/>
        </w:rPr>
        <w:t>jes en Puerto Nariño, Amazonas</w:t>
      </w:r>
    </w:p>
    <w:p w14:paraId="390EE8EE" w14:textId="77777777" w:rsidR="00F94365" w:rsidRPr="00DC2A4A" w:rsidRDefault="00F94365" w:rsidP="005E4BE6">
      <w:pPr>
        <w:pStyle w:val="Prrafodelista"/>
        <w:tabs>
          <w:tab w:val="left" w:pos="284"/>
        </w:tabs>
        <w:spacing w:after="0" w:line="240" w:lineRule="auto"/>
        <w:ind w:left="0"/>
        <w:jc w:val="both"/>
        <w:rPr>
          <w:sz w:val="20"/>
          <w:szCs w:val="20"/>
        </w:rPr>
      </w:pPr>
      <w:r w:rsidRPr="00DC2A4A">
        <w:rPr>
          <w:b/>
          <w:sz w:val="20"/>
          <w:szCs w:val="20"/>
        </w:rPr>
        <w:t xml:space="preserve">Proponente: </w:t>
      </w:r>
      <w:proofErr w:type="spellStart"/>
      <w:r w:rsidR="003D081D" w:rsidRPr="00DC2A4A">
        <w:rPr>
          <w:sz w:val="20"/>
          <w:szCs w:val="20"/>
        </w:rPr>
        <w:t>MinCIT</w:t>
      </w:r>
      <w:proofErr w:type="spellEnd"/>
      <w:r w:rsidR="003D081D" w:rsidRPr="00DC2A4A">
        <w:rPr>
          <w:sz w:val="20"/>
          <w:szCs w:val="20"/>
        </w:rPr>
        <w:t xml:space="preserve"> </w:t>
      </w:r>
    </w:p>
    <w:p w14:paraId="0C0AC3C8" w14:textId="77777777" w:rsidR="00F94365" w:rsidRPr="00DC2A4A" w:rsidRDefault="00F94365" w:rsidP="005E4BE6">
      <w:pPr>
        <w:pStyle w:val="Prrafodelista"/>
        <w:tabs>
          <w:tab w:val="left" w:pos="284"/>
        </w:tabs>
        <w:spacing w:after="0" w:line="240" w:lineRule="auto"/>
        <w:ind w:left="0"/>
        <w:jc w:val="both"/>
        <w:rPr>
          <w:sz w:val="20"/>
          <w:szCs w:val="20"/>
        </w:rPr>
      </w:pPr>
      <w:r w:rsidRPr="00DC2A4A">
        <w:rPr>
          <w:b/>
          <w:sz w:val="20"/>
          <w:szCs w:val="20"/>
        </w:rPr>
        <w:t>Valor:</w:t>
      </w:r>
      <w:r w:rsidRPr="00DC2A4A">
        <w:rPr>
          <w:sz w:val="20"/>
          <w:szCs w:val="20"/>
        </w:rPr>
        <w:t xml:space="preserve"> </w:t>
      </w:r>
      <w:r w:rsidR="008F3DF1" w:rsidRPr="00DC2A4A">
        <w:rPr>
          <w:sz w:val="20"/>
          <w:szCs w:val="20"/>
        </w:rPr>
        <w:t>$231.300.000</w:t>
      </w:r>
      <w:r w:rsidR="004D3B03" w:rsidRPr="00DC2A4A">
        <w:rPr>
          <w:sz w:val="20"/>
          <w:szCs w:val="20"/>
        </w:rPr>
        <w:t xml:space="preserve"> (</w:t>
      </w:r>
      <w:proofErr w:type="spellStart"/>
      <w:r w:rsidR="004D3B03" w:rsidRPr="00DC2A4A">
        <w:rPr>
          <w:sz w:val="20"/>
          <w:szCs w:val="20"/>
        </w:rPr>
        <w:t>Fontur</w:t>
      </w:r>
      <w:proofErr w:type="spellEnd"/>
      <w:r w:rsidR="004D3B03" w:rsidRPr="00DC2A4A">
        <w:rPr>
          <w:sz w:val="20"/>
          <w:szCs w:val="20"/>
        </w:rPr>
        <w:t xml:space="preserve"> $231.300.000)</w:t>
      </w:r>
    </w:p>
    <w:p w14:paraId="14057E57" w14:textId="77777777" w:rsidR="00F94365" w:rsidRPr="00DC2A4A" w:rsidRDefault="008F3DF1" w:rsidP="005E4BE6">
      <w:pPr>
        <w:pStyle w:val="Prrafodelista"/>
        <w:tabs>
          <w:tab w:val="left" w:pos="284"/>
        </w:tabs>
        <w:spacing w:after="0" w:line="240" w:lineRule="auto"/>
        <w:ind w:left="0"/>
        <w:jc w:val="both"/>
        <w:rPr>
          <w:sz w:val="20"/>
          <w:szCs w:val="20"/>
        </w:rPr>
      </w:pPr>
      <w:r w:rsidRPr="00DC2A4A">
        <w:rPr>
          <w:b/>
          <w:sz w:val="20"/>
          <w:szCs w:val="20"/>
        </w:rPr>
        <w:t>Objetivo</w:t>
      </w:r>
      <w:r w:rsidR="003D081D" w:rsidRPr="00DC2A4A">
        <w:rPr>
          <w:b/>
          <w:sz w:val="20"/>
          <w:szCs w:val="20"/>
        </w:rPr>
        <w:t>:</w:t>
      </w:r>
      <w:r w:rsidRPr="00DC2A4A">
        <w:rPr>
          <w:sz w:val="20"/>
          <w:szCs w:val="20"/>
        </w:rPr>
        <w:t xml:space="preserve"> </w:t>
      </w:r>
      <w:r w:rsidR="00257F4E" w:rsidRPr="00DC2A4A">
        <w:rPr>
          <w:sz w:val="20"/>
          <w:szCs w:val="20"/>
        </w:rPr>
        <w:t>c</w:t>
      </w:r>
      <w:r w:rsidR="003D081D" w:rsidRPr="00DC2A4A">
        <w:rPr>
          <w:sz w:val="20"/>
          <w:szCs w:val="20"/>
        </w:rPr>
        <w:t>ertificación y mantenimiento de la certificación de la NTS TS 002 en catorce (14) establecimientos de alojamiento y hospedaje y la NTS TS 003 en cuatro (04) agencias de vi</w:t>
      </w:r>
      <w:r w:rsidRPr="00DC2A4A">
        <w:rPr>
          <w:sz w:val="20"/>
          <w:szCs w:val="20"/>
        </w:rPr>
        <w:t>ajes en Puerto Nariño, Amazonas</w:t>
      </w:r>
      <w:r w:rsidR="000F2AC8" w:rsidRPr="00DC2A4A">
        <w:rPr>
          <w:sz w:val="20"/>
          <w:szCs w:val="20"/>
        </w:rPr>
        <w:t xml:space="preserve">. </w:t>
      </w:r>
    </w:p>
    <w:p w14:paraId="31CC894D" w14:textId="77777777" w:rsidR="00DA235D" w:rsidRPr="00DC2A4A" w:rsidRDefault="00DA235D" w:rsidP="005E4BE6">
      <w:pPr>
        <w:pStyle w:val="Prrafodelista"/>
        <w:tabs>
          <w:tab w:val="left" w:pos="284"/>
        </w:tabs>
        <w:spacing w:after="0" w:line="240" w:lineRule="auto"/>
        <w:ind w:left="0"/>
        <w:jc w:val="both"/>
        <w:rPr>
          <w:b/>
          <w:sz w:val="20"/>
          <w:szCs w:val="20"/>
        </w:rPr>
      </w:pPr>
      <w:r w:rsidRPr="00DC2A4A">
        <w:rPr>
          <w:b/>
          <w:sz w:val="20"/>
          <w:szCs w:val="20"/>
        </w:rPr>
        <w:t xml:space="preserve">Inicio: </w:t>
      </w:r>
      <w:r w:rsidRPr="00DC2A4A">
        <w:rPr>
          <w:sz w:val="20"/>
          <w:szCs w:val="20"/>
        </w:rPr>
        <w:t>27 de octubre de 2017</w:t>
      </w:r>
    </w:p>
    <w:p w14:paraId="0EBC2392" w14:textId="77777777" w:rsidR="00FE21C7" w:rsidRPr="00DC2A4A" w:rsidRDefault="00FE21C7" w:rsidP="005E4BE6">
      <w:pPr>
        <w:pStyle w:val="Prrafodelista"/>
        <w:tabs>
          <w:tab w:val="left" w:pos="284"/>
        </w:tabs>
        <w:spacing w:after="0" w:line="240" w:lineRule="auto"/>
        <w:ind w:left="0"/>
        <w:jc w:val="both"/>
        <w:rPr>
          <w:sz w:val="20"/>
          <w:szCs w:val="20"/>
        </w:rPr>
      </w:pPr>
      <w:r w:rsidRPr="00DC2A4A">
        <w:rPr>
          <w:b/>
          <w:sz w:val="20"/>
          <w:szCs w:val="20"/>
        </w:rPr>
        <w:t xml:space="preserve">Terminación: </w:t>
      </w:r>
      <w:r w:rsidRPr="00DC2A4A">
        <w:rPr>
          <w:sz w:val="20"/>
          <w:szCs w:val="20"/>
        </w:rPr>
        <w:t>27 de mayo de 2021</w:t>
      </w:r>
    </w:p>
    <w:p w14:paraId="62AD4E49" w14:textId="77777777" w:rsidR="00F94365" w:rsidRPr="00DC2A4A" w:rsidRDefault="00F94365" w:rsidP="005E4BE6">
      <w:pPr>
        <w:pStyle w:val="Prrafodelista"/>
        <w:tabs>
          <w:tab w:val="left" w:pos="284"/>
        </w:tabs>
        <w:spacing w:after="0" w:line="240" w:lineRule="auto"/>
        <w:ind w:left="0"/>
        <w:jc w:val="both"/>
        <w:rPr>
          <w:sz w:val="20"/>
          <w:szCs w:val="20"/>
        </w:rPr>
      </w:pPr>
      <w:r w:rsidRPr="00DC2A4A">
        <w:rPr>
          <w:b/>
          <w:sz w:val="20"/>
          <w:szCs w:val="20"/>
        </w:rPr>
        <w:t>Estado</w:t>
      </w:r>
      <w:r w:rsidR="001B0F4C" w:rsidRPr="00DC2A4A">
        <w:rPr>
          <w:b/>
          <w:sz w:val="20"/>
          <w:szCs w:val="20"/>
        </w:rPr>
        <w:t>:</w:t>
      </w:r>
      <w:r w:rsidRPr="00DC2A4A">
        <w:rPr>
          <w:sz w:val="20"/>
          <w:szCs w:val="20"/>
        </w:rPr>
        <w:t xml:space="preserve"> </w:t>
      </w:r>
      <w:r w:rsidR="00F32334" w:rsidRPr="00DC2A4A">
        <w:rPr>
          <w:sz w:val="20"/>
          <w:szCs w:val="20"/>
        </w:rPr>
        <w:t>en ejecución</w:t>
      </w:r>
    </w:p>
    <w:p w14:paraId="2DA133D7" w14:textId="77777777" w:rsidR="00B053CD" w:rsidRPr="00DC2A4A" w:rsidRDefault="00B053CD" w:rsidP="005E4BE6">
      <w:pPr>
        <w:pStyle w:val="Prrafodelista"/>
        <w:tabs>
          <w:tab w:val="left" w:pos="284"/>
        </w:tabs>
        <w:spacing w:after="0" w:line="240" w:lineRule="auto"/>
        <w:ind w:left="0"/>
        <w:jc w:val="both"/>
        <w:rPr>
          <w:sz w:val="20"/>
          <w:szCs w:val="20"/>
        </w:rPr>
      </w:pPr>
      <w:r w:rsidRPr="00DC2A4A">
        <w:rPr>
          <w:b/>
          <w:sz w:val="20"/>
          <w:szCs w:val="20"/>
        </w:rPr>
        <w:t>Avance</w:t>
      </w:r>
      <w:r w:rsidR="00F00877" w:rsidRPr="00DC2A4A">
        <w:rPr>
          <w:b/>
          <w:sz w:val="20"/>
          <w:szCs w:val="20"/>
        </w:rPr>
        <w:t xml:space="preserve"> Físico</w:t>
      </w:r>
      <w:r w:rsidRPr="00DC2A4A">
        <w:rPr>
          <w:b/>
          <w:sz w:val="20"/>
          <w:szCs w:val="20"/>
        </w:rPr>
        <w:t xml:space="preserve">: </w:t>
      </w:r>
      <w:r w:rsidR="0084081C" w:rsidRPr="00DC2A4A">
        <w:rPr>
          <w:sz w:val="20"/>
          <w:szCs w:val="20"/>
        </w:rPr>
        <w:t>27</w:t>
      </w:r>
      <w:r w:rsidR="00F621AC" w:rsidRPr="00DC2A4A">
        <w:rPr>
          <w:sz w:val="20"/>
          <w:szCs w:val="20"/>
        </w:rPr>
        <w:t>%</w:t>
      </w:r>
    </w:p>
    <w:p w14:paraId="1C4E9979" w14:textId="77777777" w:rsidR="00F94365" w:rsidRPr="00DC2A4A" w:rsidRDefault="00F94365" w:rsidP="005E4BE6">
      <w:pPr>
        <w:pStyle w:val="Prrafodelista"/>
        <w:tabs>
          <w:tab w:val="left" w:pos="284"/>
        </w:tabs>
        <w:spacing w:after="0" w:line="240" w:lineRule="auto"/>
        <w:ind w:left="0"/>
        <w:jc w:val="both"/>
        <w:rPr>
          <w:b/>
          <w:sz w:val="20"/>
          <w:szCs w:val="20"/>
        </w:rPr>
      </w:pPr>
      <w:r w:rsidRPr="00DC2A4A">
        <w:rPr>
          <w:b/>
          <w:sz w:val="20"/>
          <w:szCs w:val="20"/>
        </w:rPr>
        <w:t>Informe:</w:t>
      </w:r>
    </w:p>
    <w:p w14:paraId="0E626CAF" w14:textId="77777777" w:rsidR="00F94365" w:rsidRPr="00DC2A4A" w:rsidRDefault="00B922DA"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Radicado</w:t>
      </w:r>
      <w:r w:rsidR="001B0F4C" w:rsidRPr="00DC2A4A">
        <w:rPr>
          <w:sz w:val="20"/>
          <w:szCs w:val="20"/>
        </w:rPr>
        <w:t xml:space="preserve"> el 26 de enero de 2017.</w:t>
      </w:r>
    </w:p>
    <w:p w14:paraId="5F3F0788" w14:textId="4442E97A" w:rsidR="00E31431" w:rsidRPr="00DC2A4A" w:rsidRDefault="00B922DA"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Aprobado</w:t>
      </w:r>
      <w:r w:rsidR="00F94365" w:rsidRPr="00DC2A4A">
        <w:rPr>
          <w:sz w:val="20"/>
          <w:szCs w:val="20"/>
        </w:rPr>
        <w:t xml:space="preserve"> el 22 de marzo de 2017</w:t>
      </w:r>
      <w:r w:rsidR="001B0F4C" w:rsidRPr="00DC2A4A">
        <w:rPr>
          <w:sz w:val="20"/>
          <w:szCs w:val="20"/>
        </w:rPr>
        <w:t>.</w:t>
      </w:r>
    </w:p>
    <w:p w14:paraId="7EA98B7F" w14:textId="5494479C" w:rsidR="00E31431" w:rsidRPr="00DC2A4A" w:rsidRDefault="00E31431"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 xml:space="preserve">Auditorías anuales: las auditorías de certificación se realizaron en octubre y noviembre de 2017, por lo tanto, a siguiente auditoría (seguimiento N.1), se programará para estos mismos meses, del 2019. </w:t>
      </w:r>
    </w:p>
    <w:p w14:paraId="2BBBF943" w14:textId="4959944D" w:rsidR="001A256E" w:rsidRPr="00DC2A4A" w:rsidRDefault="00007CA6" w:rsidP="005E4BE6">
      <w:pPr>
        <w:pStyle w:val="Prrafodelista"/>
        <w:numPr>
          <w:ilvl w:val="0"/>
          <w:numId w:val="2"/>
        </w:numPr>
        <w:tabs>
          <w:tab w:val="left" w:pos="284"/>
        </w:tabs>
        <w:spacing w:after="0" w:line="240" w:lineRule="auto"/>
        <w:ind w:left="0" w:firstLine="0"/>
        <w:jc w:val="both"/>
        <w:rPr>
          <w:sz w:val="20"/>
          <w:szCs w:val="20"/>
        </w:rPr>
      </w:pPr>
      <w:r w:rsidRPr="00DC2A4A">
        <w:rPr>
          <w:sz w:val="20"/>
          <w:szCs w:val="20"/>
        </w:rPr>
        <w:t xml:space="preserve">El proyecto beneficiará a </w:t>
      </w:r>
      <w:r w:rsidR="007F0B74" w:rsidRPr="00DC2A4A">
        <w:rPr>
          <w:sz w:val="20"/>
          <w:szCs w:val="20"/>
        </w:rPr>
        <w:t xml:space="preserve">catorce (14) establecimiento de alojamiento y hospedaje, y </w:t>
      </w:r>
      <w:r w:rsidR="00F77C23" w:rsidRPr="00DC2A4A">
        <w:rPr>
          <w:sz w:val="20"/>
          <w:szCs w:val="20"/>
        </w:rPr>
        <w:t>cuatro (04) agencias de viajes en Puerto Nariño, Amazonas.</w:t>
      </w:r>
    </w:p>
    <w:p w14:paraId="655642D9" w14:textId="77777777" w:rsidR="00F274D2" w:rsidRPr="00DC2A4A" w:rsidRDefault="00F274D2" w:rsidP="005E4BE6">
      <w:pPr>
        <w:pStyle w:val="Prrafodelista"/>
        <w:numPr>
          <w:ilvl w:val="0"/>
          <w:numId w:val="8"/>
        </w:numPr>
        <w:tabs>
          <w:tab w:val="left" w:pos="284"/>
        </w:tabs>
        <w:spacing w:after="0" w:line="240" w:lineRule="auto"/>
        <w:ind w:left="0" w:firstLine="0"/>
        <w:jc w:val="both"/>
        <w:rPr>
          <w:rFonts w:cstheme="minorHAnsi"/>
          <w:b/>
          <w:sz w:val="20"/>
          <w:szCs w:val="20"/>
        </w:rPr>
      </w:pPr>
      <w:r w:rsidRPr="00DC2A4A">
        <w:rPr>
          <w:rFonts w:cstheme="minorHAnsi"/>
          <w:b/>
          <w:sz w:val="20"/>
          <w:szCs w:val="20"/>
        </w:rPr>
        <w:t xml:space="preserve">FNTP-172-2016 IX Encuentro </w:t>
      </w:r>
      <w:proofErr w:type="spellStart"/>
      <w:r w:rsidRPr="00DC2A4A">
        <w:rPr>
          <w:rFonts w:cstheme="minorHAnsi"/>
          <w:b/>
          <w:sz w:val="20"/>
          <w:szCs w:val="20"/>
        </w:rPr>
        <w:t>Acolap</w:t>
      </w:r>
      <w:proofErr w:type="spellEnd"/>
      <w:r w:rsidRPr="00DC2A4A">
        <w:rPr>
          <w:rFonts w:cstheme="minorHAnsi"/>
          <w:b/>
          <w:sz w:val="20"/>
          <w:szCs w:val="20"/>
        </w:rPr>
        <w:t xml:space="preserve"> &amp; IV LAAE – </w:t>
      </w:r>
      <w:proofErr w:type="spellStart"/>
      <w:r w:rsidRPr="00DC2A4A">
        <w:rPr>
          <w:rFonts w:cstheme="minorHAnsi"/>
          <w:b/>
          <w:sz w:val="20"/>
          <w:szCs w:val="20"/>
        </w:rPr>
        <w:t>Latin</w:t>
      </w:r>
      <w:proofErr w:type="spellEnd"/>
      <w:r w:rsidRPr="00DC2A4A">
        <w:rPr>
          <w:rFonts w:cstheme="minorHAnsi"/>
          <w:b/>
          <w:sz w:val="20"/>
          <w:szCs w:val="20"/>
        </w:rPr>
        <w:t xml:space="preserve"> American </w:t>
      </w:r>
      <w:proofErr w:type="spellStart"/>
      <w:r w:rsidRPr="00DC2A4A">
        <w:rPr>
          <w:rFonts w:cstheme="minorHAnsi"/>
          <w:b/>
          <w:sz w:val="20"/>
          <w:szCs w:val="20"/>
        </w:rPr>
        <w:t>Amusement</w:t>
      </w:r>
      <w:proofErr w:type="spellEnd"/>
      <w:r w:rsidRPr="00DC2A4A">
        <w:rPr>
          <w:rFonts w:cstheme="minorHAnsi"/>
          <w:b/>
          <w:sz w:val="20"/>
          <w:szCs w:val="20"/>
        </w:rPr>
        <w:t xml:space="preserve"> Expo “Seguridad, servicio &amp; comunicaciones”: cómo enfrentar los desafíos de la cambiante industria del entretenimiento</w:t>
      </w:r>
    </w:p>
    <w:p w14:paraId="394F71EC" w14:textId="77777777" w:rsidR="00F274D2" w:rsidRPr="00DC2A4A" w:rsidRDefault="00F274D2"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 xml:space="preserve">Proponente: </w:t>
      </w:r>
      <w:proofErr w:type="spellStart"/>
      <w:r w:rsidRPr="00DC2A4A">
        <w:rPr>
          <w:rFonts w:cstheme="minorHAnsi"/>
          <w:sz w:val="20"/>
          <w:szCs w:val="20"/>
        </w:rPr>
        <w:t>Acolap</w:t>
      </w:r>
      <w:proofErr w:type="spellEnd"/>
    </w:p>
    <w:p w14:paraId="37D24493"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t>Valor:</w:t>
      </w:r>
      <w:r w:rsidRPr="00DC2A4A">
        <w:rPr>
          <w:rFonts w:eastAsia="Times New Roman" w:cs="Times New Roman"/>
          <w:sz w:val="20"/>
          <w:szCs w:val="20"/>
          <w:lang w:eastAsia="es-CO"/>
        </w:rPr>
        <w:t> $388.259.540 (</w:t>
      </w:r>
      <w:proofErr w:type="spellStart"/>
      <w:r w:rsidRPr="00DC2A4A">
        <w:rPr>
          <w:rFonts w:eastAsia="Times New Roman" w:cs="Times New Roman"/>
          <w:sz w:val="20"/>
          <w:szCs w:val="20"/>
          <w:lang w:eastAsia="es-CO"/>
        </w:rPr>
        <w:t>Fontur</w:t>
      </w:r>
      <w:proofErr w:type="spellEnd"/>
      <w:r w:rsidRPr="00DC2A4A">
        <w:rPr>
          <w:rFonts w:eastAsia="Times New Roman" w:cs="Times New Roman"/>
          <w:sz w:val="20"/>
          <w:szCs w:val="20"/>
          <w:lang w:eastAsia="es-CO"/>
        </w:rPr>
        <w:t xml:space="preserve"> $246.766.681; contrapartida $141.492.859) (aproximado $14.515.687 para el departamento).</w:t>
      </w:r>
    </w:p>
    <w:p w14:paraId="189D8D14"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t>Objetivo:</w:t>
      </w:r>
      <w:r w:rsidRPr="00DC2A4A">
        <w:rPr>
          <w:rFonts w:eastAsia="Times New Roman" w:cs="Times New Roman"/>
          <w:sz w:val="20"/>
          <w:szCs w:val="20"/>
          <w:lang w:eastAsia="es-CO"/>
        </w:rPr>
        <w:t xml:space="preserve"> Realizar el IX Encuentro </w:t>
      </w:r>
      <w:proofErr w:type="spellStart"/>
      <w:r w:rsidRPr="00DC2A4A">
        <w:rPr>
          <w:rFonts w:eastAsia="Times New Roman" w:cs="Times New Roman"/>
          <w:sz w:val="20"/>
          <w:szCs w:val="20"/>
          <w:lang w:eastAsia="es-CO"/>
        </w:rPr>
        <w:t>Acolap</w:t>
      </w:r>
      <w:proofErr w:type="spellEnd"/>
      <w:r w:rsidRPr="00DC2A4A">
        <w:rPr>
          <w:rFonts w:eastAsia="Times New Roman" w:cs="Times New Roman"/>
          <w:sz w:val="20"/>
          <w:szCs w:val="20"/>
          <w:lang w:eastAsia="es-CO"/>
        </w:rPr>
        <w:t xml:space="preserve">, bajo el lema: “Seguridad, Servicio &amp; Comunicaciones: Como enfrentar los desafíos de la cambiante industria del entretenimiento”, el cual se desarrolló del 24 al 26 de mayo de 2017, en el Centro de Convecciones Cartagena de Indias y que de forma paralela se realizó la IV Versión de LAAE - </w:t>
      </w:r>
      <w:proofErr w:type="spellStart"/>
      <w:r w:rsidRPr="00DC2A4A">
        <w:rPr>
          <w:rFonts w:eastAsia="Times New Roman" w:cs="Times New Roman"/>
          <w:sz w:val="20"/>
          <w:szCs w:val="20"/>
          <w:lang w:eastAsia="es-CO"/>
        </w:rPr>
        <w:t>Latin</w:t>
      </w:r>
      <w:proofErr w:type="spellEnd"/>
      <w:r w:rsidRPr="00DC2A4A">
        <w:rPr>
          <w:rFonts w:eastAsia="Times New Roman" w:cs="Times New Roman"/>
          <w:sz w:val="20"/>
          <w:szCs w:val="20"/>
          <w:lang w:eastAsia="es-CO"/>
        </w:rPr>
        <w:t xml:space="preserve"> American </w:t>
      </w:r>
      <w:proofErr w:type="spellStart"/>
      <w:r w:rsidRPr="00DC2A4A">
        <w:rPr>
          <w:rFonts w:eastAsia="Times New Roman" w:cs="Times New Roman"/>
          <w:sz w:val="20"/>
          <w:szCs w:val="20"/>
          <w:lang w:eastAsia="es-CO"/>
        </w:rPr>
        <w:t>Amussement</w:t>
      </w:r>
      <w:proofErr w:type="spellEnd"/>
      <w:r w:rsidRPr="00DC2A4A">
        <w:rPr>
          <w:rFonts w:eastAsia="Times New Roman" w:cs="Times New Roman"/>
          <w:sz w:val="20"/>
          <w:szCs w:val="20"/>
          <w:lang w:eastAsia="es-CO"/>
        </w:rPr>
        <w:t xml:space="preserve"> Expo-.</w:t>
      </w:r>
    </w:p>
    <w:p w14:paraId="6F39EB4A"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t>Inicio </w:t>
      </w:r>
      <w:r w:rsidRPr="00DC2A4A">
        <w:rPr>
          <w:rFonts w:eastAsia="Times New Roman" w:cs="Times New Roman"/>
          <w:sz w:val="20"/>
          <w:szCs w:val="20"/>
          <w:lang w:eastAsia="es-CO"/>
        </w:rPr>
        <w:t>25 de abril de 2017</w:t>
      </w:r>
    </w:p>
    <w:p w14:paraId="1C046A79"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t>Terminación </w:t>
      </w:r>
      <w:r w:rsidRPr="00DC2A4A">
        <w:rPr>
          <w:rFonts w:eastAsia="Times New Roman" w:cs="Times New Roman"/>
          <w:sz w:val="20"/>
          <w:szCs w:val="20"/>
          <w:lang w:eastAsia="es-CO"/>
        </w:rPr>
        <w:t>16 de agosto de 2017</w:t>
      </w:r>
    </w:p>
    <w:p w14:paraId="70756FB5"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lastRenderedPageBreak/>
        <w:t>Estado:</w:t>
      </w:r>
      <w:r w:rsidRPr="00DC2A4A">
        <w:rPr>
          <w:rFonts w:eastAsia="Times New Roman" w:cs="Times New Roman"/>
          <w:sz w:val="20"/>
          <w:szCs w:val="20"/>
          <w:lang w:eastAsia="es-CO"/>
        </w:rPr>
        <w:t> terminado</w:t>
      </w:r>
    </w:p>
    <w:p w14:paraId="644B6518"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t xml:space="preserve">Avance </w:t>
      </w:r>
      <w:r w:rsidRPr="00DC2A4A">
        <w:rPr>
          <w:b/>
          <w:sz w:val="20"/>
          <w:szCs w:val="20"/>
        </w:rPr>
        <w:t>Físico:</w:t>
      </w:r>
      <w:r w:rsidRPr="00DC2A4A">
        <w:rPr>
          <w:rFonts w:eastAsia="Times New Roman" w:cs="Times New Roman"/>
          <w:sz w:val="20"/>
          <w:szCs w:val="20"/>
          <w:lang w:eastAsia="es-CO"/>
        </w:rPr>
        <w:t xml:space="preserve"> 100%</w:t>
      </w:r>
    </w:p>
    <w:p w14:paraId="3B722AC0" w14:textId="77777777" w:rsidR="00F274D2" w:rsidRPr="00DC2A4A" w:rsidRDefault="00F274D2" w:rsidP="005E4BE6">
      <w:p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b/>
          <w:bCs/>
          <w:sz w:val="20"/>
          <w:szCs w:val="20"/>
          <w:lang w:eastAsia="es-CO"/>
        </w:rPr>
        <w:t>Informe:</w:t>
      </w:r>
    </w:p>
    <w:p w14:paraId="25DEEA35" w14:textId="77777777" w:rsidR="00F274D2" w:rsidRPr="00DC2A4A" w:rsidRDefault="00F274D2" w:rsidP="005E4BE6">
      <w:pPr>
        <w:pStyle w:val="Prrafodelista"/>
        <w:numPr>
          <w:ilvl w:val="0"/>
          <w:numId w:val="29"/>
        </w:num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sz w:val="20"/>
          <w:szCs w:val="20"/>
          <w:lang w:eastAsia="es-CO"/>
        </w:rPr>
        <w:t>Radicado el 27 de diciembre de 2016.</w:t>
      </w:r>
    </w:p>
    <w:p w14:paraId="73CBC0A7" w14:textId="77777777" w:rsidR="00F274D2" w:rsidRPr="00DC2A4A" w:rsidRDefault="00F274D2" w:rsidP="005E4BE6">
      <w:pPr>
        <w:pStyle w:val="Prrafodelista"/>
        <w:numPr>
          <w:ilvl w:val="0"/>
          <w:numId w:val="29"/>
        </w:num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sz w:val="20"/>
          <w:szCs w:val="20"/>
          <w:lang w:eastAsia="es-CO"/>
        </w:rPr>
        <w:t>Aprobado el 7 de febrero de 2017.</w:t>
      </w:r>
    </w:p>
    <w:p w14:paraId="6AAAB8DB" w14:textId="77777777" w:rsidR="00F274D2" w:rsidRPr="00DC2A4A" w:rsidRDefault="00F274D2" w:rsidP="005E4BE6">
      <w:pPr>
        <w:pStyle w:val="Prrafodelista"/>
        <w:numPr>
          <w:ilvl w:val="0"/>
          <w:numId w:val="29"/>
        </w:numPr>
        <w:shd w:val="clear" w:color="auto" w:fill="FFFFFF"/>
        <w:spacing w:after="0" w:line="240" w:lineRule="auto"/>
        <w:jc w:val="both"/>
        <w:rPr>
          <w:rFonts w:eastAsia="Times New Roman" w:cs="Times New Roman"/>
          <w:sz w:val="20"/>
          <w:szCs w:val="20"/>
          <w:lang w:eastAsia="es-CO"/>
        </w:rPr>
      </w:pPr>
      <w:r w:rsidRPr="00DC2A4A">
        <w:rPr>
          <w:rFonts w:eastAsia="Times New Roman" w:cs="Times New Roman"/>
          <w:sz w:val="20"/>
          <w:szCs w:val="20"/>
          <w:lang w:eastAsia="es-CO"/>
        </w:rPr>
        <w:t xml:space="preserve">Participaron 150 personas de la industria de los parques de diversiones y del sector del turismo, en el Centro de Convecciones Cartagena de Indias y que de forma paralela se realizó la IV Versión de LAAE - </w:t>
      </w:r>
      <w:proofErr w:type="spellStart"/>
      <w:r w:rsidRPr="00DC2A4A">
        <w:rPr>
          <w:rFonts w:eastAsia="Times New Roman" w:cs="Times New Roman"/>
          <w:sz w:val="20"/>
          <w:szCs w:val="20"/>
          <w:lang w:eastAsia="es-CO"/>
        </w:rPr>
        <w:t>Latin</w:t>
      </w:r>
      <w:proofErr w:type="spellEnd"/>
      <w:r w:rsidRPr="00DC2A4A">
        <w:rPr>
          <w:rFonts w:eastAsia="Times New Roman" w:cs="Times New Roman"/>
          <w:sz w:val="20"/>
          <w:szCs w:val="20"/>
          <w:lang w:eastAsia="es-CO"/>
        </w:rPr>
        <w:t xml:space="preserve"> American  en mayo de 2017.</w:t>
      </w:r>
    </w:p>
    <w:p w14:paraId="3282A2DE" w14:textId="77777777" w:rsidR="007E7ECB" w:rsidRPr="00DC2A4A" w:rsidRDefault="007E7ECB" w:rsidP="005E4BE6">
      <w:pPr>
        <w:spacing w:after="0" w:line="240" w:lineRule="auto"/>
        <w:ind w:left="-76"/>
        <w:jc w:val="both"/>
        <w:rPr>
          <w:b/>
          <w:sz w:val="20"/>
          <w:szCs w:val="20"/>
        </w:rPr>
      </w:pPr>
    </w:p>
    <w:p w14:paraId="58AEFB69" w14:textId="77777777" w:rsidR="00106AB3" w:rsidRPr="00DC2A4A" w:rsidRDefault="000E0990" w:rsidP="005E4BE6">
      <w:pPr>
        <w:spacing w:after="0" w:line="240" w:lineRule="auto"/>
        <w:ind w:left="-76"/>
        <w:jc w:val="both"/>
        <w:rPr>
          <w:b/>
          <w:sz w:val="20"/>
          <w:szCs w:val="20"/>
          <w:u w:val="single"/>
        </w:rPr>
      </w:pPr>
      <w:r w:rsidRPr="00DC2A4A">
        <w:rPr>
          <w:b/>
          <w:sz w:val="20"/>
          <w:szCs w:val="20"/>
          <w:u w:val="single"/>
        </w:rPr>
        <w:t>No aprobados</w:t>
      </w:r>
      <w:r w:rsidR="00E66F9A" w:rsidRPr="00DC2A4A">
        <w:rPr>
          <w:b/>
          <w:sz w:val="20"/>
          <w:szCs w:val="20"/>
          <w:u w:val="single"/>
        </w:rPr>
        <w:t xml:space="preserve"> 2017</w:t>
      </w:r>
    </w:p>
    <w:p w14:paraId="4BEFC00A" w14:textId="77777777" w:rsidR="00E66F9A" w:rsidRPr="00DC2A4A" w:rsidRDefault="007E55A0" w:rsidP="00DC2A4A">
      <w:pPr>
        <w:pStyle w:val="Prrafodelista"/>
        <w:numPr>
          <w:ilvl w:val="0"/>
          <w:numId w:val="27"/>
        </w:numPr>
        <w:spacing w:after="0" w:line="240" w:lineRule="auto"/>
        <w:ind w:hanging="284"/>
        <w:jc w:val="both"/>
        <w:rPr>
          <w:b/>
          <w:sz w:val="20"/>
          <w:szCs w:val="20"/>
        </w:rPr>
      </w:pPr>
      <w:r w:rsidRPr="00DC2A4A">
        <w:rPr>
          <w:rFonts w:eastAsia="Times New Roman" w:cs="Arial"/>
          <w:b/>
          <w:sz w:val="20"/>
          <w:szCs w:val="20"/>
          <w:lang w:eastAsia="es-CO"/>
        </w:rPr>
        <w:t xml:space="preserve">FNTP-251-2017 Programa de diseño de rutas de </w:t>
      </w:r>
      <w:proofErr w:type="spellStart"/>
      <w:r w:rsidRPr="00DC2A4A">
        <w:rPr>
          <w:rFonts w:eastAsia="Times New Roman" w:cs="Arial"/>
          <w:b/>
          <w:sz w:val="20"/>
          <w:szCs w:val="20"/>
          <w:lang w:eastAsia="es-CO"/>
        </w:rPr>
        <w:t>aviturismo</w:t>
      </w:r>
      <w:proofErr w:type="spellEnd"/>
      <w:r w:rsidRPr="00DC2A4A">
        <w:rPr>
          <w:rFonts w:eastAsia="Times New Roman" w:cs="Arial"/>
          <w:b/>
          <w:sz w:val="20"/>
          <w:szCs w:val="20"/>
          <w:lang w:eastAsia="es-CO"/>
        </w:rPr>
        <w:t xml:space="preserve"> para los Llanos Orientales</w:t>
      </w:r>
    </w:p>
    <w:p w14:paraId="47A711C1" w14:textId="77777777" w:rsidR="00E66F9A" w:rsidRPr="00DC2A4A" w:rsidRDefault="00E66F9A"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 xml:space="preserve">Proponente: </w:t>
      </w:r>
      <w:proofErr w:type="spellStart"/>
      <w:r w:rsidRPr="00DC2A4A">
        <w:rPr>
          <w:rFonts w:eastAsia="Times New Roman" w:cs="Arial"/>
          <w:sz w:val="20"/>
          <w:szCs w:val="20"/>
          <w:lang w:eastAsia="es-CO"/>
        </w:rPr>
        <w:t>MinCIT</w:t>
      </w:r>
      <w:proofErr w:type="spellEnd"/>
      <w:r w:rsidRPr="00DC2A4A">
        <w:rPr>
          <w:rFonts w:eastAsia="Times New Roman" w:cs="Arial"/>
          <w:b/>
          <w:sz w:val="20"/>
          <w:szCs w:val="20"/>
          <w:lang w:eastAsia="ar-SA"/>
        </w:rPr>
        <w:t xml:space="preserve"> </w:t>
      </w:r>
    </w:p>
    <w:p w14:paraId="6F60F5F2" w14:textId="77777777" w:rsidR="00E66F9A" w:rsidRPr="00DC2A4A" w:rsidRDefault="00E66F9A" w:rsidP="005E4BE6">
      <w:pPr>
        <w:tabs>
          <w:tab w:val="left" w:pos="284"/>
        </w:tabs>
        <w:spacing w:after="0" w:line="240" w:lineRule="auto"/>
        <w:contextualSpacing/>
        <w:jc w:val="both"/>
        <w:rPr>
          <w:rFonts w:eastAsia="Times New Roman" w:cs="Arial"/>
          <w:sz w:val="20"/>
          <w:szCs w:val="20"/>
          <w:lang w:eastAsia="es-CO"/>
        </w:rPr>
      </w:pPr>
      <w:r w:rsidRPr="00DC2A4A">
        <w:rPr>
          <w:rFonts w:eastAsia="Times New Roman" w:cs="Arial"/>
          <w:b/>
          <w:sz w:val="20"/>
          <w:szCs w:val="20"/>
          <w:lang w:eastAsia="ar-SA"/>
        </w:rPr>
        <w:t xml:space="preserve">Valor: </w:t>
      </w:r>
      <w:r w:rsidR="007E55A0" w:rsidRPr="00DC2A4A">
        <w:rPr>
          <w:rFonts w:eastAsia="Times New Roman" w:cs="Arial"/>
          <w:sz w:val="20"/>
          <w:szCs w:val="20"/>
          <w:lang w:eastAsia="es-CO"/>
        </w:rPr>
        <w:t>$</w:t>
      </w:r>
      <w:r w:rsidRPr="00DC2A4A">
        <w:rPr>
          <w:rFonts w:eastAsia="Times New Roman" w:cs="Arial"/>
          <w:sz w:val="20"/>
          <w:szCs w:val="20"/>
          <w:lang w:eastAsia="es-CO"/>
        </w:rPr>
        <w:t>1.600.000.000</w:t>
      </w:r>
    </w:p>
    <w:p w14:paraId="75C84723" w14:textId="77777777" w:rsidR="00E66F9A" w:rsidRPr="00DC2A4A" w:rsidRDefault="00E66F9A" w:rsidP="005E4BE6">
      <w:pPr>
        <w:tabs>
          <w:tab w:val="left" w:pos="284"/>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 xml:space="preserve">Objetivo: </w:t>
      </w:r>
      <w:r w:rsidRPr="00DC2A4A">
        <w:rPr>
          <w:rFonts w:eastAsia="Times New Roman" w:cs="Arial"/>
          <w:sz w:val="20"/>
          <w:szCs w:val="20"/>
          <w:lang w:eastAsia="es-CO"/>
        </w:rPr>
        <w:t xml:space="preserve">replicar el modelo de producto "ruta de </w:t>
      </w:r>
      <w:proofErr w:type="spellStart"/>
      <w:r w:rsidRPr="00DC2A4A">
        <w:rPr>
          <w:rFonts w:eastAsia="Times New Roman" w:cs="Arial"/>
          <w:sz w:val="20"/>
          <w:szCs w:val="20"/>
          <w:lang w:eastAsia="es-CO"/>
        </w:rPr>
        <w:t>Aviturismo</w:t>
      </w:r>
      <w:proofErr w:type="spellEnd"/>
      <w:r w:rsidRPr="00DC2A4A">
        <w:rPr>
          <w:rFonts w:eastAsia="Times New Roman" w:cs="Arial"/>
          <w:sz w:val="20"/>
          <w:szCs w:val="20"/>
          <w:lang w:eastAsia="es-CO"/>
        </w:rPr>
        <w:t xml:space="preserve">" o </w:t>
      </w:r>
      <w:proofErr w:type="spellStart"/>
      <w:r w:rsidRPr="00DC2A4A">
        <w:rPr>
          <w:rFonts w:eastAsia="Times New Roman" w:cs="Arial"/>
          <w:sz w:val="20"/>
          <w:szCs w:val="20"/>
          <w:lang w:eastAsia="es-CO"/>
        </w:rPr>
        <w:t>birding</w:t>
      </w:r>
      <w:proofErr w:type="spellEnd"/>
      <w:r w:rsidRPr="00DC2A4A">
        <w:rPr>
          <w:rFonts w:eastAsia="Times New Roman" w:cs="Arial"/>
          <w:sz w:val="20"/>
          <w:szCs w:val="20"/>
          <w:lang w:eastAsia="es-CO"/>
        </w:rPr>
        <w:t xml:space="preserve"> </w:t>
      </w:r>
      <w:proofErr w:type="spellStart"/>
      <w:r w:rsidRPr="00DC2A4A">
        <w:rPr>
          <w:rFonts w:eastAsia="Times New Roman" w:cs="Arial"/>
          <w:sz w:val="20"/>
          <w:szCs w:val="20"/>
          <w:lang w:eastAsia="es-CO"/>
        </w:rPr>
        <w:t>trail</w:t>
      </w:r>
      <w:proofErr w:type="spellEnd"/>
      <w:r w:rsidRPr="00DC2A4A">
        <w:rPr>
          <w:rFonts w:eastAsia="Times New Roman" w:cs="Arial"/>
          <w:sz w:val="20"/>
          <w:szCs w:val="20"/>
          <w:lang w:eastAsia="es-CO"/>
        </w:rPr>
        <w:t xml:space="preserve"> (en inglés), a través de una red de circuitos de </w:t>
      </w:r>
      <w:proofErr w:type="spellStart"/>
      <w:r w:rsidR="00667B29" w:rsidRPr="00DC2A4A">
        <w:rPr>
          <w:rFonts w:eastAsia="Times New Roman" w:cs="Arial"/>
          <w:sz w:val="20"/>
          <w:szCs w:val="20"/>
          <w:lang w:eastAsia="es-CO"/>
        </w:rPr>
        <w:t>Aviturismo</w:t>
      </w:r>
      <w:proofErr w:type="spellEnd"/>
      <w:r w:rsidRPr="00DC2A4A">
        <w:rPr>
          <w:rFonts w:eastAsia="Times New Roman" w:cs="Arial"/>
          <w:sz w:val="20"/>
          <w:szCs w:val="20"/>
          <w:lang w:eastAsia="es-CO"/>
        </w:rPr>
        <w:t xml:space="preserve"> estilo "</w:t>
      </w:r>
      <w:proofErr w:type="spellStart"/>
      <w:r w:rsidRPr="00DC2A4A">
        <w:rPr>
          <w:rFonts w:eastAsia="Times New Roman" w:cs="Arial"/>
          <w:sz w:val="20"/>
          <w:szCs w:val="20"/>
          <w:lang w:eastAsia="es-CO"/>
        </w:rPr>
        <w:t>northern</w:t>
      </w:r>
      <w:proofErr w:type="spellEnd"/>
      <w:r w:rsidRPr="00DC2A4A">
        <w:rPr>
          <w:rFonts w:eastAsia="Times New Roman" w:cs="Arial"/>
          <w:sz w:val="20"/>
          <w:szCs w:val="20"/>
          <w:lang w:eastAsia="es-CO"/>
        </w:rPr>
        <w:t xml:space="preserve"> </w:t>
      </w:r>
      <w:r w:rsidR="00667B29" w:rsidRPr="00DC2A4A">
        <w:rPr>
          <w:rFonts w:eastAsia="Times New Roman" w:cs="Arial"/>
          <w:sz w:val="20"/>
          <w:szCs w:val="20"/>
          <w:lang w:eastAsia="es-CO"/>
        </w:rPr>
        <w:t>Colombia</w:t>
      </w:r>
      <w:r w:rsidRPr="00DC2A4A">
        <w:rPr>
          <w:rFonts w:eastAsia="Times New Roman" w:cs="Arial"/>
          <w:sz w:val="20"/>
          <w:szCs w:val="20"/>
          <w:lang w:eastAsia="es-CO"/>
        </w:rPr>
        <w:t xml:space="preserve"> </w:t>
      </w:r>
      <w:proofErr w:type="spellStart"/>
      <w:r w:rsidRPr="00DC2A4A">
        <w:rPr>
          <w:rFonts w:eastAsia="Times New Roman" w:cs="Arial"/>
          <w:sz w:val="20"/>
          <w:szCs w:val="20"/>
          <w:lang w:eastAsia="es-CO"/>
        </w:rPr>
        <w:t>birding</w:t>
      </w:r>
      <w:proofErr w:type="spellEnd"/>
      <w:r w:rsidRPr="00DC2A4A">
        <w:rPr>
          <w:rFonts w:eastAsia="Times New Roman" w:cs="Arial"/>
          <w:sz w:val="20"/>
          <w:szCs w:val="20"/>
          <w:lang w:eastAsia="es-CO"/>
        </w:rPr>
        <w:t xml:space="preserve"> </w:t>
      </w:r>
      <w:proofErr w:type="spellStart"/>
      <w:r w:rsidRPr="00DC2A4A">
        <w:rPr>
          <w:rFonts w:eastAsia="Times New Roman" w:cs="Arial"/>
          <w:sz w:val="20"/>
          <w:szCs w:val="20"/>
          <w:lang w:eastAsia="es-CO"/>
        </w:rPr>
        <w:t>trail</w:t>
      </w:r>
      <w:proofErr w:type="spellEnd"/>
      <w:r w:rsidRPr="00DC2A4A">
        <w:rPr>
          <w:rFonts w:eastAsia="Times New Roman" w:cs="Arial"/>
          <w:sz w:val="20"/>
          <w:szCs w:val="20"/>
          <w:lang w:eastAsia="es-CO"/>
        </w:rPr>
        <w:t xml:space="preserve">" continuando con la ruta de </w:t>
      </w:r>
      <w:proofErr w:type="spellStart"/>
      <w:r w:rsidR="00667B29" w:rsidRPr="00DC2A4A">
        <w:rPr>
          <w:rFonts w:eastAsia="Times New Roman" w:cs="Arial"/>
          <w:sz w:val="20"/>
          <w:szCs w:val="20"/>
          <w:lang w:eastAsia="es-CO"/>
        </w:rPr>
        <w:t>Aviturismo</w:t>
      </w:r>
      <w:proofErr w:type="spellEnd"/>
      <w:r w:rsidRPr="00DC2A4A">
        <w:rPr>
          <w:rFonts w:eastAsia="Times New Roman" w:cs="Arial"/>
          <w:sz w:val="20"/>
          <w:szCs w:val="20"/>
          <w:lang w:eastAsia="es-CO"/>
        </w:rPr>
        <w:t xml:space="preserve"> de los llanos orientales en el meta, </w:t>
      </w:r>
      <w:r w:rsidR="00667B29" w:rsidRPr="00DC2A4A">
        <w:rPr>
          <w:rFonts w:eastAsia="Times New Roman" w:cs="Arial"/>
          <w:sz w:val="20"/>
          <w:szCs w:val="20"/>
          <w:lang w:eastAsia="es-CO"/>
        </w:rPr>
        <w:t>Casanare</w:t>
      </w:r>
      <w:r w:rsidRPr="00DC2A4A">
        <w:rPr>
          <w:rFonts w:eastAsia="Times New Roman" w:cs="Arial"/>
          <w:sz w:val="20"/>
          <w:szCs w:val="20"/>
          <w:lang w:eastAsia="es-CO"/>
        </w:rPr>
        <w:t xml:space="preserve"> y </w:t>
      </w:r>
      <w:r w:rsidR="00667B29" w:rsidRPr="00DC2A4A">
        <w:rPr>
          <w:rFonts w:eastAsia="Times New Roman" w:cs="Arial"/>
          <w:sz w:val="20"/>
          <w:szCs w:val="20"/>
          <w:lang w:eastAsia="es-CO"/>
        </w:rPr>
        <w:t>Arauca</w:t>
      </w:r>
      <w:r w:rsidRPr="00DC2A4A">
        <w:rPr>
          <w:rFonts w:eastAsia="Times New Roman" w:cs="Arial"/>
          <w:sz w:val="20"/>
          <w:szCs w:val="20"/>
          <w:lang w:eastAsia="es-CO"/>
        </w:rPr>
        <w:t>.</w:t>
      </w:r>
    </w:p>
    <w:p w14:paraId="1F5DFE3B" w14:textId="77777777" w:rsidR="00E66F9A" w:rsidRPr="00DC2A4A" w:rsidRDefault="00E66F9A" w:rsidP="005E4BE6">
      <w:pPr>
        <w:tabs>
          <w:tab w:val="left" w:pos="284"/>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Estado:</w:t>
      </w:r>
      <w:r w:rsidR="00667B29" w:rsidRPr="00DC2A4A">
        <w:rPr>
          <w:rFonts w:eastAsia="Times New Roman" w:cs="Arial"/>
          <w:sz w:val="20"/>
          <w:szCs w:val="20"/>
          <w:lang w:eastAsia="ar-SA"/>
        </w:rPr>
        <w:t xml:space="preserve"> Devuelto </w:t>
      </w:r>
    </w:p>
    <w:p w14:paraId="73EEE24A" w14:textId="77777777" w:rsidR="00E66F9A" w:rsidRPr="00DC2A4A" w:rsidRDefault="00E66F9A"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Informe:</w:t>
      </w:r>
    </w:p>
    <w:p w14:paraId="2E6C2E50" w14:textId="77777777" w:rsidR="00667B29" w:rsidRPr="00DC2A4A" w:rsidRDefault="00667B29" w:rsidP="005E4BE6">
      <w:pPr>
        <w:pStyle w:val="Prrafodelista"/>
        <w:numPr>
          <w:ilvl w:val="0"/>
          <w:numId w:val="17"/>
        </w:numPr>
        <w:tabs>
          <w:tab w:val="left" w:pos="284"/>
        </w:tabs>
        <w:spacing w:after="0" w:line="240" w:lineRule="auto"/>
        <w:jc w:val="both"/>
        <w:rPr>
          <w:rFonts w:eastAsia="Times New Roman" w:cs="Arial"/>
          <w:sz w:val="20"/>
          <w:szCs w:val="20"/>
          <w:lang w:eastAsia="ar-SA"/>
        </w:rPr>
      </w:pPr>
      <w:r w:rsidRPr="00DC2A4A">
        <w:rPr>
          <w:rFonts w:eastAsia="Futura Std Book" w:cs="Futura Std Book"/>
          <w:sz w:val="20"/>
          <w:szCs w:val="20"/>
        </w:rPr>
        <w:t xml:space="preserve">Radicado 27 de octubre de 2017. </w:t>
      </w:r>
    </w:p>
    <w:p w14:paraId="07398F9A" w14:textId="77777777" w:rsidR="00E66F9A" w:rsidRPr="00DC2A4A" w:rsidRDefault="00667B29" w:rsidP="005E4BE6">
      <w:pPr>
        <w:pStyle w:val="Prrafodelista"/>
        <w:numPr>
          <w:ilvl w:val="0"/>
          <w:numId w:val="17"/>
        </w:numPr>
        <w:tabs>
          <w:tab w:val="left" w:pos="284"/>
        </w:tabs>
        <w:spacing w:after="0" w:line="240" w:lineRule="auto"/>
        <w:jc w:val="both"/>
        <w:rPr>
          <w:rFonts w:eastAsia="Times New Roman" w:cs="Arial"/>
          <w:sz w:val="20"/>
          <w:szCs w:val="20"/>
          <w:lang w:eastAsia="ar-SA"/>
        </w:rPr>
      </w:pPr>
      <w:r w:rsidRPr="00DC2A4A">
        <w:rPr>
          <w:rFonts w:eastAsia="Times New Roman" w:cs="Arial"/>
          <w:sz w:val="20"/>
          <w:szCs w:val="20"/>
          <w:lang w:eastAsia="es-CO"/>
        </w:rPr>
        <w:t>El proyecto fue devuelto al</w:t>
      </w:r>
      <w:r w:rsidR="00F27819" w:rsidRPr="00DC2A4A">
        <w:rPr>
          <w:rFonts w:eastAsia="Times New Roman" w:cs="Arial"/>
          <w:sz w:val="20"/>
          <w:szCs w:val="20"/>
          <w:lang w:eastAsia="es-CO"/>
        </w:rPr>
        <w:t xml:space="preserve"> proponente, toda vez que, se encuentra en ejecución un proyecto que atiende este propósito. </w:t>
      </w:r>
    </w:p>
    <w:p w14:paraId="4646C6EF" w14:textId="77777777" w:rsidR="00E66F9A" w:rsidRPr="00DC2A4A" w:rsidRDefault="00E66F9A" w:rsidP="005E4BE6">
      <w:pPr>
        <w:spacing w:after="0" w:line="240" w:lineRule="auto"/>
        <w:ind w:left="-76"/>
        <w:jc w:val="both"/>
        <w:rPr>
          <w:sz w:val="20"/>
          <w:szCs w:val="20"/>
        </w:rPr>
      </w:pPr>
    </w:p>
    <w:p w14:paraId="244A9D50" w14:textId="77777777" w:rsidR="00F6761C" w:rsidRPr="00DC2A4A" w:rsidRDefault="003D081D" w:rsidP="005E4BE6">
      <w:pPr>
        <w:tabs>
          <w:tab w:val="left" w:pos="284"/>
        </w:tabs>
        <w:spacing w:after="0" w:line="240" w:lineRule="auto"/>
        <w:contextualSpacing/>
        <w:jc w:val="both"/>
        <w:rPr>
          <w:rFonts w:eastAsia="Futura Std Book" w:cs="Futura Std Book"/>
          <w:b/>
          <w:sz w:val="20"/>
          <w:szCs w:val="20"/>
          <w:u w:val="single"/>
        </w:rPr>
      </w:pPr>
      <w:r w:rsidRPr="00DC2A4A">
        <w:rPr>
          <w:rFonts w:eastAsia="Futura Std Book" w:cs="Futura Std Book"/>
          <w:b/>
          <w:sz w:val="20"/>
          <w:szCs w:val="20"/>
          <w:u w:val="single"/>
        </w:rPr>
        <w:t>Aprobados 2016</w:t>
      </w:r>
    </w:p>
    <w:p w14:paraId="5D81BB69" w14:textId="77777777" w:rsidR="005D29D4" w:rsidRPr="00DC2A4A" w:rsidRDefault="003D081D" w:rsidP="005E4BE6">
      <w:pPr>
        <w:pStyle w:val="Prrafodelista"/>
        <w:numPr>
          <w:ilvl w:val="0"/>
          <w:numId w:val="38"/>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b/>
          <w:sz w:val="20"/>
          <w:szCs w:val="20"/>
        </w:rPr>
        <w:t>FNTP-075-2016 Fase 1: implementación de la norma técnica sectorial de turismo sostenible NTS-TS-002 en doce establecimientos de alojamiento y hospedaje y la norma técnica sectorial de turismo sostenible NTS-TS-003 en dos agencias de via</w:t>
      </w:r>
      <w:r w:rsidR="00E87336" w:rsidRPr="00DC2A4A">
        <w:rPr>
          <w:rFonts w:eastAsia="Futura Std Book" w:cs="Futura Std Book"/>
          <w:b/>
          <w:sz w:val="20"/>
          <w:szCs w:val="20"/>
        </w:rPr>
        <w:t>jes en Puerto Nariño, Amazonas</w:t>
      </w:r>
    </w:p>
    <w:p w14:paraId="54FF9192" w14:textId="77777777" w:rsidR="005D29D4" w:rsidRPr="00DC2A4A" w:rsidRDefault="005D29D4"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 xml:space="preserve">Proponente: </w:t>
      </w:r>
      <w:proofErr w:type="spellStart"/>
      <w:r w:rsidR="00844FC1" w:rsidRPr="00DC2A4A">
        <w:rPr>
          <w:rFonts w:eastAsia="Futura Std Book" w:cs="Futura Std Book"/>
          <w:sz w:val="20"/>
          <w:szCs w:val="20"/>
        </w:rPr>
        <w:t>MinCIT</w:t>
      </w:r>
      <w:proofErr w:type="spellEnd"/>
      <w:r w:rsidR="003D081D" w:rsidRPr="00DC2A4A">
        <w:rPr>
          <w:rFonts w:eastAsia="Futura Std Book" w:cs="Futura Std Book"/>
          <w:sz w:val="20"/>
          <w:szCs w:val="20"/>
        </w:rPr>
        <w:t xml:space="preserve"> </w:t>
      </w:r>
    </w:p>
    <w:p w14:paraId="6B80737D" w14:textId="77777777" w:rsidR="005D29D4" w:rsidRPr="00DC2A4A" w:rsidRDefault="005D29D4"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V</w:t>
      </w:r>
      <w:r w:rsidR="003D081D" w:rsidRPr="00DC2A4A">
        <w:rPr>
          <w:rFonts w:eastAsia="Futura Std Book" w:cs="Futura Std Book"/>
          <w:b/>
          <w:sz w:val="20"/>
          <w:szCs w:val="20"/>
        </w:rPr>
        <w:t>alor</w:t>
      </w:r>
      <w:r w:rsidRPr="00DC2A4A">
        <w:rPr>
          <w:rFonts w:eastAsia="Futura Std Book" w:cs="Futura Std Book"/>
          <w:b/>
          <w:sz w:val="20"/>
          <w:szCs w:val="20"/>
        </w:rPr>
        <w:t>:</w:t>
      </w:r>
      <w:r w:rsidR="00844FC1" w:rsidRPr="00DC2A4A">
        <w:rPr>
          <w:rFonts w:eastAsia="Futura Std Book" w:cs="Futura Std Book"/>
          <w:sz w:val="20"/>
          <w:szCs w:val="20"/>
        </w:rPr>
        <w:t xml:space="preserve"> $174.230.000</w:t>
      </w:r>
      <w:r w:rsidR="005D69FC" w:rsidRPr="00DC2A4A">
        <w:rPr>
          <w:rFonts w:eastAsia="Futura Std Book" w:cs="Futura Std Book"/>
          <w:sz w:val="20"/>
          <w:szCs w:val="20"/>
        </w:rPr>
        <w:t>(</w:t>
      </w:r>
      <w:proofErr w:type="spellStart"/>
      <w:r w:rsidR="005D69FC" w:rsidRPr="00DC2A4A">
        <w:rPr>
          <w:rFonts w:eastAsia="Futura Std Book" w:cs="Futura Std Book"/>
          <w:sz w:val="20"/>
          <w:szCs w:val="20"/>
        </w:rPr>
        <w:t>Fontur</w:t>
      </w:r>
      <w:proofErr w:type="spellEnd"/>
      <w:r w:rsidR="005D69FC" w:rsidRPr="00DC2A4A">
        <w:rPr>
          <w:rFonts w:eastAsia="Futura Std Book" w:cs="Futura Std Book"/>
          <w:sz w:val="20"/>
          <w:szCs w:val="20"/>
        </w:rPr>
        <w:t xml:space="preserve"> $174.230.000)</w:t>
      </w:r>
    </w:p>
    <w:p w14:paraId="39DB805E" w14:textId="77777777" w:rsidR="001765BC" w:rsidRPr="00DC2A4A" w:rsidRDefault="00844FC1" w:rsidP="005E4BE6">
      <w:pPr>
        <w:pStyle w:val="Prrafodelista"/>
        <w:tabs>
          <w:tab w:val="left" w:pos="284"/>
        </w:tabs>
        <w:spacing w:after="0" w:line="240" w:lineRule="auto"/>
        <w:ind w:left="0"/>
        <w:jc w:val="both"/>
        <w:rPr>
          <w:rFonts w:eastAsia="Futura Std Book" w:cs="Futura Std Book"/>
          <w:b/>
          <w:sz w:val="20"/>
          <w:szCs w:val="20"/>
        </w:rPr>
      </w:pPr>
      <w:r w:rsidRPr="00DC2A4A">
        <w:rPr>
          <w:rFonts w:eastAsia="Futura Std Book" w:cs="Futura Std Book"/>
          <w:b/>
          <w:sz w:val="20"/>
          <w:szCs w:val="20"/>
        </w:rPr>
        <w:t>Objetivo</w:t>
      </w:r>
      <w:r w:rsidR="003D081D" w:rsidRPr="00DC2A4A">
        <w:rPr>
          <w:rFonts w:eastAsia="Futura Std Book" w:cs="Futura Std Book"/>
          <w:b/>
          <w:sz w:val="20"/>
          <w:szCs w:val="20"/>
        </w:rPr>
        <w:t>:</w:t>
      </w:r>
      <w:r w:rsidRPr="00DC2A4A">
        <w:rPr>
          <w:rFonts w:eastAsia="Futura Std Book" w:cs="Futura Std Book"/>
          <w:sz w:val="20"/>
          <w:szCs w:val="20"/>
        </w:rPr>
        <w:t xml:space="preserve"> </w:t>
      </w:r>
      <w:r w:rsidR="00A13D3A" w:rsidRPr="00DC2A4A">
        <w:rPr>
          <w:rFonts w:eastAsia="Futura Std Book" w:cs="Futura Std Book"/>
          <w:sz w:val="20"/>
          <w:szCs w:val="20"/>
        </w:rPr>
        <w:t>A</w:t>
      </w:r>
      <w:r w:rsidR="003D081D" w:rsidRPr="00DC2A4A">
        <w:rPr>
          <w:rFonts w:eastAsia="Futura Std Book" w:cs="Futura Std Book"/>
          <w:sz w:val="20"/>
          <w:szCs w:val="20"/>
        </w:rPr>
        <w:t>sesorar, brindar asistencia técnica y realizar la auditoría interna en la norma técnica sectorial de turismo sostenible NTS-TS-002 en doce (12) establecimientos de alojamiento y hospedaje y la norma técnica sectorial de turismo sostenible NTS-TS-003 en dos (2) agencias de vi</w:t>
      </w:r>
      <w:r w:rsidRPr="00DC2A4A">
        <w:rPr>
          <w:rFonts w:eastAsia="Futura Std Book" w:cs="Futura Std Book"/>
          <w:sz w:val="20"/>
          <w:szCs w:val="20"/>
        </w:rPr>
        <w:t>ajes en Puerto Nariño, Amazonas</w:t>
      </w:r>
      <w:r w:rsidR="003D081D" w:rsidRPr="00DC2A4A">
        <w:rPr>
          <w:rFonts w:eastAsia="Futura Std Book" w:cs="Futura Std Book"/>
          <w:sz w:val="20"/>
          <w:szCs w:val="20"/>
        </w:rPr>
        <w:t>.</w:t>
      </w:r>
      <w:r w:rsidR="003D081D" w:rsidRPr="00DC2A4A">
        <w:rPr>
          <w:sz w:val="20"/>
          <w:szCs w:val="20"/>
        </w:rPr>
        <w:t xml:space="preserve"> </w:t>
      </w:r>
    </w:p>
    <w:p w14:paraId="34D856AA" w14:textId="77777777" w:rsidR="007446EE" w:rsidRPr="00DC2A4A" w:rsidRDefault="007446EE"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Inicio:</w:t>
      </w:r>
      <w:r w:rsidRPr="00DC2A4A">
        <w:rPr>
          <w:rFonts w:eastAsia="Futura Std Book" w:cs="Futura Std Book"/>
          <w:sz w:val="20"/>
          <w:szCs w:val="20"/>
        </w:rPr>
        <w:t xml:space="preserve"> 03 de noviembre de 2016</w:t>
      </w:r>
    </w:p>
    <w:p w14:paraId="6A817A4B" w14:textId="77777777" w:rsidR="007446EE" w:rsidRPr="00DC2A4A" w:rsidRDefault="007446EE"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 xml:space="preserve">Terminación: </w:t>
      </w:r>
      <w:r w:rsidRPr="00DC2A4A">
        <w:rPr>
          <w:rFonts w:eastAsia="Futura Std Book" w:cs="Futura Std Book"/>
          <w:sz w:val="20"/>
          <w:szCs w:val="20"/>
        </w:rPr>
        <w:t>03 de septiembre de 2017</w:t>
      </w:r>
    </w:p>
    <w:p w14:paraId="043D747A" w14:textId="77777777" w:rsidR="001765BC" w:rsidRPr="00DC2A4A" w:rsidRDefault="001765B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Estado</w:t>
      </w:r>
      <w:r w:rsidR="00F621AC" w:rsidRPr="00DC2A4A">
        <w:rPr>
          <w:rFonts w:eastAsia="Futura Std Book" w:cs="Futura Std Book"/>
          <w:b/>
          <w:sz w:val="20"/>
          <w:szCs w:val="20"/>
        </w:rPr>
        <w:t>:</w:t>
      </w:r>
      <w:r w:rsidRPr="00DC2A4A">
        <w:rPr>
          <w:rFonts w:eastAsia="Futura Std Book" w:cs="Futura Std Book"/>
          <w:sz w:val="20"/>
          <w:szCs w:val="20"/>
        </w:rPr>
        <w:t xml:space="preserve"> </w:t>
      </w:r>
      <w:r w:rsidR="00C35B7A" w:rsidRPr="00DC2A4A">
        <w:rPr>
          <w:rFonts w:eastAsia="Futura Std Book" w:cs="Futura Std Book"/>
          <w:sz w:val="20"/>
          <w:szCs w:val="20"/>
        </w:rPr>
        <w:t>finalizado</w:t>
      </w:r>
    </w:p>
    <w:p w14:paraId="44AA2F02" w14:textId="77777777" w:rsidR="00F621AC" w:rsidRPr="00DC2A4A" w:rsidRDefault="00F621A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Avance</w:t>
      </w:r>
      <w:r w:rsidR="00F00877" w:rsidRPr="00DC2A4A">
        <w:rPr>
          <w:rFonts w:eastAsia="Futura Std Book" w:cs="Futura Std Book"/>
          <w:b/>
          <w:sz w:val="20"/>
          <w:szCs w:val="20"/>
        </w:rPr>
        <w:t xml:space="preserve"> </w:t>
      </w:r>
      <w:r w:rsidR="00F00877" w:rsidRPr="00DC2A4A">
        <w:rPr>
          <w:b/>
          <w:sz w:val="20"/>
          <w:szCs w:val="20"/>
        </w:rPr>
        <w:t>Físico</w:t>
      </w:r>
      <w:r w:rsidRPr="00DC2A4A">
        <w:rPr>
          <w:rFonts w:eastAsia="Futura Std Book" w:cs="Futura Std Book"/>
          <w:b/>
          <w:sz w:val="20"/>
          <w:szCs w:val="20"/>
        </w:rPr>
        <w:t xml:space="preserve">: </w:t>
      </w:r>
      <w:r w:rsidRPr="00DC2A4A">
        <w:rPr>
          <w:rFonts w:eastAsia="Futura Std Book" w:cs="Futura Std Book"/>
          <w:sz w:val="20"/>
          <w:szCs w:val="20"/>
        </w:rPr>
        <w:t>100%</w:t>
      </w:r>
    </w:p>
    <w:p w14:paraId="4FDA2C87" w14:textId="77777777" w:rsidR="001765BC" w:rsidRPr="00DC2A4A" w:rsidRDefault="001765B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Informe</w:t>
      </w:r>
      <w:r w:rsidR="00F621AC" w:rsidRPr="00DC2A4A">
        <w:rPr>
          <w:rFonts w:eastAsia="Futura Std Book" w:cs="Futura Std Book"/>
          <w:b/>
          <w:sz w:val="20"/>
          <w:szCs w:val="20"/>
        </w:rPr>
        <w:t>:</w:t>
      </w:r>
    </w:p>
    <w:p w14:paraId="7FEB17D9" w14:textId="77777777" w:rsidR="001765BC" w:rsidRPr="00DC2A4A" w:rsidRDefault="00B922DA" w:rsidP="005E4BE6">
      <w:pPr>
        <w:pStyle w:val="Prrafodelista"/>
        <w:numPr>
          <w:ilvl w:val="0"/>
          <w:numId w:val="3"/>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w:t>
      </w:r>
      <w:r w:rsidR="001765BC" w:rsidRPr="00DC2A4A">
        <w:rPr>
          <w:rFonts w:eastAsia="Futura Std Book" w:cs="Futura Std Book"/>
          <w:sz w:val="20"/>
          <w:szCs w:val="20"/>
        </w:rPr>
        <w:t xml:space="preserve"> el 03 de junio de 2016</w:t>
      </w:r>
      <w:r w:rsidR="00257F4E" w:rsidRPr="00DC2A4A">
        <w:rPr>
          <w:rFonts w:eastAsia="Futura Std Book" w:cs="Futura Std Book"/>
          <w:sz w:val="20"/>
          <w:szCs w:val="20"/>
        </w:rPr>
        <w:t>.</w:t>
      </w:r>
    </w:p>
    <w:p w14:paraId="78FED3BE" w14:textId="77777777" w:rsidR="001765BC" w:rsidRPr="00DC2A4A" w:rsidRDefault="00B922DA" w:rsidP="005E4BE6">
      <w:pPr>
        <w:pStyle w:val="Prrafodelista"/>
        <w:numPr>
          <w:ilvl w:val="0"/>
          <w:numId w:val="3"/>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Aprobado</w:t>
      </w:r>
      <w:r w:rsidR="001765BC" w:rsidRPr="00DC2A4A">
        <w:rPr>
          <w:rFonts w:eastAsia="Futura Std Book" w:cs="Futura Std Book"/>
          <w:sz w:val="20"/>
          <w:szCs w:val="20"/>
        </w:rPr>
        <w:t xml:space="preserve"> el 21 de julio de 2016.</w:t>
      </w:r>
    </w:p>
    <w:p w14:paraId="630E2039" w14:textId="77777777" w:rsidR="007446EE" w:rsidRPr="00DC2A4A" w:rsidRDefault="004A1C20" w:rsidP="005E4BE6">
      <w:pPr>
        <w:pStyle w:val="Prrafodelista"/>
        <w:numPr>
          <w:ilvl w:val="0"/>
          <w:numId w:val="3"/>
        </w:numPr>
        <w:tabs>
          <w:tab w:val="left" w:pos="284"/>
        </w:tabs>
        <w:spacing w:after="0" w:line="240" w:lineRule="auto"/>
        <w:jc w:val="both"/>
        <w:rPr>
          <w:rFonts w:eastAsia="Futura Std Book" w:cs="Futura Std Book"/>
          <w:sz w:val="20"/>
          <w:szCs w:val="20"/>
        </w:rPr>
      </w:pPr>
      <w:r w:rsidRPr="00DC2A4A">
        <w:rPr>
          <w:rFonts w:eastAsia="Futura Std Book" w:cs="Futura Std Book"/>
          <w:sz w:val="20"/>
          <w:szCs w:val="20"/>
        </w:rPr>
        <w:t xml:space="preserve">El contratista I-soluciones ha cumplido con las 65 horas de asesoría y asistencia técnica presencial. Está pendiente de pre-auditoría interna, capacitación brigadistas y acompañamiento en la certificación. </w:t>
      </w:r>
      <w:r w:rsidR="001765BC" w:rsidRPr="00DC2A4A">
        <w:rPr>
          <w:rFonts w:eastAsia="Futura Std Book" w:cs="Futura Std Book"/>
          <w:sz w:val="20"/>
          <w:szCs w:val="20"/>
        </w:rPr>
        <w:tab/>
      </w:r>
    </w:p>
    <w:p w14:paraId="2FF722D2" w14:textId="77777777" w:rsidR="00B97E5E" w:rsidRPr="00DC2A4A" w:rsidRDefault="00C35B7A" w:rsidP="005E4BE6">
      <w:pPr>
        <w:pStyle w:val="Prrafodelista"/>
        <w:numPr>
          <w:ilvl w:val="0"/>
          <w:numId w:val="3"/>
        </w:numPr>
        <w:tabs>
          <w:tab w:val="left" w:pos="284"/>
        </w:tabs>
        <w:spacing w:after="0" w:line="240" w:lineRule="auto"/>
        <w:jc w:val="both"/>
        <w:rPr>
          <w:rFonts w:eastAsia="Futura Std Book" w:cs="Futura Std Book"/>
          <w:sz w:val="20"/>
          <w:szCs w:val="20"/>
        </w:rPr>
      </w:pPr>
      <w:r w:rsidRPr="00DC2A4A">
        <w:rPr>
          <w:rFonts w:eastAsia="Futura Std Book" w:cs="Futura Std Book"/>
          <w:sz w:val="20"/>
          <w:szCs w:val="20"/>
        </w:rPr>
        <w:t xml:space="preserve">En marzo de 2018 se adelantó el cierre del proyecto </w:t>
      </w:r>
    </w:p>
    <w:p w14:paraId="36FF8C49" w14:textId="77777777" w:rsidR="00106AB3" w:rsidRPr="00DC2A4A" w:rsidRDefault="001765BC" w:rsidP="005E4BE6">
      <w:pPr>
        <w:pStyle w:val="Prrafodelista"/>
        <w:numPr>
          <w:ilvl w:val="0"/>
          <w:numId w:val="3"/>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Se beneficiaron 14 establecimientos de Puerto Nariño, Amazonas</w:t>
      </w:r>
      <w:r w:rsidR="00257F4E" w:rsidRPr="00DC2A4A">
        <w:rPr>
          <w:rFonts w:eastAsia="Futura Std Book" w:cs="Futura Std Book"/>
          <w:sz w:val="20"/>
          <w:szCs w:val="20"/>
        </w:rPr>
        <w:t>.</w:t>
      </w:r>
    </w:p>
    <w:p w14:paraId="04B596A1" w14:textId="77777777" w:rsidR="00B92192" w:rsidRPr="00DC2A4A" w:rsidRDefault="00B92192" w:rsidP="005E4BE6">
      <w:pPr>
        <w:pStyle w:val="Prrafodelista"/>
        <w:numPr>
          <w:ilvl w:val="0"/>
          <w:numId w:val="38"/>
        </w:numPr>
        <w:tabs>
          <w:tab w:val="left" w:pos="284"/>
        </w:tabs>
        <w:spacing w:after="0" w:line="240" w:lineRule="auto"/>
        <w:ind w:left="0" w:firstLine="0"/>
        <w:jc w:val="both"/>
        <w:rPr>
          <w:rFonts w:eastAsia="Times New Roman" w:cs="Arial"/>
          <w:b/>
          <w:sz w:val="20"/>
          <w:szCs w:val="20"/>
          <w:lang w:eastAsia="es-CO"/>
        </w:rPr>
      </w:pPr>
      <w:r w:rsidRPr="00DC2A4A">
        <w:rPr>
          <w:rFonts w:eastAsia="Times New Roman" w:cs="Arial"/>
          <w:b/>
          <w:sz w:val="20"/>
          <w:szCs w:val="20"/>
          <w:lang w:eastAsia="es-CO"/>
        </w:rPr>
        <w:t xml:space="preserve">FNTP-002-2016 VIII Encuentro </w:t>
      </w:r>
      <w:proofErr w:type="spellStart"/>
      <w:r w:rsidRPr="00DC2A4A">
        <w:rPr>
          <w:rFonts w:eastAsia="Times New Roman" w:cs="Arial"/>
          <w:b/>
          <w:sz w:val="20"/>
          <w:szCs w:val="20"/>
          <w:lang w:eastAsia="es-CO"/>
        </w:rPr>
        <w:t>Acolap</w:t>
      </w:r>
      <w:proofErr w:type="spellEnd"/>
      <w:r w:rsidRPr="00DC2A4A">
        <w:rPr>
          <w:rFonts w:eastAsia="Times New Roman" w:cs="Arial"/>
          <w:b/>
          <w:sz w:val="20"/>
          <w:szCs w:val="20"/>
          <w:lang w:eastAsia="es-CO"/>
        </w:rPr>
        <w:t xml:space="preserve"> "El futuro de los parques de diversiones y del entretenimiento en Colombia: retos para hacer de ésta una industria que genera valor"</w:t>
      </w:r>
    </w:p>
    <w:p w14:paraId="45604441" w14:textId="77777777" w:rsidR="00B92192" w:rsidRPr="00DC2A4A" w:rsidRDefault="00B92192" w:rsidP="005E4BE6">
      <w:pPr>
        <w:tabs>
          <w:tab w:val="left" w:pos="284"/>
          <w:tab w:val="left" w:pos="851"/>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 xml:space="preserve">Proponente: </w:t>
      </w:r>
      <w:proofErr w:type="spellStart"/>
      <w:r w:rsidRPr="00DC2A4A">
        <w:rPr>
          <w:sz w:val="20"/>
          <w:szCs w:val="20"/>
        </w:rPr>
        <w:t>Acolap</w:t>
      </w:r>
      <w:proofErr w:type="spellEnd"/>
    </w:p>
    <w:p w14:paraId="19273A12" w14:textId="77777777" w:rsidR="00B92192" w:rsidRPr="00DC2A4A" w:rsidRDefault="00B92192" w:rsidP="005E4BE6">
      <w:pPr>
        <w:tabs>
          <w:tab w:val="left" w:pos="284"/>
          <w:tab w:val="left" w:pos="851"/>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 xml:space="preserve">Valor: </w:t>
      </w:r>
      <w:r w:rsidRPr="00DC2A4A">
        <w:rPr>
          <w:sz w:val="20"/>
          <w:szCs w:val="20"/>
        </w:rPr>
        <w:t xml:space="preserve">$186.533.319 </w:t>
      </w:r>
      <w:r w:rsidRPr="00DC2A4A">
        <w:rPr>
          <w:rFonts w:cstheme="minorHAnsi"/>
          <w:sz w:val="20"/>
          <w:szCs w:val="20"/>
        </w:rPr>
        <w:t>(</w:t>
      </w:r>
      <w:proofErr w:type="spellStart"/>
      <w:r w:rsidRPr="00DC2A4A">
        <w:rPr>
          <w:rFonts w:cstheme="minorHAnsi"/>
          <w:sz w:val="20"/>
          <w:szCs w:val="20"/>
        </w:rPr>
        <w:t>Fontur</w:t>
      </w:r>
      <w:proofErr w:type="spellEnd"/>
      <w:r w:rsidRPr="00DC2A4A">
        <w:rPr>
          <w:rFonts w:cstheme="minorHAnsi"/>
          <w:sz w:val="20"/>
          <w:szCs w:val="20"/>
        </w:rPr>
        <w:t xml:space="preserve"> $148.942.981; contrapartida $37.590.338)</w:t>
      </w:r>
      <w:r w:rsidRPr="00DC2A4A">
        <w:rPr>
          <w:sz w:val="20"/>
          <w:szCs w:val="20"/>
        </w:rPr>
        <w:t xml:space="preserve"> (aproximado $</w:t>
      </w:r>
      <w:r w:rsidR="00257F4E" w:rsidRPr="00DC2A4A">
        <w:rPr>
          <w:sz w:val="20"/>
          <w:szCs w:val="20"/>
        </w:rPr>
        <w:t>8.274.610 para el departamento)</w:t>
      </w:r>
    </w:p>
    <w:p w14:paraId="10EB90D2" w14:textId="77777777" w:rsidR="00B92192" w:rsidRPr="00DC2A4A" w:rsidRDefault="00B92192" w:rsidP="005E4BE6">
      <w:pPr>
        <w:tabs>
          <w:tab w:val="left" w:pos="284"/>
          <w:tab w:val="left" w:pos="851"/>
        </w:tabs>
        <w:spacing w:after="0" w:line="240" w:lineRule="auto"/>
        <w:contextualSpacing/>
        <w:jc w:val="both"/>
        <w:rPr>
          <w:sz w:val="20"/>
          <w:szCs w:val="20"/>
        </w:rPr>
      </w:pPr>
      <w:r w:rsidRPr="00DC2A4A">
        <w:rPr>
          <w:rFonts w:eastAsia="Times New Roman" w:cs="Arial"/>
          <w:b/>
          <w:sz w:val="20"/>
          <w:szCs w:val="20"/>
          <w:lang w:eastAsia="ar-SA"/>
        </w:rPr>
        <w:t xml:space="preserve">Objetivo: </w:t>
      </w:r>
      <w:r w:rsidR="00257F4E" w:rsidRPr="00DC2A4A">
        <w:rPr>
          <w:sz w:val="20"/>
          <w:szCs w:val="20"/>
        </w:rPr>
        <w:t>r</w:t>
      </w:r>
      <w:r w:rsidRPr="00DC2A4A">
        <w:rPr>
          <w:sz w:val="20"/>
          <w:szCs w:val="20"/>
        </w:rPr>
        <w:t xml:space="preserve">ealizar el VIII encuentro </w:t>
      </w:r>
      <w:proofErr w:type="spellStart"/>
      <w:r w:rsidRPr="00DC2A4A">
        <w:rPr>
          <w:sz w:val="20"/>
          <w:szCs w:val="20"/>
        </w:rPr>
        <w:t>Acolap</w:t>
      </w:r>
      <w:proofErr w:type="spellEnd"/>
      <w:r w:rsidRPr="00DC2A4A">
        <w:rPr>
          <w:sz w:val="20"/>
          <w:szCs w:val="20"/>
        </w:rPr>
        <w:t>, bajo el lema "el futuro de los parques de diversiones y el entretenimiento en Colombia: retos para hacer de ésta una industria que genera valor.</w:t>
      </w:r>
    </w:p>
    <w:p w14:paraId="381F7852" w14:textId="77777777" w:rsidR="00B92192" w:rsidRPr="00DC2A4A" w:rsidRDefault="00B92192" w:rsidP="005E4BE6">
      <w:pPr>
        <w:tabs>
          <w:tab w:val="left" w:pos="284"/>
          <w:tab w:val="left" w:pos="851"/>
        </w:tabs>
        <w:spacing w:after="0" w:line="240" w:lineRule="auto"/>
        <w:contextualSpacing/>
        <w:jc w:val="both"/>
        <w:rPr>
          <w:b/>
          <w:sz w:val="20"/>
          <w:szCs w:val="20"/>
        </w:rPr>
      </w:pPr>
      <w:r w:rsidRPr="00DC2A4A">
        <w:rPr>
          <w:b/>
          <w:sz w:val="20"/>
          <w:szCs w:val="20"/>
        </w:rPr>
        <w:t xml:space="preserve">Inicio: </w:t>
      </w:r>
      <w:r w:rsidR="00C623A7" w:rsidRPr="00DC2A4A">
        <w:rPr>
          <w:sz w:val="20"/>
          <w:szCs w:val="20"/>
        </w:rPr>
        <w:t>18 de mayo de 2016</w:t>
      </w:r>
    </w:p>
    <w:p w14:paraId="2A57A5D3" w14:textId="77777777" w:rsidR="00B92192" w:rsidRPr="00DC2A4A" w:rsidRDefault="00B92192" w:rsidP="005E4BE6">
      <w:pPr>
        <w:tabs>
          <w:tab w:val="left" w:pos="284"/>
          <w:tab w:val="left" w:pos="851"/>
        </w:tabs>
        <w:spacing w:after="0" w:line="240" w:lineRule="auto"/>
        <w:contextualSpacing/>
        <w:jc w:val="both"/>
        <w:rPr>
          <w:rFonts w:eastAsia="Times New Roman" w:cs="Arial"/>
          <w:b/>
          <w:sz w:val="20"/>
          <w:szCs w:val="20"/>
          <w:lang w:eastAsia="ar-SA"/>
        </w:rPr>
      </w:pPr>
      <w:r w:rsidRPr="00DC2A4A">
        <w:rPr>
          <w:b/>
          <w:sz w:val="20"/>
          <w:szCs w:val="20"/>
        </w:rPr>
        <w:t xml:space="preserve">Terminación: </w:t>
      </w:r>
      <w:r w:rsidR="00C623A7" w:rsidRPr="00DC2A4A">
        <w:rPr>
          <w:sz w:val="20"/>
          <w:szCs w:val="20"/>
        </w:rPr>
        <w:t>20 de mayo de 2016</w:t>
      </w:r>
    </w:p>
    <w:p w14:paraId="7F8166CA" w14:textId="77777777" w:rsidR="00B92192" w:rsidRPr="00DC2A4A" w:rsidRDefault="00B92192" w:rsidP="005E4BE6">
      <w:pPr>
        <w:tabs>
          <w:tab w:val="left" w:pos="284"/>
          <w:tab w:val="left" w:pos="851"/>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lastRenderedPageBreak/>
        <w:t>Estado:</w:t>
      </w:r>
      <w:r w:rsidRPr="00DC2A4A">
        <w:rPr>
          <w:rFonts w:eastAsia="Times New Roman" w:cs="Arial"/>
          <w:sz w:val="20"/>
          <w:szCs w:val="20"/>
          <w:lang w:eastAsia="ar-SA"/>
        </w:rPr>
        <w:t xml:space="preserve"> </w:t>
      </w:r>
      <w:r w:rsidR="00313054" w:rsidRPr="00DC2A4A">
        <w:rPr>
          <w:rFonts w:eastAsia="Times New Roman" w:cs="Arial"/>
          <w:sz w:val="20"/>
          <w:szCs w:val="20"/>
          <w:lang w:eastAsia="ar-SA"/>
        </w:rPr>
        <w:t>finalizado</w:t>
      </w:r>
      <w:r w:rsidRPr="00DC2A4A">
        <w:rPr>
          <w:rFonts w:eastAsia="Times New Roman" w:cs="Arial"/>
          <w:sz w:val="20"/>
          <w:szCs w:val="20"/>
          <w:lang w:eastAsia="ar-SA"/>
        </w:rPr>
        <w:t xml:space="preserve"> </w:t>
      </w:r>
    </w:p>
    <w:p w14:paraId="22515D1A" w14:textId="77777777" w:rsidR="00B92192" w:rsidRPr="00DC2A4A" w:rsidRDefault="00B92192" w:rsidP="005E4BE6">
      <w:pPr>
        <w:tabs>
          <w:tab w:val="left" w:pos="284"/>
          <w:tab w:val="left" w:pos="851"/>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Avance</w:t>
      </w:r>
      <w:r w:rsidR="00F00877" w:rsidRPr="00DC2A4A">
        <w:rPr>
          <w:rFonts w:eastAsia="Times New Roman" w:cs="Arial"/>
          <w:b/>
          <w:sz w:val="20"/>
          <w:szCs w:val="20"/>
          <w:lang w:eastAsia="ar-SA"/>
        </w:rPr>
        <w:t xml:space="preserve"> </w:t>
      </w:r>
      <w:r w:rsidR="00F00877" w:rsidRPr="00DC2A4A">
        <w:rPr>
          <w:b/>
          <w:sz w:val="20"/>
          <w:szCs w:val="20"/>
        </w:rPr>
        <w:t>Físico</w:t>
      </w:r>
      <w:r w:rsidRPr="00DC2A4A">
        <w:rPr>
          <w:rFonts w:eastAsia="Times New Roman" w:cs="Arial"/>
          <w:b/>
          <w:sz w:val="20"/>
          <w:szCs w:val="20"/>
          <w:lang w:eastAsia="ar-SA"/>
        </w:rPr>
        <w:t xml:space="preserve">: </w:t>
      </w:r>
      <w:r w:rsidRPr="00DC2A4A">
        <w:rPr>
          <w:rFonts w:eastAsia="Times New Roman" w:cs="Arial"/>
          <w:sz w:val="20"/>
          <w:szCs w:val="20"/>
          <w:lang w:eastAsia="ar-SA"/>
        </w:rPr>
        <w:t>100%</w:t>
      </w:r>
    </w:p>
    <w:p w14:paraId="266D82E4" w14:textId="77777777" w:rsidR="00B92192" w:rsidRPr="00DC2A4A" w:rsidRDefault="00B92192" w:rsidP="005E4BE6">
      <w:pPr>
        <w:tabs>
          <w:tab w:val="left" w:pos="284"/>
          <w:tab w:val="left" w:pos="851"/>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Informe:</w:t>
      </w:r>
    </w:p>
    <w:p w14:paraId="52433381" w14:textId="77777777" w:rsidR="00B92192" w:rsidRPr="00DC2A4A" w:rsidRDefault="00B922DA" w:rsidP="005E4BE6">
      <w:pPr>
        <w:pStyle w:val="Prrafodelista"/>
        <w:numPr>
          <w:ilvl w:val="0"/>
          <w:numId w:val="13"/>
        </w:numPr>
        <w:tabs>
          <w:tab w:val="left" w:pos="284"/>
          <w:tab w:val="left" w:pos="851"/>
        </w:tabs>
        <w:spacing w:after="0" w:line="240" w:lineRule="auto"/>
        <w:ind w:left="0" w:firstLine="0"/>
        <w:jc w:val="both"/>
        <w:rPr>
          <w:rFonts w:eastAsia="Times New Roman" w:cs="Arial"/>
          <w:sz w:val="20"/>
          <w:szCs w:val="20"/>
          <w:lang w:eastAsia="ar-SA"/>
        </w:rPr>
      </w:pPr>
      <w:r w:rsidRPr="00DC2A4A">
        <w:rPr>
          <w:rFonts w:eastAsia="Times New Roman" w:cs="Arial"/>
          <w:sz w:val="20"/>
          <w:szCs w:val="20"/>
          <w:lang w:eastAsia="ar-SA"/>
        </w:rPr>
        <w:t>Radicado</w:t>
      </w:r>
      <w:r w:rsidR="00B92192" w:rsidRPr="00DC2A4A">
        <w:rPr>
          <w:rFonts w:eastAsia="Times New Roman" w:cs="Arial"/>
          <w:sz w:val="20"/>
          <w:szCs w:val="20"/>
          <w:lang w:eastAsia="ar-SA"/>
        </w:rPr>
        <w:t xml:space="preserve"> 13 de enero de 2016.</w:t>
      </w:r>
    </w:p>
    <w:p w14:paraId="771BAB0F" w14:textId="77777777" w:rsidR="00B92192" w:rsidRPr="00DC2A4A" w:rsidRDefault="00B922DA" w:rsidP="005E4BE6">
      <w:pPr>
        <w:pStyle w:val="Prrafodelista"/>
        <w:numPr>
          <w:ilvl w:val="0"/>
          <w:numId w:val="13"/>
        </w:numPr>
        <w:tabs>
          <w:tab w:val="left" w:pos="284"/>
          <w:tab w:val="left" w:pos="851"/>
        </w:tabs>
        <w:spacing w:after="0" w:line="240" w:lineRule="auto"/>
        <w:ind w:left="0" w:firstLine="0"/>
        <w:jc w:val="both"/>
        <w:rPr>
          <w:rFonts w:eastAsia="Times New Roman" w:cs="Arial"/>
          <w:sz w:val="20"/>
          <w:szCs w:val="20"/>
          <w:lang w:eastAsia="ar-SA"/>
        </w:rPr>
      </w:pPr>
      <w:r w:rsidRPr="00DC2A4A">
        <w:rPr>
          <w:rFonts w:eastAsia="Times New Roman" w:cs="Arial"/>
          <w:sz w:val="20"/>
          <w:szCs w:val="20"/>
          <w:lang w:eastAsia="ar-SA"/>
        </w:rPr>
        <w:t xml:space="preserve">Aprobado </w:t>
      </w:r>
      <w:r w:rsidR="00B92192" w:rsidRPr="00DC2A4A">
        <w:rPr>
          <w:rFonts w:eastAsia="Times New Roman" w:cs="Arial"/>
          <w:sz w:val="20"/>
          <w:szCs w:val="20"/>
          <w:lang w:eastAsia="ar-SA"/>
        </w:rPr>
        <w:t>18 de febrero de 2016.</w:t>
      </w:r>
    </w:p>
    <w:p w14:paraId="7B7E5E6C" w14:textId="77777777" w:rsidR="00313054" w:rsidRPr="00DC2A4A" w:rsidRDefault="001D1B6C" w:rsidP="005E4BE6">
      <w:pPr>
        <w:pStyle w:val="Prrafodelista"/>
        <w:numPr>
          <w:ilvl w:val="0"/>
          <w:numId w:val="13"/>
        </w:numPr>
        <w:tabs>
          <w:tab w:val="left" w:pos="284"/>
          <w:tab w:val="left" w:pos="851"/>
        </w:tabs>
        <w:spacing w:after="0" w:line="240" w:lineRule="auto"/>
        <w:ind w:left="0" w:firstLine="0"/>
        <w:jc w:val="both"/>
        <w:rPr>
          <w:rFonts w:eastAsia="Times New Roman" w:cs="Arial"/>
          <w:sz w:val="20"/>
          <w:szCs w:val="20"/>
          <w:lang w:eastAsia="ar-SA"/>
        </w:rPr>
      </w:pPr>
      <w:r w:rsidRPr="00DC2A4A">
        <w:rPr>
          <w:rFonts w:eastAsia="Times New Roman" w:cs="Arial"/>
          <w:sz w:val="20"/>
          <w:szCs w:val="20"/>
          <w:lang w:eastAsia="ar-SA"/>
        </w:rPr>
        <w:t>Departamento</w:t>
      </w:r>
      <w:r w:rsidR="00B922DA" w:rsidRPr="00DC2A4A">
        <w:rPr>
          <w:rFonts w:eastAsia="Times New Roman" w:cs="Arial"/>
          <w:sz w:val="20"/>
          <w:szCs w:val="20"/>
          <w:lang w:eastAsia="ar-SA"/>
        </w:rPr>
        <w:t>s</w:t>
      </w:r>
      <w:r w:rsidRPr="00DC2A4A">
        <w:rPr>
          <w:rFonts w:eastAsia="Times New Roman" w:cs="Arial"/>
          <w:sz w:val="20"/>
          <w:szCs w:val="20"/>
          <w:lang w:eastAsia="ar-SA"/>
        </w:rPr>
        <w:t xml:space="preserve"> de impacto: Amaz</w:t>
      </w:r>
      <w:r w:rsidR="00C53344" w:rsidRPr="00DC2A4A">
        <w:rPr>
          <w:rFonts w:eastAsia="Times New Roman" w:cs="Arial"/>
          <w:sz w:val="20"/>
          <w:szCs w:val="20"/>
          <w:lang w:eastAsia="ar-SA"/>
        </w:rPr>
        <w:t>onas; Antioquia; Atlántico; Bolí</w:t>
      </w:r>
      <w:r w:rsidRPr="00DC2A4A">
        <w:rPr>
          <w:rFonts w:eastAsia="Times New Roman" w:cs="Arial"/>
          <w:sz w:val="20"/>
          <w:szCs w:val="20"/>
          <w:lang w:eastAsia="ar-SA"/>
        </w:rPr>
        <w:t>v</w:t>
      </w:r>
      <w:r w:rsidR="00C53344" w:rsidRPr="00DC2A4A">
        <w:rPr>
          <w:rFonts w:eastAsia="Times New Roman" w:cs="Arial"/>
          <w:sz w:val="20"/>
          <w:szCs w:val="20"/>
          <w:lang w:eastAsia="ar-SA"/>
        </w:rPr>
        <w:t>ar; Boyacá; Caldas; Cauca; Chocó</w:t>
      </w:r>
      <w:r w:rsidRPr="00DC2A4A">
        <w:rPr>
          <w:rFonts w:eastAsia="Times New Roman" w:cs="Arial"/>
          <w:sz w:val="20"/>
          <w:szCs w:val="20"/>
          <w:lang w:eastAsia="ar-SA"/>
        </w:rPr>
        <w:t xml:space="preserve">; Cundinamarca; Huila; La Guajira; Meta; Nariño; Quindío; Risaralda; Santander; Tolima; Valle </w:t>
      </w:r>
      <w:r w:rsidR="00C53344" w:rsidRPr="00DC2A4A">
        <w:rPr>
          <w:rFonts w:eastAsia="Times New Roman" w:cs="Arial"/>
          <w:sz w:val="20"/>
          <w:szCs w:val="20"/>
          <w:lang w:eastAsia="ar-SA"/>
        </w:rPr>
        <w:t>d</w:t>
      </w:r>
      <w:r w:rsidRPr="00DC2A4A">
        <w:rPr>
          <w:rFonts w:eastAsia="Times New Roman" w:cs="Arial"/>
          <w:sz w:val="20"/>
          <w:szCs w:val="20"/>
          <w:lang w:eastAsia="ar-SA"/>
        </w:rPr>
        <w:t>el Cauca.</w:t>
      </w:r>
    </w:p>
    <w:p w14:paraId="39F95EBA" w14:textId="126C1DB3" w:rsidR="00D30A32" w:rsidRPr="00DC2A4A" w:rsidRDefault="00313054" w:rsidP="005E4BE6">
      <w:pPr>
        <w:pStyle w:val="Prrafodelista"/>
        <w:numPr>
          <w:ilvl w:val="0"/>
          <w:numId w:val="13"/>
        </w:numPr>
        <w:tabs>
          <w:tab w:val="left" w:pos="284"/>
          <w:tab w:val="left" w:pos="851"/>
        </w:tabs>
        <w:spacing w:after="0" w:line="240" w:lineRule="auto"/>
        <w:ind w:left="0" w:firstLine="0"/>
        <w:jc w:val="both"/>
        <w:rPr>
          <w:rFonts w:eastAsia="Times New Roman" w:cs="Arial"/>
          <w:sz w:val="20"/>
          <w:szCs w:val="20"/>
          <w:lang w:eastAsia="ar-SA"/>
        </w:rPr>
      </w:pPr>
      <w:r w:rsidRPr="00DC2A4A">
        <w:rPr>
          <w:rFonts w:eastAsia="Times New Roman" w:cs="Arial"/>
          <w:sz w:val="20"/>
          <w:szCs w:val="20"/>
          <w:lang w:eastAsia="ar-SA"/>
        </w:rPr>
        <w:t>El proy</w:t>
      </w:r>
      <w:r w:rsidR="00036C03" w:rsidRPr="00DC2A4A">
        <w:rPr>
          <w:rFonts w:eastAsia="Times New Roman" w:cs="Arial"/>
          <w:sz w:val="20"/>
          <w:szCs w:val="20"/>
          <w:lang w:eastAsia="ar-SA"/>
        </w:rPr>
        <w:t>ecto ya se encuentra finalizado.</w:t>
      </w:r>
    </w:p>
    <w:p w14:paraId="2EB3EB66" w14:textId="58BC20A9" w:rsidR="005C2199" w:rsidRPr="00DC2A4A" w:rsidRDefault="00EC4DEE" w:rsidP="005E4BE6">
      <w:pPr>
        <w:pStyle w:val="Prrafodelista"/>
        <w:numPr>
          <w:ilvl w:val="0"/>
          <w:numId w:val="13"/>
        </w:numPr>
        <w:tabs>
          <w:tab w:val="left" w:pos="284"/>
          <w:tab w:val="left" w:pos="851"/>
        </w:tabs>
        <w:spacing w:after="0" w:line="240" w:lineRule="auto"/>
        <w:ind w:left="0" w:firstLine="0"/>
        <w:jc w:val="both"/>
        <w:rPr>
          <w:rFonts w:eastAsia="Times New Roman" w:cs="Arial"/>
          <w:sz w:val="20"/>
          <w:szCs w:val="20"/>
          <w:lang w:eastAsia="ar-SA"/>
        </w:rPr>
      </w:pPr>
      <w:r w:rsidRPr="00DC2A4A">
        <w:rPr>
          <w:rFonts w:eastAsia="Times New Roman" w:cs="Arial"/>
          <w:sz w:val="20"/>
          <w:szCs w:val="20"/>
          <w:lang w:eastAsia="ar-SA"/>
        </w:rPr>
        <w:t>Se be</w:t>
      </w:r>
      <w:r w:rsidR="00036C03" w:rsidRPr="00DC2A4A">
        <w:rPr>
          <w:rFonts w:eastAsia="Times New Roman" w:cs="Arial"/>
          <w:sz w:val="20"/>
          <w:szCs w:val="20"/>
          <w:lang w:eastAsia="ar-SA"/>
        </w:rPr>
        <w:t>n</w:t>
      </w:r>
      <w:r w:rsidRPr="00DC2A4A">
        <w:rPr>
          <w:rFonts w:eastAsia="Times New Roman" w:cs="Arial"/>
          <w:sz w:val="20"/>
          <w:szCs w:val="20"/>
          <w:lang w:eastAsia="ar-SA"/>
        </w:rPr>
        <w:t>eficiar</w:t>
      </w:r>
      <w:r w:rsidR="00BD7A42" w:rsidRPr="00DC2A4A">
        <w:rPr>
          <w:rFonts w:eastAsia="Times New Roman" w:cs="Arial"/>
          <w:sz w:val="20"/>
          <w:szCs w:val="20"/>
          <w:lang w:eastAsia="ar-SA"/>
        </w:rPr>
        <w:t>on</w:t>
      </w:r>
      <w:r w:rsidR="00B92192" w:rsidRPr="00DC2A4A">
        <w:rPr>
          <w:rFonts w:eastAsia="Times New Roman" w:cs="Arial"/>
          <w:sz w:val="20"/>
          <w:szCs w:val="20"/>
          <w:lang w:eastAsia="ar-SA"/>
        </w:rPr>
        <w:t xml:space="preserve">150 personas de la industria de los Parques de Diversiones y del sector del Turismo fueron capacitados, actualizados y sensibilizados mediante el desarrollo del Encuentro. </w:t>
      </w:r>
    </w:p>
    <w:p w14:paraId="475A7C20" w14:textId="77777777" w:rsidR="004F1F1E" w:rsidRPr="00DC2A4A" w:rsidRDefault="004F1F1E" w:rsidP="005E4BE6">
      <w:pPr>
        <w:pStyle w:val="Prrafodelista"/>
        <w:tabs>
          <w:tab w:val="left" w:pos="284"/>
          <w:tab w:val="left" w:pos="851"/>
        </w:tabs>
        <w:spacing w:after="0" w:line="240" w:lineRule="auto"/>
        <w:ind w:left="0"/>
        <w:jc w:val="both"/>
        <w:rPr>
          <w:rFonts w:eastAsia="Times New Roman" w:cs="Arial"/>
          <w:sz w:val="20"/>
          <w:szCs w:val="20"/>
          <w:lang w:eastAsia="ar-SA"/>
        </w:rPr>
      </w:pPr>
    </w:p>
    <w:p w14:paraId="7558A9D2" w14:textId="77777777" w:rsidR="00106AB3" w:rsidRPr="00DC2A4A" w:rsidRDefault="003D081D" w:rsidP="005E4BE6">
      <w:pPr>
        <w:tabs>
          <w:tab w:val="left" w:pos="284"/>
        </w:tabs>
        <w:spacing w:after="0" w:line="240" w:lineRule="auto"/>
        <w:contextualSpacing/>
        <w:jc w:val="both"/>
        <w:rPr>
          <w:rFonts w:eastAsia="Futura Std Book" w:cs="Futura Std Book"/>
          <w:b/>
          <w:sz w:val="20"/>
          <w:szCs w:val="20"/>
          <w:u w:val="single"/>
        </w:rPr>
      </w:pPr>
      <w:r w:rsidRPr="00DC2A4A">
        <w:rPr>
          <w:rFonts w:eastAsia="Futura Std Book" w:cs="Futura Std Book"/>
          <w:b/>
          <w:sz w:val="20"/>
          <w:szCs w:val="20"/>
          <w:u w:val="single"/>
        </w:rPr>
        <w:t>Aprobado</w:t>
      </w:r>
      <w:r w:rsidR="00780033" w:rsidRPr="00DC2A4A">
        <w:rPr>
          <w:rFonts w:eastAsia="Futura Std Book" w:cs="Futura Std Book"/>
          <w:b/>
          <w:sz w:val="20"/>
          <w:szCs w:val="20"/>
          <w:u w:val="single"/>
        </w:rPr>
        <w:t>s</w:t>
      </w:r>
      <w:r w:rsidRPr="00DC2A4A">
        <w:rPr>
          <w:rFonts w:eastAsia="Futura Std Book" w:cs="Futura Std Book"/>
          <w:b/>
          <w:sz w:val="20"/>
          <w:szCs w:val="20"/>
          <w:u w:val="single"/>
        </w:rPr>
        <w:t xml:space="preserve"> 2015</w:t>
      </w:r>
    </w:p>
    <w:p w14:paraId="6577C117" w14:textId="77777777" w:rsidR="00E87336" w:rsidRPr="00DC2A4A" w:rsidRDefault="003D081D" w:rsidP="005E4BE6">
      <w:pPr>
        <w:pStyle w:val="Prrafodelista"/>
        <w:numPr>
          <w:ilvl w:val="0"/>
          <w:numId w:val="9"/>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b/>
          <w:sz w:val="20"/>
          <w:szCs w:val="20"/>
        </w:rPr>
        <w:t>FNTP-121-2015 Mantenimiento de la certificaci</w:t>
      </w:r>
      <w:r w:rsidR="00E87336" w:rsidRPr="00DC2A4A">
        <w:rPr>
          <w:rFonts w:eastAsia="Futura Std Book" w:cs="Futura Std Book"/>
          <w:b/>
          <w:sz w:val="20"/>
          <w:szCs w:val="20"/>
        </w:rPr>
        <w:t>ón de Puerto Nariño – Amazonas</w:t>
      </w:r>
    </w:p>
    <w:p w14:paraId="3E378D76" w14:textId="77777777" w:rsidR="009E5A0C" w:rsidRPr="00DC2A4A" w:rsidRDefault="009E5A0C" w:rsidP="005E4BE6">
      <w:pPr>
        <w:tabs>
          <w:tab w:val="left" w:pos="284"/>
        </w:tabs>
        <w:spacing w:after="0" w:line="240" w:lineRule="auto"/>
        <w:contextualSpacing/>
        <w:jc w:val="both"/>
        <w:rPr>
          <w:rFonts w:eastAsia="Futura Std Book" w:cs="Futura Std Book"/>
          <w:b/>
          <w:sz w:val="20"/>
          <w:szCs w:val="20"/>
        </w:rPr>
      </w:pPr>
      <w:r w:rsidRPr="00DC2A4A">
        <w:rPr>
          <w:rFonts w:eastAsia="Futura Std Book" w:cs="Futura Std Book"/>
          <w:b/>
          <w:sz w:val="20"/>
          <w:szCs w:val="20"/>
        </w:rPr>
        <w:t xml:space="preserve">Proponente: </w:t>
      </w:r>
      <w:proofErr w:type="spellStart"/>
      <w:r w:rsidR="003D081D" w:rsidRPr="00DC2A4A">
        <w:rPr>
          <w:rFonts w:eastAsia="Futura Std Book" w:cs="Futura Std Book"/>
          <w:sz w:val="20"/>
          <w:szCs w:val="20"/>
        </w:rPr>
        <w:t>MinCIT</w:t>
      </w:r>
      <w:proofErr w:type="spellEnd"/>
      <w:r w:rsidR="003D081D" w:rsidRPr="00DC2A4A">
        <w:rPr>
          <w:rFonts w:eastAsia="Futura Std Book" w:cs="Futura Std Book"/>
          <w:sz w:val="20"/>
          <w:szCs w:val="20"/>
        </w:rPr>
        <w:t xml:space="preserve"> </w:t>
      </w:r>
    </w:p>
    <w:p w14:paraId="743AB63D" w14:textId="77777777" w:rsidR="009E5A0C" w:rsidRPr="00DC2A4A" w:rsidRDefault="009E5A0C" w:rsidP="005E4BE6">
      <w:pPr>
        <w:tabs>
          <w:tab w:val="left" w:pos="284"/>
        </w:tabs>
        <w:spacing w:after="0" w:line="240" w:lineRule="auto"/>
        <w:contextualSpacing/>
        <w:jc w:val="both"/>
        <w:rPr>
          <w:rFonts w:eastAsia="Futura Std Book" w:cs="Futura Std Book"/>
          <w:sz w:val="20"/>
          <w:szCs w:val="20"/>
        </w:rPr>
      </w:pPr>
      <w:r w:rsidRPr="00DC2A4A">
        <w:rPr>
          <w:rFonts w:eastAsia="Futura Std Book" w:cs="Futura Std Book"/>
          <w:b/>
          <w:sz w:val="20"/>
          <w:szCs w:val="20"/>
        </w:rPr>
        <w:t>Valor:</w:t>
      </w:r>
      <w:r w:rsidRPr="00DC2A4A">
        <w:rPr>
          <w:rFonts w:eastAsia="Futura Std Book" w:cs="Futura Std Book"/>
          <w:sz w:val="20"/>
          <w:szCs w:val="20"/>
        </w:rPr>
        <w:t xml:space="preserve"> </w:t>
      </w:r>
      <w:r w:rsidR="003D081D" w:rsidRPr="00DC2A4A">
        <w:rPr>
          <w:sz w:val="20"/>
          <w:szCs w:val="20"/>
        </w:rPr>
        <w:t>$</w:t>
      </w:r>
      <w:r w:rsidR="0077497B" w:rsidRPr="00DC2A4A">
        <w:rPr>
          <w:sz w:val="20"/>
          <w:szCs w:val="20"/>
        </w:rPr>
        <w:t>56.474.600</w:t>
      </w:r>
      <w:r w:rsidR="005D69FC" w:rsidRPr="00DC2A4A">
        <w:rPr>
          <w:sz w:val="20"/>
          <w:szCs w:val="20"/>
        </w:rPr>
        <w:t xml:space="preserve"> (</w:t>
      </w:r>
      <w:proofErr w:type="spellStart"/>
      <w:r w:rsidR="005D69FC" w:rsidRPr="00DC2A4A">
        <w:rPr>
          <w:sz w:val="20"/>
          <w:szCs w:val="20"/>
        </w:rPr>
        <w:t>Fontur</w:t>
      </w:r>
      <w:proofErr w:type="spellEnd"/>
      <w:r w:rsidR="005D69FC" w:rsidRPr="00DC2A4A">
        <w:rPr>
          <w:sz w:val="20"/>
          <w:szCs w:val="20"/>
        </w:rPr>
        <w:t xml:space="preserve"> $56.474.600</w:t>
      </w:r>
      <w:r w:rsidR="005D69FC" w:rsidRPr="00DC2A4A">
        <w:rPr>
          <w:rFonts w:eastAsia="Futura Std Book" w:cs="Futura Std Book"/>
          <w:sz w:val="20"/>
          <w:szCs w:val="20"/>
        </w:rPr>
        <w:t>)</w:t>
      </w:r>
    </w:p>
    <w:p w14:paraId="0B6E4237" w14:textId="77777777" w:rsidR="001015CE" w:rsidRPr="00DC2A4A" w:rsidRDefault="00844FC1" w:rsidP="005E4BE6">
      <w:pPr>
        <w:tabs>
          <w:tab w:val="left" w:pos="284"/>
        </w:tabs>
        <w:spacing w:after="0" w:line="240" w:lineRule="auto"/>
        <w:contextualSpacing/>
        <w:jc w:val="both"/>
        <w:rPr>
          <w:rFonts w:eastAsia="Futura Std Book" w:cs="Futura Std Book"/>
          <w:sz w:val="20"/>
          <w:szCs w:val="20"/>
        </w:rPr>
      </w:pPr>
      <w:r w:rsidRPr="00DC2A4A">
        <w:rPr>
          <w:rFonts w:eastAsia="Futura Std Book" w:cs="Futura Std Book"/>
          <w:b/>
          <w:sz w:val="20"/>
          <w:szCs w:val="20"/>
        </w:rPr>
        <w:t>Objetivo</w:t>
      </w:r>
      <w:r w:rsidR="003D081D" w:rsidRPr="00DC2A4A">
        <w:rPr>
          <w:rFonts w:eastAsia="Futura Std Book" w:cs="Futura Std Book"/>
          <w:b/>
          <w:sz w:val="20"/>
          <w:szCs w:val="20"/>
        </w:rPr>
        <w:t>:</w:t>
      </w:r>
      <w:r w:rsidR="004A1C20" w:rsidRPr="00DC2A4A">
        <w:rPr>
          <w:rFonts w:eastAsia="Futura Std Book" w:cs="Futura Std Book"/>
          <w:b/>
          <w:sz w:val="20"/>
          <w:szCs w:val="20"/>
        </w:rPr>
        <w:t xml:space="preserve"> </w:t>
      </w:r>
      <w:r w:rsidR="004A1C20" w:rsidRPr="00DC2A4A">
        <w:rPr>
          <w:rFonts w:eastAsia="Futura Std Book" w:cs="Futura Std Book"/>
          <w:sz w:val="20"/>
          <w:szCs w:val="20"/>
        </w:rPr>
        <w:t>Realizar las auditorias de seguimiento y la auditoria de re certificación bajo la NTS-TS 001-1 destino turístico área turística, requisitos de sostenibilidad en Puerto Nariño Amazonas.</w:t>
      </w:r>
    </w:p>
    <w:p w14:paraId="1FEEFBCB" w14:textId="77777777" w:rsidR="00B5446C" w:rsidRPr="00DC2A4A" w:rsidRDefault="00B5446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 xml:space="preserve">Inicio: </w:t>
      </w:r>
      <w:r w:rsidRPr="00DC2A4A">
        <w:rPr>
          <w:rFonts w:eastAsia="Futura Std Book" w:cs="Futura Std Book"/>
          <w:sz w:val="20"/>
          <w:szCs w:val="20"/>
        </w:rPr>
        <w:t>08 abril de 2016</w:t>
      </w:r>
    </w:p>
    <w:p w14:paraId="2E3E5CFC" w14:textId="77777777" w:rsidR="001015CE" w:rsidRPr="00DC2A4A" w:rsidRDefault="001015CE"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Terminación:</w:t>
      </w:r>
      <w:r w:rsidRPr="00DC2A4A">
        <w:rPr>
          <w:rFonts w:eastAsia="Futura Std Book" w:cs="Futura Std Book"/>
          <w:sz w:val="20"/>
          <w:szCs w:val="20"/>
        </w:rPr>
        <w:t xml:space="preserve"> </w:t>
      </w:r>
      <w:r w:rsidR="00782970" w:rsidRPr="00DC2A4A">
        <w:rPr>
          <w:rFonts w:eastAsia="Futura Std Book" w:cs="Futura Std Book"/>
          <w:sz w:val="20"/>
          <w:szCs w:val="20"/>
        </w:rPr>
        <w:t>14 de diciembre de 2017</w:t>
      </w:r>
    </w:p>
    <w:p w14:paraId="2981F8E7" w14:textId="6EFA30F6" w:rsidR="009E5A0C" w:rsidRPr="00DC2A4A" w:rsidRDefault="009E5A0C" w:rsidP="005E4BE6">
      <w:pPr>
        <w:tabs>
          <w:tab w:val="left" w:pos="284"/>
        </w:tabs>
        <w:spacing w:after="0" w:line="240" w:lineRule="auto"/>
        <w:contextualSpacing/>
        <w:jc w:val="both"/>
        <w:rPr>
          <w:rFonts w:eastAsia="Futura Std Book" w:cs="Futura Std Book"/>
          <w:sz w:val="20"/>
          <w:szCs w:val="20"/>
        </w:rPr>
      </w:pPr>
      <w:r w:rsidRPr="00DC2A4A">
        <w:rPr>
          <w:rFonts w:eastAsia="Futura Std Book" w:cs="Futura Std Book"/>
          <w:b/>
          <w:sz w:val="20"/>
          <w:szCs w:val="20"/>
        </w:rPr>
        <w:t>Estado:</w:t>
      </w:r>
      <w:r w:rsidR="009E3379" w:rsidRPr="00DC2A4A">
        <w:rPr>
          <w:rFonts w:eastAsia="Futura Std Book" w:cs="Futura Std Book"/>
          <w:b/>
          <w:sz w:val="20"/>
          <w:szCs w:val="20"/>
        </w:rPr>
        <w:t xml:space="preserve"> </w:t>
      </w:r>
      <w:r w:rsidR="009E3379" w:rsidRPr="00DC2A4A">
        <w:rPr>
          <w:rFonts w:eastAsia="Futura Std Book" w:cs="Futura Std Book"/>
          <w:sz w:val="20"/>
          <w:szCs w:val="20"/>
        </w:rPr>
        <w:t>terminado</w:t>
      </w:r>
    </w:p>
    <w:p w14:paraId="7A368916" w14:textId="77777777" w:rsidR="00633BFB" w:rsidRPr="00DC2A4A" w:rsidRDefault="00633BFB" w:rsidP="005E4BE6">
      <w:pPr>
        <w:tabs>
          <w:tab w:val="left" w:pos="284"/>
        </w:tabs>
        <w:spacing w:after="0" w:line="240" w:lineRule="auto"/>
        <w:contextualSpacing/>
        <w:jc w:val="both"/>
        <w:rPr>
          <w:rFonts w:eastAsia="Futura Std Book" w:cs="Futura Std Book"/>
          <w:b/>
          <w:sz w:val="20"/>
          <w:szCs w:val="20"/>
        </w:rPr>
      </w:pPr>
      <w:r w:rsidRPr="00DC2A4A">
        <w:rPr>
          <w:rFonts w:eastAsia="Futura Std Book" w:cs="Futura Std Book"/>
          <w:b/>
          <w:sz w:val="20"/>
          <w:szCs w:val="20"/>
        </w:rPr>
        <w:t>Avance</w:t>
      </w:r>
      <w:r w:rsidR="00F00877" w:rsidRPr="00DC2A4A">
        <w:rPr>
          <w:rFonts w:eastAsia="Futura Std Book" w:cs="Futura Std Book"/>
          <w:b/>
          <w:sz w:val="20"/>
          <w:szCs w:val="20"/>
        </w:rPr>
        <w:t xml:space="preserve"> </w:t>
      </w:r>
      <w:r w:rsidR="00F00877" w:rsidRPr="00DC2A4A">
        <w:rPr>
          <w:b/>
          <w:sz w:val="20"/>
          <w:szCs w:val="20"/>
        </w:rPr>
        <w:t>Físico</w:t>
      </w:r>
      <w:r w:rsidRPr="00DC2A4A">
        <w:rPr>
          <w:rFonts w:eastAsia="Futura Std Book" w:cs="Futura Std Book"/>
          <w:b/>
          <w:sz w:val="20"/>
          <w:szCs w:val="20"/>
        </w:rPr>
        <w:t xml:space="preserve">: </w:t>
      </w:r>
      <w:r w:rsidR="00B5446C" w:rsidRPr="00DC2A4A">
        <w:rPr>
          <w:rFonts w:eastAsia="Futura Std Book" w:cs="Futura Std Book"/>
          <w:sz w:val="20"/>
          <w:szCs w:val="20"/>
        </w:rPr>
        <w:t>5</w:t>
      </w:r>
      <w:r w:rsidRPr="00DC2A4A">
        <w:rPr>
          <w:rFonts w:eastAsia="Futura Std Book" w:cs="Futura Std Book"/>
          <w:sz w:val="20"/>
          <w:szCs w:val="20"/>
        </w:rPr>
        <w:t>0%</w:t>
      </w:r>
    </w:p>
    <w:p w14:paraId="193602A9" w14:textId="77777777" w:rsidR="009E5A0C" w:rsidRPr="00DC2A4A" w:rsidRDefault="009E5A0C" w:rsidP="005E4BE6">
      <w:pPr>
        <w:tabs>
          <w:tab w:val="left" w:pos="284"/>
        </w:tabs>
        <w:spacing w:after="0" w:line="240" w:lineRule="auto"/>
        <w:contextualSpacing/>
        <w:jc w:val="both"/>
        <w:rPr>
          <w:rFonts w:eastAsia="Futura Std Book" w:cs="Futura Std Book"/>
          <w:b/>
          <w:sz w:val="20"/>
          <w:szCs w:val="20"/>
        </w:rPr>
      </w:pPr>
      <w:r w:rsidRPr="00DC2A4A">
        <w:rPr>
          <w:rFonts w:eastAsia="Futura Std Book" w:cs="Futura Std Book"/>
          <w:b/>
          <w:sz w:val="20"/>
          <w:szCs w:val="20"/>
        </w:rPr>
        <w:t>Informe:</w:t>
      </w:r>
    </w:p>
    <w:p w14:paraId="4810D600" w14:textId="77777777" w:rsidR="009E5A0C" w:rsidRPr="00DC2A4A" w:rsidRDefault="00B922DA" w:rsidP="005E4BE6">
      <w:pPr>
        <w:pStyle w:val="Prrafodelista"/>
        <w:numPr>
          <w:ilvl w:val="0"/>
          <w:numId w:val="4"/>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w:t>
      </w:r>
      <w:r w:rsidR="00257F4E" w:rsidRPr="00DC2A4A">
        <w:rPr>
          <w:rFonts w:eastAsia="Futura Std Book" w:cs="Futura Std Book"/>
          <w:sz w:val="20"/>
          <w:szCs w:val="20"/>
        </w:rPr>
        <w:t xml:space="preserve"> el 14 de julio de 2015.</w:t>
      </w:r>
    </w:p>
    <w:p w14:paraId="48EE9837" w14:textId="77777777" w:rsidR="00D04379" w:rsidRPr="00DC2A4A" w:rsidRDefault="00B922DA" w:rsidP="005E4BE6">
      <w:pPr>
        <w:pStyle w:val="Prrafodelista"/>
        <w:numPr>
          <w:ilvl w:val="0"/>
          <w:numId w:val="4"/>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Aprobado</w:t>
      </w:r>
      <w:r w:rsidR="003D081D" w:rsidRPr="00DC2A4A">
        <w:rPr>
          <w:rFonts w:eastAsia="Futura Std Book" w:cs="Futura Std Book"/>
          <w:sz w:val="20"/>
          <w:szCs w:val="20"/>
        </w:rPr>
        <w:t xml:space="preserve"> el 20 de octubre de 2015. </w:t>
      </w:r>
    </w:p>
    <w:p w14:paraId="04524422" w14:textId="0F22D48F" w:rsidR="00D94DCE" w:rsidRPr="00DC2A4A" w:rsidRDefault="00D94DCE" w:rsidP="005E4BE6">
      <w:pPr>
        <w:pStyle w:val="Prrafodelista"/>
        <w:numPr>
          <w:ilvl w:val="0"/>
          <w:numId w:val="4"/>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sz w:val="20"/>
          <w:szCs w:val="20"/>
        </w:rPr>
        <w:t xml:space="preserve">Contrato terminado anticipadamente por las partes, por solicitud de Puerto Nariño y el </w:t>
      </w:r>
      <w:proofErr w:type="spellStart"/>
      <w:r w:rsidRPr="00DC2A4A">
        <w:rPr>
          <w:rFonts w:eastAsia="Futura Std Book" w:cs="Futura Std Book"/>
          <w:sz w:val="20"/>
          <w:szCs w:val="20"/>
        </w:rPr>
        <w:t>MinCIT</w:t>
      </w:r>
      <w:proofErr w:type="spellEnd"/>
      <w:r w:rsidRPr="00DC2A4A">
        <w:rPr>
          <w:rFonts w:eastAsia="Futura Std Book" w:cs="Futura Std Book"/>
          <w:sz w:val="20"/>
          <w:szCs w:val="20"/>
        </w:rPr>
        <w:t>, dado que el Muni</w:t>
      </w:r>
      <w:r w:rsidR="00036C03" w:rsidRPr="00DC2A4A">
        <w:rPr>
          <w:rFonts w:eastAsia="Futura Std Book" w:cs="Futura Std Book"/>
          <w:sz w:val="20"/>
          <w:szCs w:val="20"/>
        </w:rPr>
        <w:t>cipio no está preparado para re-</w:t>
      </w:r>
      <w:r w:rsidRPr="00DC2A4A">
        <w:rPr>
          <w:rFonts w:eastAsia="Futura Std Book" w:cs="Futura Std Book"/>
          <w:sz w:val="20"/>
          <w:szCs w:val="20"/>
        </w:rPr>
        <w:t>certi</w:t>
      </w:r>
      <w:r w:rsidR="00036C03" w:rsidRPr="00DC2A4A">
        <w:rPr>
          <w:rFonts w:eastAsia="Futura Std Book" w:cs="Futura Std Book"/>
          <w:sz w:val="20"/>
          <w:szCs w:val="20"/>
        </w:rPr>
        <w:t>ficarse.</w:t>
      </w:r>
    </w:p>
    <w:p w14:paraId="630C9122" w14:textId="77777777" w:rsidR="00E11FCA" w:rsidRPr="00DC2A4A" w:rsidRDefault="00E11FCA" w:rsidP="005E4BE6">
      <w:pPr>
        <w:tabs>
          <w:tab w:val="left" w:pos="284"/>
        </w:tabs>
        <w:spacing w:after="0" w:line="240" w:lineRule="auto"/>
        <w:contextualSpacing/>
        <w:jc w:val="both"/>
        <w:rPr>
          <w:rFonts w:eastAsia="Futura Std Book" w:cs="Futura Std Book"/>
          <w:b/>
          <w:sz w:val="20"/>
          <w:szCs w:val="20"/>
        </w:rPr>
      </w:pPr>
    </w:p>
    <w:p w14:paraId="7428BBCF" w14:textId="77777777" w:rsidR="003D081D" w:rsidRPr="00DC2A4A" w:rsidRDefault="000E0990" w:rsidP="005E4BE6">
      <w:pPr>
        <w:tabs>
          <w:tab w:val="left" w:pos="284"/>
        </w:tabs>
        <w:spacing w:after="0" w:line="240" w:lineRule="auto"/>
        <w:contextualSpacing/>
        <w:jc w:val="both"/>
        <w:rPr>
          <w:rFonts w:eastAsia="Futura Std Book" w:cs="Futura Std Book"/>
          <w:b/>
          <w:sz w:val="20"/>
          <w:szCs w:val="20"/>
          <w:u w:val="single"/>
        </w:rPr>
      </w:pPr>
      <w:r w:rsidRPr="00DC2A4A">
        <w:rPr>
          <w:rFonts w:eastAsia="Futura Std Book" w:cs="Futura Std Book"/>
          <w:b/>
          <w:sz w:val="20"/>
          <w:szCs w:val="20"/>
          <w:u w:val="single"/>
        </w:rPr>
        <w:t>No aprobados</w:t>
      </w:r>
      <w:r w:rsidR="003D081D" w:rsidRPr="00DC2A4A">
        <w:rPr>
          <w:rFonts w:eastAsia="Futura Std Book" w:cs="Futura Std Book"/>
          <w:b/>
          <w:sz w:val="20"/>
          <w:szCs w:val="20"/>
          <w:u w:val="single"/>
        </w:rPr>
        <w:t xml:space="preserve"> 2015</w:t>
      </w:r>
    </w:p>
    <w:p w14:paraId="59B9FB12" w14:textId="77777777" w:rsidR="00630750" w:rsidRPr="00DC2A4A" w:rsidRDefault="003D081D" w:rsidP="005E4BE6">
      <w:pPr>
        <w:pStyle w:val="Prrafodelista"/>
        <w:numPr>
          <w:ilvl w:val="0"/>
          <w:numId w:val="10"/>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b/>
          <w:sz w:val="20"/>
          <w:szCs w:val="20"/>
        </w:rPr>
        <w:t>FNTP-120-2015 Certificación y mantenimiento de la certificación de Leticia, Amazon</w:t>
      </w:r>
      <w:r w:rsidR="00DD0F8A" w:rsidRPr="00DC2A4A">
        <w:rPr>
          <w:rFonts w:eastAsia="Futura Std Book" w:cs="Futura Std Book"/>
          <w:b/>
          <w:sz w:val="20"/>
          <w:szCs w:val="20"/>
        </w:rPr>
        <w:t>as, bajo la norma NTS-TS-001-1</w:t>
      </w:r>
    </w:p>
    <w:p w14:paraId="4EE1B994" w14:textId="77777777" w:rsidR="00F63685" w:rsidRPr="00DC2A4A" w:rsidRDefault="00630750"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 xml:space="preserve">Proponente: </w:t>
      </w:r>
      <w:proofErr w:type="spellStart"/>
      <w:r w:rsidR="003D081D" w:rsidRPr="00DC2A4A">
        <w:rPr>
          <w:rFonts w:eastAsia="Futura Std Book" w:cs="Futura Std Book"/>
          <w:sz w:val="20"/>
          <w:szCs w:val="20"/>
        </w:rPr>
        <w:t>MinCIT</w:t>
      </w:r>
      <w:proofErr w:type="spellEnd"/>
    </w:p>
    <w:p w14:paraId="44994D04" w14:textId="77777777" w:rsidR="00630750" w:rsidRPr="00DC2A4A" w:rsidRDefault="00F63685" w:rsidP="005E4BE6">
      <w:pPr>
        <w:pStyle w:val="Prrafodelista"/>
        <w:tabs>
          <w:tab w:val="left" w:pos="284"/>
        </w:tabs>
        <w:spacing w:after="0" w:line="240" w:lineRule="auto"/>
        <w:ind w:left="0"/>
        <w:jc w:val="both"/>
        <w:rPr>
          <w:rFonts w:eastAsia="Futura Std Book" w:cs="Futura Std Book"/>
          <w:b/>
          <w:sz w:val="20"/>
          <w:szCs w:val="20"/>
        </w:rPr>
      </w:pPr>
      <w:r w:rsidRPr="00DC2A4A">
        <w:rPr>
          <w:rFonts w:eastAsia="Futura Std Book" w:cs="Futura Std Book"/>
          <w:b/>
          <w:sz w:val="20"/>
          <w:szCs w:val="20"/>
        </w:rPr>
        <w:t>V</w:t>
      </w:r>
      <w:r w:rsidR="003D081D" w:rsidRPr="00DC2A4A">
        <w:rPr>
          <w:rFonts w:eastAsia="Futura Std Book" w:cs="Futura Std Book"/>
          <w:b/>
          <w:sz w:val="20"/>
          <w:szCs w:val="20"/>
        </w:rPr>
        <w:t>alor</w:t>
      </w:r>
      <w:r w:rsidRPr="00DC2A4A">
        <w:rPr>
          <w:rFonts w:eastAsia="Futura Std Book" w:cs="Futura Std Book"/>
          <w:b/>
          <w:sz w:val="20"/>
          <w:szCs w:val="20"/>
        </w:rPr>
        <w:t>:</w:t>
      </w:r>
      <w:r w:rsidR="00E87336" w:rsidRPr="00DC2A4A">
        <w:rPr>
          <w:rFonts w:eastAsia="Futura Std Book" w:cs="Futura Std Book"/>
          <w:sz w:val="20"/>
          <w:szCs w:val="20"/>
        </w:rPr>
        <w:t xml:space="preserve"> $80.000.000</w:t>
      </w:r>
    </w:p>
    <w:p w14:paraId="482C5BA8" w14:textId="77777777" w:rsidR="00630750" w:rsidRPr="00DC2A4A" w:rsidRDefault="00844FC1"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Objetivo</w:t>
      </w:r>
      <w:r w:rsidR="003D081D" w:rsidRPr="00DC2A4A">
        <w:rPr>
          <w:rFonts w:eastAsia="Futura Std Book" w:cs="Futura Std Book"/>
          <w:b/>
          <w:sz w:val="20"/>
          <w:szCs w:val="20"/>
        </w:rPr>
        <w:t>:</w:t>
      </w:r>
      <w:r w:rsidR="00F63685" w:rsidRPr="00DC2A4A">
        <w:rPr>
          <w:rFonts w:eastAsia="Futura Std Book" w:cs="Futura Std Book"/>
          <w:sz w:val="20"/>
          <w:szCs w:val="20"/>
        </w:rPr>
        <w:t xml:space="preserve"> </w:t>
      </w:r>
      <w:r w:rsidR="00257F4E" w:rsidRPr="00DC2A4A">
        <w:rPr>
          <w:rFonts w:eastAsia="Futura Std Book" w:cs="Futura Std Book"/>
          <w:sz w:val="20"/>
          <w:szCs w:val="20"/>
        </w:rPr>
        <w:t>c</w:t>
      </w:r>
      <w:r w:rsidR="003D081D" w:rsidRPr="00DC2A4A">
        <w:rPr>
          <w:rFonts w:eastAsia="Futura Std Book" w:cs="Futura Std Book"/>
          <w:sz w:val="20"/>
          <w:szCs w:val="20"/>
        </w:rPr>
        <w:t>ertificación y mantenimiento de la certificación de Leticia, Amazo</w:t>
      </w:r>
      <w:r w:rsidR="00F63685" w:rsidRPr="00DC2A4A">
        <w:rPr>
          <w:rFonts w:eastAsia="Futura Std Book" w:cs="Futura Std Book"/>
          <w:sz w:val="20"/>
          <w:szCs w:val="20"/>
        </w:rPr>
        <w:t>nas, bajo la norma NTS-TS-001-1</w:t>
      </w:r>
      <w:r w:rsidR="003D081D" w:rsidRPr="00DC2A4A">
        <w:rPr>
          <w:rFonts w:eastAsia="Futura Std Book" w:cs="Futura Std Book"/>
          <w:sz w:val="20"/>
          <w:szCs w:val="20"/>
        </w:rPr>
        <w:t xml:space="preserve">. </w:t>
      </w:r>
    </w:p>
    <w:p w14:paraId="68C527A0" w14:textId="77777777" w:rsidR="00C302C2" w:rsidRPr="00DC2A4A" w:rsidRDefault="00630750" w:rsidP="005E4BE6">
      <w:pPr>
        <w:pStyle w:val="Prrafodelista"/>
        <w:tabs>
          <w:tab w:val="left" w:pos="284"/>
        </w:tabs>
        <w:spacing w:after="0" w:line="240" w:lineRule="auto"/>
        <w:ind w:left="0"/>
        <w:jc w:val="both"/>
        <w:rPr>
          <w:sz w:val="20"/>
          <w:szCs w:val="20"/>
        </w:rPr>
      </w:pPr>
      <w:r w:rsidRPr="00DC2A4A">
        <w:rPr>
          <w:rFonts w:eastAsia="Futura Std Book" w:cs="Futura Std Book"/>
          <w:b/>
          <w:sz w:val="20"/>
          <w:szCs w:val="20"/>
        </w:rPr>
        <w:t>Estado:</w:t>
      </w:r>
      <w:r w:rsidRPr="00DC2A4A">
        <w:rPr>
          <w:rFonts w:eastAsia="Futura Std Book" w:cs="Futura Std Book"/>
          <w:sz w:val="20"/>
          <w:szCs w:val="20"/>
        </w:rPr>
        <w:t xml:space="preserve"> </w:t>
      </w:r>
      <w:r w:rsidR="00257F4E" w:rsidRPr="00DC2A4A">
        <w:rPr>
          <w:rFonts w:eastAsia="Futura Std Book" w:cs="Futura Std Book"/>
          <w:sz w:val="20"/>
          <w:szCs w:val="20"/>
        </w:rPr>
        <w:t>retirado</w:t>
      </w:r>
    </w:p>
    <w:p w14:paraId="6E8E1F08" w14:textId="77777777" w:rsidR="00C302C2" w:rsidRPr="00DC2A4A" w:rsidRDefault="00C302C2" w:rsidP="005E4BE6">
      <w:pPr>
        <w:pStyle w:val="Prrafodelista"/>
        <w:tabs>
          <w:tab w:val="left" w:pos="284"/>
        </w:tabs>
        <w:spacing w:after="0" w:line="240" w:lineRule="auto"/>
        <w:ind w:left="0"/>
        <w:jc w:val="both"/>
        <w:rPr>
          <w:rFonts w:eastAsia="Futura Std Book" w:cs="Futura Std Book"/>
          <w:b/>
          <w:sz w:val="20"/>
          <w:szCs w:val="20"/>
        </w:rPr>
      </w:pPr>
      <w:r w:rsidRPr="00DC2A4A">
        <w:rPr>
          <w:rFonts w:eastAsia="Futura Std Book" w:cs="Futura Std Book"/>
          <w:b/>
          <w:sz w:val="20"/>
          <w:szCs w:val="20"/>
        </w:rPr>
        <w:t>Informe</w:t>
      </w:r>
    </w:p>
    <w:p w14:paraId="5D49640D" w14:textId="77777777" w:rsidR="003D081D" w:rsidRPr="00DC2A4A" w:rsidRDefault="00B922DA" w:rsidP="005E4BE6">
      <w:pPr>
        <w:pStyle w:val="Prrafodelista"/>
        <w:numPr>
          <w:ilvl w:val="0"/>
          <w:numId w:val="5"/>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w:t>
      </w:r>
      <w:r w:rsidR="00C77C6B" w:rsidRPr="00DC2A4A">
        <w:rPr>
          <w:rFonts w:eastAsia="Futura Std Book" w:cs="Futura Std Book"/>
          <w:sz w:val="20"/>
          <w:szCs w:val="20"/>
        </w:rPr>
        <w:t xml:space="preserve"> el </w:t>
      </w:r>
      <w:r w:rsidR="00C302C2" w:rsidRPr="00DC2A4A">
        <w:rPr>
          <w:rFonts w:eastAsia="Futura Std Book" w:cs="Futura Std Book"/>
          <w:sz w:val="20"/>
          <w:szCs w:val="20"/>
        </w:rPr>
        <w:t>14 de julio de 2015</w:t>
      </w:r>
      <w:r w:rsidR="00360A47" w:rsidRPr="00DC2A4A">
        <w:rPr>
          <w:rFonts w:eastAsia="Futura Std Book" w:cs="Futura Std Book"/>
          <w:sz w:val="20"/>
          <w:szCs w:val="20"/>
        </w:rPr>
        <w:t>.</w:t>
      </w:r>
    </w:p>
    <w:p w14:paraId="63902129" w14:textId="77777777" w:rsidR="008F31EA" w:rsidRPr="00DC2A4A" w:rsidRDefault="00257F4E" w:rsidP="005E4BE6">
      <w:pPr>
        <w:pStyle w:val="Prrafodelista"/>
        <w:numPr>
          <w:ilvl w:val="0"/>
          <w:numId w:val="5"/>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El proyecto fue retirado por el proponente. Leticia aun no cumplía varios requisitos para la certificación</w:t>
      </w:r>
      <w:r w:rsidRPr="00DC2A4A">
        <w:rPr>
          <w:sz w:val="20"/>
          <w:szCs w:val="20"/>
        </w:rPr>
        <w:t>.</w:t>
      </w:r>
    </w:p>
    <w:p w14:paraId="2B5504F4" w14:textId="77777777" w:rsidR="00A40A1C" w:rsidRPr="00DC2A4A" w:rsidRDefault="003D081D" w:rsidP="005E4BE6">
      <w:pPr>
        <w:pStyle w:val="Prrafodelista"/>
        <w:numPr>
          <w:ilvl w:val="0"/>
          <w:numId w:val="10"/>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b/>
          <w:sz w:val="20"/>
          <w:szCs w:val="20"/>
        </w:rPr>
        <w:t>FNTP-005-2015 Re-certificación del destino turístico de Puerto Nariño- Amazonas bajo la norma NTS-TS-001-1 destino turístico áreas turístic</w:t>
      </w:r>
      <w:r w:rsidR="00E87336" w:rsidRPr="00DC2A4A">
        <w:rPr>
          <w:rFonts w:eastAsia="Futura Std Book" w:cs="Futura Std Book"/>
          <w:b/>
          <w:sz w:val="20"/>
          <w:szCs w:val="20"/>
        </w:rPr>
        <w:t>as requisito de sostenibilidad</w:t>
      </w:r>
    </w:p>
    <w:p w14:paraId="77ABBD0F" w14:textId="77777777" w:rsidR="00A40A1C" w:rsidRPr="00DC2A4A" w:rsidRDefault="00A40A1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 xml:space="preserve">Proponente: </w:t>
      </w:r>
      <w:proofErr w:type="spellStart"/>
      <w:r w:rsidR="003D081D" w:rsidRPr="00DC2A4A">
        <w:rPr>
          <w:rFonts w:eastAsia="Futura Std Book" w:cs="Futura Std Book"/>
          <w:sz w:val="20"/>
          <w:szCs w:val="20"/>
        </w:rPr>
        <w:t>MinCIT</w:t>
      </w:r>
      <w:proofErr w:type="spellEnd"/>
      <w:r w:rsidR="003D081D" w:rsidRPr="00DC2A4A">
        <w:rPr>
          <w:rFonts w:eastAsia="Futura Std Book" w:cs="Futura Std Book"/>
          <w:sz w:val="20"/>
          <w:szCs w:val="20"/>
        </w:rPr>
        <w:t xml:space="preserve"> </w:t>
      </w:r>
    </w:p>
    <w:p w14:paraId="1280E00A" w14:textId="77777777" w:rsidR="00A40A1C" w:rsidRPr="00DC2A4A" w:rsidRDefault="00A40A1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Valor:</w:t>
      </w:r>
      <w:r w:rsidRPr="00DC2A4A">
        <w:rPr>
          <w:rFonts w:eastAsia="Futura Std Book" w:cs="Futura Std Book"/>
          <w:sz w:val="20"/>
          <w:szCs w:val="20"/>
        </w:rPr>
        <w:t xml:space="preserve"> </w:t>
      </w:r>
      <w:r w:rsidR="004A1C20" w:rsidRPr="00DC2A4A">
        <w:rPr>
          <w:rFonts w:eastAsia="Futura Std Book" w:cs="Futura Std Book"/>
          <w:sz w:val="20"/>
          <w:szCs w:val="20"/>
        </w:rPr>
        <w:t>$16.820.000</w:t>
      </w:r>
    </w:p>
    <w:p w14:paraId="751F8F36" w14:textId="77777777" w:rsidR="00A40A1C" w:rsidRPr="00DC2A4A" w:rsidRDefault="00844FC1"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Objetivo</w:t>
      </w:r>
      <w:r w:rsidR="00E87336" w:rsidRPr="00DC2A4A">
        <w:rPr>
          <w:rFonts w:eastAsia="Futura Std Book" w:cs="Futura Std Book"/>
          <w:b/>
          <w:sz w:val="20"/>
          <w:szCs w:val="20"/>
        </w:rPr>
        <w:t>:</w:t>
      </w:r>
      <w:r w:rsidR="00F63685" w:rsidRPr="00DC2A4A">
        <w:rPr>
          <w:rFonts w:eastAsia="Futura Std Book" w:cs="Futura Std Book"/>
          <w:sz w:val="20"/>
          <w:szCs w:val="20"/>
        </w:rPr>
        <w:t xml:space="preserve"> </w:t>
      </w:r>
      <w:r w:rsidR="00F75732" w:rsidRPr="00DC2A4A">
        <w:rPr>
          <w:rFonts w:eastAsia="Futura Std Book" w:cs="Futura Std Book"/>
          <w:sz w:val="20"/>
          <w:szCs w:val="20"/>
        </w:rPr>
        <w:t>r</w:t>
      </w:r>
      <w:r w:rsidR="003D081D" w:rsidRPr="00DC2A4A">
        <w:rPr>
          <w:rFonts w:eastAsia="Futura Std Book" w:cs="Futura Std Book"/>
          <w:sz w:val="20"/>
          <w:szCs w:val="20"/>
        </w:rPr>
        <w:t>e-certificar bajo la norma técnica sectorial de turismo sostenible NTS-TS-001-1, destino turístico - área turística requisitos de sostenibilidad, el destino tu</w:t>
      </w:r>
      <w:r w:rsidR="00F63685" w:rsidRPr="00DC2A4A">
        <w:rPr>
          <w:rFonts w:eastAsia="Futura Std Book" w:cs="Futura Std Book"/>
          <w:sz w:val="20"/>
          <w:szCs w:val="20"/>
        </w:rPr>
        <w:t>rístico Puerto Nariño- Amazonas</w:t>
      </w:r>
      <w:r w:rsidR="003D081D" w:rsidRPr="00DC2A4A">
        <w:rPr>
          <w:rFonts w:eastAsia="Futura Std Book" w:cs="Futura Std Book"/>
          <w:sz w:val="20"/>
          <w:szCs w:val="20"/>
        </w:rPr>
        <w:t xml:space="preserve">. </w:t>
      </w:r>
    </w:p>
    <w:p w14:paraId="56C5F191" w14:textId="77777777" w:rsidR="003D081D" w:rsidRPr="00DC2A4A" w:rsidRDefault="00A40A1C" w:rsidP="005E4BE6">
      <w:pPr>
        <w:pStyle w:val="Prrafodelista"/>
        <w:tabs>
          <w:tab w:val="left" w:pos="284"/>
        </w:tabs>
        <w:spacing w:after="0" w:line="240" w:lineRule="auto"/>
        <w:ind w:left="0"/>
        <w:jc w:val="both"/>
        <w:rPr>
          <w:rFonts w:eastAsia="Futura Std Book" w:cs="Futura Std Book"/>
          <w:sz w:val="20"/>
          <w:szCs w:val="20"/>
        </w:rPr>
      </w:pPr>
      <w:r w:rsidRPr="00DC2A4A">
        <w:rPr>
          <w:rFonts w:eastAsia="Futura Std Book" w:cs="Futura Std Book"/>
          <w:b/>
          <w:sz w:val="20"/>
          <w:szCs w:val="20"/>
        </w:rPr>
        <w:t>Estado</w:t>
      </w:r>
      <w:r w:rsidR="00E87336" w:rsidRPr="00DC2A4A">
        <w:rPr>
          <w:rFonts w:eastAsia="Futura Std Book" w:cs="Futura Std Book"/>
          <w:b/>
          <w:sz w:val="20"/>
          <w:szCs w:val="20"/>
        </w:rPr>
        <w:t>:</w:t>
      </w:r>
      <w:r w:rsidRPr="00DC2A4A">
        <w:rPr>
          <w:rFonts w:eastAsia="Futura Std Book" w:cs="Futura Std Book"/>
          <w:sz w:val="20"/>
          <w:szCs w:val="20"/>
        </w:rPr>
        <w:t xml:space="preserve"> </w:t>
      </w:r>
      <w:r w:rsidR="00F75732" w:rsidRPr="00DC2A4A">
        <w:rPr>
          <w:rFonts w:eastAsia="Futura Std Book" w:cs="Futura Std Book"/>
          <w:sz w:val="20"/>
          <w:szCs w:val="20"/>
        </w:rPr>
        <w:t>r</w:t>
      </w:r>
      <w:r w:rsidR="008D6DEB" w:rsidRPr="00DC2A4A">
        <w:rPr>
          <w:rFonts w:eastAsia="Futura Std Book" w:cs="Futura Std Book"/>
          <w:sz w:val="20"/>
          <w:szCs w:val="20"/>
        </w:rPr>
        <w:t xml:space="preserve">etirado </w:t>
      </w:r>
    </w:p>
    <w:p w14:paraId="02D137B3" w14:textId="77777777" w:rsidR="00A40A1C" w:rsidRPr="00DC2A4A" w:rsidRDefault="00A40A1C" w:rsidP="005E4BE6">
      <w:pPr>
        <w:pStyle w:val="Prrafodelista"/>
        <w:tabs>
          <w:tab w:val="left" w:pos="284"/>
        </w:tabs>
        <w:spacing w:after="0" w:line="240" w:lineRule="auto"/>
        <w:ind w:left="0"/>
        <w:jc w:val="both"/>
        <w:rPr>
          <w:rFonts w:eastAsia="Futura Std Book" w:cs="Futura Std Book"/>
          <w:b/>
          <w:sz w:val="20"/>
          <w:szCs w:val="20"/>
        </w:rPr>
      </w:pPr>
      <w:r w:rsidRPr="00DC2A4A">
        <w:rPr>
          <w:rFonts w:eastAsia="Futura Std Book" w:cs="Futura Std Book"/>
          <w:b/>
          <w:sz w:val="20"/>
          <w:szCs w:val="20"/>
        </w:rPr>
        <w:t>Informe:</w:t>
      </w:r>
    </w:p>
    <w:p w14:paraId="2F527059" w14:textId="77777777" w:rsidR="00A40A1C" w:rsidRPr="00DC2A4A" w:rsidRDefault="00B922DA" w:rsidP="005E4BE6">
      <w:pPr>
        <w:pStyle w:val="Prrafodelista"/>
        <w:numPr>
          <w:ilvl w:val="0"/>
          <w:numId w:val="5"/>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w:t>
      </w:r>
      <w:r w:rsidR="006732CB" w:rsidRPr="00DC2A4A">
        <w:rPr>
          <w:rFonts w:eastAsia="Futura Std Book" w:cs="Futura Std Book"/>
          <w:sz w:val="20"/>
          <w:szCs w:val="20"/>
        </w:rPr>
        <w:t xml:space="preserve"> el </w:t>
      </w:r>
      <w:r w:rsidR="00A40A1C" w:rsidRPr="00DC2A4A">
        <w:rPr>
          <w:rFonts w:eastAsia="Futura Std Book" w:cs="Futura Std Book"/>
          <w:sz w:val="20"/>
          <w:szCs w:val="20"/>
        </w:rPr>
        <w:t>15 de enero de 2015</w:t>
      </w:r>
      <w:r w:rsidR="00F75732" w:rsidRPr="00DC2A4A">
        <w:rPr>
          <w:rFonts w:eastAsia="Futura Std Book" w:cs="Futura Std Book"/>
          <w:sz w:val="20"/>
          <w:szCs w:val="20"/>
        </w:rPr>
        <w:t>.</w:t>
      </w:r>
    </w:p>
    <w:p w14:paraId="08ACC128" w14:textId="4E5C4037" w:rsidR="008D6DEB" w:rsidRPr="00DC2A4A" w:rsidRDefault="00036C03" w:rsidP="005E4BE6">
      <w:pPr>
        <w:pStyle w:val="Prrafodelista"/>
        <w:numPr>
          <w:ilvl w:val="0"/>
          <w:numId w:val="5"/>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Se retiró puesto que el M</w:t>
      </w:r>
      <w:r w:rsidR="008D6DEB" w:rsidRPr="00DC2A4A">
        <w:rPr>
          <w:rFonts w:eastAsia="Futura Std Book" w:cs="Futura Std Book"/>
          <w:sz w:val="20"/>
          <w:szCs w:val="20"/>
        </w:rPr>
        <w:t xml:space="preserve">unicipio realizó la contratación para dicha recertificación de manera directa con </w:t>
      </w:r>
      <w:proofErr w:type="spellStart"/>
      <w:r w:rsidR="008D6DEB" w:rsidRPr="00DC2A4A">
        <w:rPr>
          <w:rFonts w:eastAsia="Futura Std Book" w:cs="Futura Std Book"/>
          <w:sz w:val="20"/>
          <w:szCs w:val="20"/>
        </w:rPr>
        <w:t>Cotecna</w:t>
      </w:r>
      <w:proofErr w:type="spellEnd"/>
      <w:r w:rsidR="008D6DEB" w:rsidRPr="00DC2A4A">
        <w:rPr>
          <w:rFonts w:eastAsia="Futura Std Book" w:cs="Futura Std Book"/>
          <w:sz w:val="20"/>
          <w:szCs w:val="20"/>
        </w:rPr>
        <w:t>.</w:t>
      </w:r>
    </w:p>
    <w:p w14:paraId="667AD633" w14:textId="77777777" w:rsidR="005C2199" w:rsidRPr="00DC2A4A" w:rsidRDefault="005C2199" w:rsidP="005E4BE6">
      <w:pPr>
        <w:tabs>
          <w:tab w:val="left" w:pos="284"/>
        </w:tabs>
        <w:spacing w:after="0" w:line="240" w:lineRule="auto"/>
        <w:ind w:firstLine="709"/>
        <w:contextualSpacing/>
        <w:jc w:val="both"/>
        <w:rPr>
          <w:b/>
          <w:sz w:val="20"/>
          <w:szCs w:val="20"/>
          <w:lang w:eastAsia="es-ES"/>
        </w:rPr>
      </w:pPr>
    </w:p>
    <w:p w14:paraId="51C895CD" w14:textId="77777777" w:rsidR="00DC2A4A" w:rsidRPr="00DC2A4A" w:rsidRDefault="00DC2A4A" w:rsidP="005E4BE6">
      <w:pPr>
        <w:tabs>
          <w:tab w:val="left" w:pos="284"/>
        </w:tabs>
        <w:spacing w:after="0" w:line="240" w:lineRule="auto"/>
        <w:ind w:firstLine="709"/>
        <w:contextualSpacing/>
        <w:jc w:val="both"/>
        <w:rPr>
          <w:b/>
          <w:sz w:val="20"/>
          <w:szCs w:val="20"/>
          <w:lang w:eastAsia="es-ES"/>
        </w:rPr>
      </w:pPr>
    </w:p>
    <w:p w14:paraId="1727ACB9" w14:textId="77777777" w:rsidR="00DC2A4A" w:rsidRPr="00DC2A4A" w:rsidRDefault="00DC2A4A" w:rsidP="005E4BE6">
      <w:pPr>
        <w:tabs>
          <w:tab w:val="left" w:pos="284"/>
        </w:tabs>
        <w:spacing w:after="0" w:line="240" w:lineRule="auto"/>
        <w:ind w:firstLine="709"/>
        <w:contextualSpacing/>
        <w:jc w:val="both"/>
        <w:rPr>
          <w:b/>
          <w:sz w:val="20"/>
          <w:szCs w:val="20"/>
          <w:lang w:eastAsia="es-ES"/>
        </w:rPr>
      </w:pPr>
    </w:p>
    <w:p w14:paraId="117844FC" w14:textId="77777777" w:rsidR="008F31EA" w:rsidRPr="00DC2A4A" w:rsidRDefault="003D081D" w:rsidP="005E4BE6">
      <w:pPr>
        <w:tabs>
          <w:tab w:val="left" w:pos="284"/>
        </w:tabs>
        <w:spacing w:after="0" w:line="240" w:lineRule="auto"/>
        <w:contextualSpacing/>
        <w:jc w:val="both"/>
        <w:rPr>
          <w:b/>
          <w:sz w:val="20"/>
          <w:szCs w:val="20"/>
          <w:u w:val="single"/>
          <w:lang w:eastAsia="es-ES"/>
        </w:rPr>
      </w:pPr>
      <w:r w:rsidRPr="00DC2A4A">
        <w:rPr>
          <w:b/>
          <w:sz w:val="20"/>
          <w:szCs w:val="20"/>
          <w:u w:val="single"/>
          <w:lang w:eastAsia="es-ES"/>
        </w:rPr>
        <w:lastRenderedPageBreak/>
        <w:t>Aprobado</w:t>
      </w:r>
      <w:r w:rsidR="00780033" w:rsidRPr="00DC2A4A">
        <w:rPr>
          <w:b/>
          <w:sz w:val="20"/>
          <w:szCs w:val="20"/>
          <w:u w:val="single"/>
          <w:lang w:eastAsia="es-ES"/>
        </w:rPr>
        <w:t>s</w:t>
      </w:r>
      <w:r w:rsidRPr="00DC2A4A">
        <w:rPr>
          <w:b/>
          <w:sz w:val="20"/>
          <w:szCs w:val="20"/>
          <w:u w:val="single"/>
          <w:lang w:eastAsia="es-ES"/>
        </w:rPr>
        <w:t xml:space="preserve"> 2014</w:t>
      </w:r>
    </w:p>
    <w:p w14:paraId="4DFB44F3" w14:textId="77777777" w:rsidR="00630750" w:rsidRPr="00DC2A4A" w:rsidRDefault="005270B7" w:rsidP="005E4BE6">
      <w:pPr>
        <w:pStyle w:val="Prrafodelista"/>
        <w:numPr>
          <w:ilvl w:val="0"/>
          <w:numId w:val="14"/>
        </w:numPr>
        <w:tabs>
          <w:tab w:val="left" w:pos="284"/>
        </w:tabs>
        <w:spacing w:after="0" w:line="240" w:lineRule="auto"/>
        <w:ind w:left="0" w:firstLine="0"/>
        <w:jc w:val="both"/>
        <w:rPr>
          <w:rFonts w:cs="Arial"/>
          <w:sz w:val="20"/>
          <w:szCs w:val="20"/>
        </w:rPr>
      </w:pPr>
      <w:r w:rsidRPr="00DC2A4A">
        <w:rPr>
          <w:rFonts w:eastAsia="Times New Roman" w:cs="Arial"/>
          <w:b/>
          <w:sz w:val="20"/>
          <w:szCs w:val="20"/>
          <w:lang w:eastAsia="es-CO"/>
        </w:rPr>
        <w:t>FNTP-034-2014 Certificaciones en normas técnicas sectoriales a los prestadores de servicios turís</w:t>
      </w:r>
      <w:r w:rsidR="00DD0F8A" w:rsidRPr="00DC2A4A">
        <w:rPr>
          <w:rFonts w:eastAsia="Times New Roman" w:cs="Arial"/>
          <w:b/>
          <w:sz w:val="20"/>
          <w:szCs w:val="20"/>
          <w:lang w:eastAsia="es-CO"/>
        </w:rPr>
        <w:t>ticos de 5 ciudades intermedias</w:t>
      </w:r>
    </w:p>
    <w:p w14:paraId="3B90EA1B" w14:textId="77777777" w:rsidR="00630750" w:rsidRPr="00DC2A4A" w:rsidRDefault="00630750" w:rsidP="005E4BE6">
      <w:pPr>
        <w:pStyle w:val="Prrafodelista"/>
        <w:tabs>
          <w:tab w:val="left" w:pos="284"/>
        </w:tabs>
        <w:spacing w:after="0" w:line="240" w:lineRule="auto"/>
        <w:ind w:left="0"/>
        <w:jc w:val="both"/>
        <w:rPr>
          <w:rFonts w:eastAsia="Times New Roman" w:cs="Arial"/>
          <w:sz w:val="20"/>
          <w:szCs w:val="20"/>
          <w:lang w:eastAsia="es-CO"/>
        </w:rPr>
      </w:pPr>
      <w:r w:rsidRPr="00DC2A4A">
        <w:rPr>
          <w:rFonts w:eastAsia="Times New Roman" w:cs="Arial"/>
          <w:b/>
          <w:sz w:val="20"/>
          <w:szCs w:val="20"/>
          <w:lang w:eastAsia="es-CO"/>
        </w:rPr>
        <w:t>Proponente:</w:t>
      </w:r>
      <w:r w:rsidRPr="00DC2A4A">
        <w:rPr>
          <w:rFonts w:eastAsia="Times New Roman" w:cs="Arial"/>
          <w:sz w:val="20"/>
          <w:szCs w:val="20"/>
          <w:lang w:eastAsia="es-CO"/>
        </w:rPr>
        <w:t xml:space="preserve"> </w:t>
      </w:r>
      <w:proofErr w:type="spellStart"/>
      <w:r w:rsidR="005270B7" w:rsidRPr="00DC2A4A">
        <w:rPr>
          <w:rFonts w:eastAsia="Times New Roman" w:cs="Arial"/>
          <w:sz w:val="20"/>
          <w:szCs w:val="20"/>
          <w:lang w:eastAsia="es-CO"/>
        </w:rPr>
        <w:t>Fontur</w:t>
      </w:r>
      <w:proofErr w:type="spellEnd"/>
      <w:r w:rsidR="005270B7" w:rsidRPr="00DC2A4A">
        <w:rPr>
          <w:rFonts w:eastAsia="Times New Roman" w:cs="Arial"/>
          <w:sz w:val="20"/>
          <w:szCs w:val="20"/>
          <w:lang w:eastAsia="es-CO"/>
        </w:rPr>
        <w:t xml:space="preserve"> </w:t>
      </w:r>
    </w:p>
    <w:p w14:paraId="4171E0C1" w14:textId="77777777" w:rsidR="00630750" w:rsidRPr="00DC2A4A" w:rsidRDefault="00630750" w:rsidP="005E4BE6">
      <w:pPr>
        <w:pStyle w:val="Prrafodelista"/>
        <w:tabs>
          <w:tab w:val="left" w:pos="284"/>
        </w:tabs>
        <w:spacing w:after="0" w:line="240" w:lineRule="auto"/>
        <w:ind w:left="0"/>
        <w:jc w:val="both"/>
        <w:rPr>
          <w:rFonts w:eastAsia="Times New Roman" w:cs="Arial"/>
          <w:sz w:val="20"/>
          <w:szCs w:val="20"/>
          <w:lang w:eastAsia="es-CO"/>
        </w:rPr>
      </w:pPr>
      <w:r w:rsidRPr="00DC2A4A">
        <w:rPr>
          <w:rFonts w:eastAsia="Times New Roman" w:cs="Arial"/>
          <w:b/>
          <w:sz w:val="20"/>
          <w:szCs w:val="20"/>
          <w:lang w:eastAsia="es-CO"/>
        </w:rPr>
        <w:t>Valor:</w:t>
      </w:r>
      <w:r w:rsidRPr="00DC2A4A">
        <w:rPr>
          <w:rFonts w:eastAsia="Times New Roman" w:cs="Arial"/>
          <w:sz w:val="20"/>
          <w:szCs w:val="20"/>
          <w:lang w:eastAsia="es-CO"/>
        </w:rPr>
        <w:t xml:space="preserve"> </w:t>
      </w:r>
      <w:r w:rsidR="005270B7" w:rsidRPr="00DC2A4A">
        <w:rPr>
          <w:rFonts w:eastAsia="Times New Roman" w:cs="Arial"/>
          <w:sz w:val="20"/>
          <w:szCs w:val="20"/>
          <w:lang w:eastAsia="es-CO"/>
        </w:rPr>
        <w:t xml:space="preserve">$767.017.250 (aproximado $153.403.450 para el departamento). </w:t>
      </w:r>
    </w:p>
    <w:p w14:paraId="48C828E0" w14:textId="77777777" w:rsidR="00B053CD" w:rsidRPr="00DC2A4A" w:rsidRDefault="00844FC1" w:rsidP="005E4BE6">
      <w:pPr>
        <w:pStyle w:val="Prrafodelista"/>
        <w:tabs>
          <w:tab w:val="left" w:pos="284"/>
        </w:tabs>
        <w:spacing w:after="0" w:line="240" w:lineRule="auto"/>
        <w:ind w:left="0"/>
        <w:jc w:val="both"/>
        <w:rPr>
          <w:rFonts w:cs="Arial"/>
          <w:sz w:val="20"/>
          <w:szCs w:val="20"/>
        </w:rPr>
      </w:pPr>
      <w:r w:rsidRPr="00DC2A4A">
        <w:rPr>
          <w:rFonts w:eastAsia="Times New Roman" w:cs="Arial"/>
          <w:b/>
          <w:sz w:val="20"/>
          <w:szCs w:val="20"/>
          <w:lang w:eastAsia="es-CO"/>
        </w:rPr>
        <w:t>Objetivo</w:t>
      </w:r>
      <w:r w:rsidR="005270B7" w:rsidRPr="00DC2A4A">
        <w:rPr>
          <w:rFonts w:eastAsia="Times New Roman" w:cs="Arial"/>
          <w:b/>
          <w:sz w:val="20"/>
          <w:szCs w:val="20"/>
          <w:lang w:eastAsia="es-CO"/>
        </w:rPr>
        <w:t>:</w:t>
      </w:r>
      <w:r w:rsidR="008D6DEB" w:rsidRPr="00DC2A4A">
        <w:rPr>
          <w:rFonts w:eastAsia="Times New Roman" w:cs="Arial"/>
          <w:sz w:val="20"/>
          <w:szCs w:val="20"/>
          <w:lang w:eastAsia="es-CO"/>
        </w:rPr>
        <w:t xml:space="preserve"> </w:t>
      </w:r>
      <w:r w:rsidR="005270B7" w:rsidRPr="00DC2A4A">
        <w:rPr>
          <w:rFonts w:eastAsia="Times New Roman" w:cs="Arial"/>
          <w:sz w:val="20"/>
          <w:szCs w:val="20"/>
          <w:lang w:eastAsia="es-CO"/>
        </w:rPr>
        <w:t>Asesorar y certificar a 50 prestadores de servicios turísticos en normas técnicas sectoriales de sostenibilidad de 5 ciudades intermedias.</w:t>
      </w:r>
      <w:r w:rsidR="005270B7" w:rsidRPr="00DC2A4A">
        <w:rPr>
          <w:rFonts w:eastAsia="Times New Roman" w:cs="Times New Roman"/>
          <w:sz w:val="20"/>
          <w:szCs w:val="20"/>
          <w:lang w:eastAsia="es-CO"/>
        </w:rPr>
        <w:t xml:space="preserve"> </w:t>
      </w:r>
    </w:p>
    <w:p w14:paraId="41D4EE45" w14:textId="77777777" w:rsidR="00B053CD" w:rsidRPr="00DC2A4A" w:rsidRDefault="00F621AC" w:rsidP="005E4BE6">
      <w:pPr>
        <w:pStyle w:val="Prrafodelista"/>
        <w:tabs>
          <w:tab w:val="left" w:pos="284"/>
        </w:tabs>
        <w:spacing w:after="0" w:line="240" w:lineRule="auto"/>
        <w:ind w:left="0"/>
        <w:jc w:val="both"/>
        <w:rPr>
          <w:rFonts w:cs="Arial"/>
          <w:sz w:val="20"/>
          <w:szCs w:val="20"/>
        </w:rPr>
      </w:pPr>
      <w:r w:rsidRPr="00DC2A4A">
        <w:rPr>
          <w:rFonts w:cs="Arial"/>
          <w:b/>
          <w:sz w:val="20"/>
          <w:szCs w:val="20"/>
        </w:rPr>
        <w:t>I</w:t>
      </w:r>
      <w:r w:rsidR="00B053CD" w:rsidRPr="00DC2A4A">
        <w:rPr>
          <w:rFonts w:cs="Arial"/>
          <w:b/>
          <w:sz w:val="20"/>
          <w:szCs w:val="20"/>
        </w:rPr>
        <w:t>nicio:</w:t>
      </w:r>
      <w:r w:rsidR="00B053CD" w:rsidRPr="00DC2A4A">
        <w:rPr>
          <w:rFonts w:cs="Arial"/>
          <w:sz w:val="20"/>
          <w:szCs w:val="20"/>
        </w:rPr>
        <w:t xml:space="preserve"> 7</w:t>
      </w:r>
      <w:r w:rsidRPr="00DC2A4A">
        <w:rPr>
          <w:rFonts w:cs="Arial"/>
          <w:sz w:val="20"/>
          <w:szCs w:val="20"/>
        </w:rPr>
        <w:t xml:space="preserve"> de noviembre de 2</w:t>
      </w:r>
      <w:r w:rsidR="00B053CD" w:rsidRPr="00DC2A4A">
        <w:rPr>
          <w:rFonts w:cs="Arial"/>
          <w:sz w:val="20"/>
          <w:szCs w:val="20"/>
        </w:rPr>
        <w:t>014</w:t>
      </w:r>
    </w:p>
    <w:p w14:paraId="20C59F31" w14:textId="77777777" w:rsidR="00B053CD" w:rsidRPr="00DC2A4A" w:rsidRDefault="00F621AC" w:rsidP="005E4BE6">
      <w:pPr>
        <w:pStyle w:val="Prrafodelista"/>
        <w:tabs>
          <w:tab w:val="left" w:pos="284"/>
        </w:tabs>
        <w:spacing w:after="0" w:line="240" w:lineRule="auto"/>
        <w:ind w:left="0"/>
        <w:jc w:val="both"/>
        <w:rPr>
          <w:rFonts w:cs="Arial"/>
          <w:sz w:val="20"/>
          <w:szCs w:val="20"/>
        </w:rPr>
      </w:pPr>
      <w:r w:rsidRPr="00DC2A4A">
        <w:rPr>
          <w:rFonts w:cs="Arial"/>
          <w:b/>
          <w:sz w:val="20"/>
          <w:szCs w:val="20"/>
        </w:rPr>
        <w:t>Terminación:</w:t>
      </w:r>
      <w:r w:rsidR="00B053CD" w:rsidRPr="00DC2A4A">
        <w:rPr>
          <w:rFonts w:cs="Arial"/>
          <w:sz w:val="20"/>
          <w:szCs w:val="20"/>
        </w:rPr>
        <w:t xml:space="preserve"> 6</w:t>
      </w:r>
      <w:r w:rsidRPr="00DC2A4A">
        <w:rPr>
          <w:rFonts w:cs="Arial"/>
          <w:sz w:val="20"/>
          <w:szCs w:val="20"/>
        </w:rPr>
        <w:t xml:space="preserve"> de julio de </w:t>
      </w:r>
      <w:r w:rsidR="00B053CD" w:rsidRPr="00DC2A4A">
        <w:rPr>
          <w:rFonts w:cs="Arial"/>
          <w:sz w:val="20"/>
          <w:szCs w:val="20"/>
        </w:rPr>
        <w:t>2016</w:t>
      </w:r>
    </w:p>
    <w:p w14:paraId="5878D146" w14:textId="77777777" w:rsidR="005270B7" w:rsidRPr="00DC2A4A" w:rsidRDefault="00833F90" w:rsidP="005E4BE6">
      <w:pPr>
        <w:pStyle w:val="Prrafodelista"/>
        <w:tabs>
          <w:tab w:val="left" w:pos="284"/>
        </w:tabs>
        <w:spacing w:after="0" w:line="240" w:lineRule="auto"/>
        <w:ind w:left="0"/>
        <w:jc w:val="both"/>
        <w:rPr>
          <w:rFonts w:cs="Arial"/>
          <w:sz w:val="20"/>
          <w:szCs w:val="20"/>
        </w:rPr>
      </w:pPr>
      <w:r w:rsidRPr="00DC2A4A">
        <w:rPr>
          <w:rFonts w:cs="Arial"/>
          <w:b/>
          <w:sz w:val="20"/>
          <w:szCs w:val="20"/>
        </w:rPr>
        <w:t>Estado</w:t>
      </w:r>
      <w:r w:rsidR="008D6DEB" w:rsidRPr="00DC2A4A">
        <w:rPr>
          <w:rFonts w:cs="Arial"/>
          <w:b/>
          <w:sz w:val="20"/>
          <w:szCs w:val="20"/>
        </w:rPr>
        <w:t>:</w:t>
      </w:r>
      <w:r w:rsidR="005270B7" w:rsidRPr="00DC2A4A">
        <w:rPr>
          <w:rFonts w:cs="Arial"/>
          <w:sz w:val="20"/>
          <w:szCs w:val="20"/>
        </w:rPr>
        <w:t xml:space="preserve"> </w:t>
      </w:r>
      <w:r w:rsidR="000B61FC" w:rsidRPr="00DC2A4A">
        <w:rPr>
          <w:rFonts w:cs="Arial"/>
          <w:sz w:val="20"/>
          <w:szCs w:val="20"/>
        </w:rPr>
        <w:t>finalizado</w:t>
      </w:r>
    </w:p>
    <w:p w14:paraId="2E01464B" w14:textId="77777777" w:rsidR="00B053CD" w:rsidRPr="00DC2A4A" w:rsidRDefault="00B053CD" w:rsidP="005E4BE6">
      <w:pPr>
        <w:pStyle w:val="Prrafodelista"/>
        <w:tabs>
          <w:tab w:val="left" w:pos="284"/>
        </w:tabs>
        <w:spacing w:after="0" w:line="240" w:lineRule="auto"/>
        <w:ind w:left="0"/>
        <w:jc w:val="both"/>
        <w:rPr>
          <w:rFonts w:cs="Arial"/>
          <w:sz w:val="20"/>
          <w:szCs w:val="20"/>
        </w:rPr>
      </w:pPr>
      <w:r w:rsidRPr="00DC2A4A">
        <w:rPr>
          <w:rFonts w:cs="Arial"/>
          <w:b/>
          <w:sz w:val="20"/>
          <w:szCs w:val="20"/>
        </w:rPr>
        <w:t>Avance</w:t>
      </w:r>
      <w:r w:rsidR="00F00877" w:rsidRPr="00DC2A4A">
        <w:rPr>
          <w:rFonts w:cs="Arial"/>
          <w:b/>
          <w:sz w:val="20"/>
          <w:szCs w:val="20"/>
        </w:rPr>
        <w:t xml:space="preserve"> </w:t>
      </w:r>
      <w:r w:rsidR="00F00877" w:rsidRPr="00DC2A4A">
        <w:rPr>
          <w:b/>
          <w:sz w:val="20"/>
          <w:szCs w:val="20"/>
        </w:rPr>
        <w:t>Físico</w:t>
      </w:r>
      <w:r w:rsidR="00E55188" w:rsidRPr="00DC2A4A">
        <w:rPr>
          <w:b/>
          <w:sz w:val="20"/>
          <w:szCs w:val="20"/>
        </w:rPr>
        <w:t>:</w:t>
      </w:r>
      <w:r w:rsidR="00E55188" w:rsidRPr="00DC2A4A">
        <w:rPr>
          <w:rFonts w:cs="Arial"/>
          <w:sz w:val="20"/>
          <w:szCs w:val="20"/>
        </w:rPr>
        <w:t xml:space="preserve"> 100</w:t>
      </w:r>
      <w:r w:rsidRPr="00DC2A4A">
        <w:rPr>
          <w:rFonts w:cs="Arial"/>
          <w:sz w:val="20"/>
          <w:szCs w:val="20"/>
        </w:rPr>
        <w:t>%</w:t>
      </w:r>
    </w:p>
    <w:p w14:paraId="01F27940" w14:textId="77777777" w:rsidR="00833F90" w:rsidRPr="00DC2A4A" w:rsidRDefault="00833F90" w:rsidP="005E4BE6">
      <w:pPr>
        <w:pStyle w:val="Prrafodelista"/>
        <w:tabs>
          <w:tab w:val="left" w:pos="284"/>
        </w:tabs>
        <w:spacing w:after="0" w:line="240" w:lineRule="auto"/>
        <w:ind w:left="0"/>
        <w:jc w:val="both"/>
        <w:rPr>
          <w:rFonts w:cs="Arial"/>
          <w:b/>
          <w:sz w:val="20"/>
          <w:szCs w:val="20"/>
        </w:rPr>
      </w:pPr>
      <w:r w:rsidRPr="00DC2A4A">
        <w:rPr>
          <w:rFonts w:cs="Arial"/>
          <w:b/>
          <w:sz w:val="20"/>
          <w:szCs w:val="20"/>
        </w:rPr>
        <w:t>Informe</w:t>
      </w:r>
      <w:r w:rsidR="008D6DEB" w:rsidRPr="00DC2A4A">
        <w:rPr>
          <w:rFonts w:cs="Arial"/>
          <w:b/>
          <w:sz w:val="20"/>
          <w:szCs w:val="20"/>
        </w:rPr>
        <w:t>:</w:t>
      </w:r>
    </w:p>
    <w:p w14:paraId="4E224319" w14:textId="77777777" w:rsidR="00833F90" w:rsidRPr="00DC2A4A" w:rsidRDefault="00B922DA" w:rsidP="005E4BE6">
      <w:pPr>
        <w:pStyle w:val="Prrafodelista"/>
        <w:numPr>
          <w:ilvl w:val="0"/>
          <w:numId w:val="6"/>
        </w:numPr>
        <w:tabs>
          <w:tab w:val="left" w:pos="284"/>
        </w:tabs>
        <w:spacing w:after="0" w:line="240" w:lineRule="auto"/>
        <w:ind w:left="0" w:firstLine="0"/>
        <w:jc w:val="both"/>
        <w:rPr>
          <w:rFonts w:eastAsia="Times New Roman" w:cs="Times New Roman"/>
          <w:sz w:val="20"/>
          <w:szCs w:val="20"/>
          <w:lang w:eastAsia="es-CO"/>
        </w:rPr>
      </w:pPr>
      <w:r w:rsidRPr="00DC2A4A">
        <w:rPr>
          <w:rFonts w:eastAsia="Times New Roman" w:cs="Times New Roman"/>
          <w:sz w:val="20"/>
          <w:szCs w:val="20"/>
          <w:lang w:eastAsia="es-CO"/>
        </w:rPr>
        <w:t>Radicado</w:t>
      </w:r>
      <w:r w:rsidR="00833F90" w:rsidRPr="00DC2A4A">
        <w:rPr>
          <w:rFonts w:eastAsia="Times New Roman" w:cs="Times New Roman"/>
          <w:sz w:val="20"/>
          <w:szCs w:val="20"/>
          <w:lang w:eastAsia="es-CO"/>
        </w:rPr>
        <w:t xml:space="preserve"> el 19 de febrero de 2014 </w:t>
      </w:r>
    </w:p>
    <w:p w14:paraId="1374EE6E" w14:textId="77777777" w:rsidR="00833F90" w:rsidRPr="00DC2A4A" w:rsidRDefault="00B922DA" w:rsidP="005E4BE6">
      <w:pPr>
        <w:pStyle w:val="Prrafodelista"/>
        <w:numPr>
          <w:ilvl w:val="0"/>
          <w:numId w:val="6"/>
        </w:numPr>
        <w:tabs>
          <w:tab w:val="left" w:pos="284"/>
        </w:tabs>
        <w:spacing w:after="0" w:line="240" w:lineRule="auto"/>
        <w:ind w:left="0" w:firstLine="0"/>
        <w:jc w:val="both"/>
        <w:rPr>
          <w:rFonts w:eastAsia="Times New Roman" w:cs="Arial"/>
          <w:sz w:val="20"/>
          <w:szCs w:val="20"/>
          <w:lang w:eastAsia="es-CO"/>
        </w:rPr>
      </w:pPr>
      <w:r w:rsidRPr="00DC2A4A">
        <w:rPr>
          <w:rFonts w:eastAsia="Times New Roman" w:cs="Times New Roman"/>
          <w:sz w:val="20"/>
          <w:szCs w:val="20"/>
          <w:lang w:eastAsia="es-CO"/>
        </w:rPr>
        <w:t>Aprobado</w:t>
      </w:r>
      <w:r w:rsidR="00833F90" w:rsidRPr="00DC2A4A">
        <w:rPr>
          <w:rFonts w:eastAsia="Times New Roman" w:cs="Times New Roman"/>
          <w:sz w:val="20"/>
          <w:szCs w:val="20"/>
          <w:lang w:eastAsia="es-CO"/>
        </w:rPr>
        <w:t xml:space="preserve"> en Comité Directivo el 7 de abril de 2014.</w:t>
      </w:r>
      <w:r w:rsidR="004D26DA" w:rsidRPr="00DC2A4A">
        <w:rPr>
          <w:rFonts w:eastAsia="Times New Roman" w:cs="Times New Roman"/>
          <w:sz w:val="20"/>
          <w:szCs w:val="20"/>
          <w:lang w:eastAsia="es-CO"/>
        </w:rPr>
        <w:t xml:space="preserve"> </w:t>
      </w:r>
    </w:p>
    <w:p w14:paraId="07EB9C00" w14:textId="77777777" w:rsidR="00C06A87" w:rsidRPr="00DC2A4A" w:rsidRDefault="00C06A87" w:rsidP="005E4BE6">
      <w:pPr>
        <w:pStyle w:val="Prrafodelista"/>
        <w:numPr>
          <w:ilvl w:val="0"/>
          <w:numId w:val="6"/>
        </w:numPr>
        <w:tabs>
          <w:tab w:val="left" w:pos="284"/>
        </w:tabs>
        <w:spacing w:after="0" w:line="240" w:lineRule="auto"/>
        <w:jc w:val="both"/>
        <w:rPr>
          <w:rFonts w:eastAsia="Times New Roman" w:cs="Times New Roman"/>
          <w:sz w:val="20"/>
          <w:szCs w:val="20"/>
          <w:lang w:eastAsia="es-CO"/>
        </w:rPr>
      </w:pPr>
      <w:r w:rsidRPr="00DC2A4A">
        <w:rPr>
          <w:rFonts w:eastAsia="Times New Roman" w:cs="Times New Roman"/>
          <w:sz w:val="20"/>
          <w:szCs w:val="20"/>
          <w:lang w:eastAsia="es-CO"/>
        </w:rPr>
        <w:t>Departamentos de impacto: Amazo</w:t>
      </w:r>
      <w:r w:rsidR="00C53344" w:rsidRPr="00DC2A4A">
        <w:rPr>
          <w:rFonts w:eastAsia="Times New Roman" w:cs="Times New Roman"/>
          <w:sz w:val="20"/>
          <w:szCs w:val="20"/>
          <w:lang w:eastAsia="es-CO"/>
        </w:rPr>
        <w:t>nas; La Guajira; Nariño; Norte d</w:t>
      </w:r>
      <w:r w:rsidRPr="00DC2A4A">
        <w:rPr>
          <w:rFonts w:eastAsia="Times New Roman" w:cs="Times New Roman"/>
          <w:sz w:val="20"/>
          <w:szCs w:val="20"/>
          <w:lang w:eastAsia="es-CO"/>
        </w:rPr>
        <w:t>e Santander; Tolima</w:t>
      </w:r>
      <w:r w:rsidR="00C53344" w:rsidRPr="00DC2A4A">
        <w:rPr>
          <w:rFonts w:eastAsia="Times New Roman" w:cs="Times New Roman"/>
          <w:sz w:val="20"/>
          <w:szCs w:val="20"/>
          <w:lang w:eastAsia="es-CO"/>
        </w:rPr>
        <w:t>.</w:t>
      </w:r>
    </w:p>
    <w:p w14:paraId="74CC5BA7" w14:textId="4418581F" w:rsidR="008F31EA" w:rsidRPr="00DC2A4A" w:rsidRDefault="00833F90" w:rsidP="005E4BE6">
      <w:pPr>
        <w:pStyle w:val="Prrafodelista"/>
        <w:numPr>
          <w:ilvl w:val="0"/>
          <w:numId w:val="6"/>
        </w:numPr>
        <w:tabs>
          <w:tab w:val="left" w:pos="284"/>
        </w:tabs>
        <w:spacing w:after="0" w:line="240" w:lineRule="auto"/>
        <w:ind w:left="0" w:firstLine="0"/>
        <w:jc w:val="both"/>
        <w:rPr>
          <w:rFonts w:cs="Arial"/>
          <w:sz w:val="20"/>
          <w:szCs w:val="20"/>
        </w:rPr>
      </w:pPr>
      <w:r w:rsidRPr="00DC2A4A">
        <w:rPr>
          <w:rFonts w:cs="Arial"/>
          <w:sz w:val="20"/>
          <w:szCs w:val="20"/>
        </w:rPr>
        <w:t>50 prestadores de servicios capacitados</w:t>
      </w:r>
      <w:r w:rsidR="00036C03" w:rsidRPr="00DC2A4A">
        <w:rPr>
          <w:rFonts w:cs="Arial"/>
          <w:sz w:val="20"/>
          <w:szCs w:val="20"/>
        </w:rPr>
        <w:t>.</w:t>
      </w:r>
    </w:p>
    <w:p w14:paraId="5EE50396" w14:textId="77777777" w:rsidR="0075107D" w:rsidRPr="00DC2A4A" w:rsidRDefault="0075107D" w:rsidP="005E4BE6">
      <w:pPr>
        <w:pStyle w:val="Prrafodelista"/>
        <w:numPr>
          <w:ilvl w:val="0"/>
          <w:numId w:val="14"/>
        </w:numPr>
        <w:tabs>
          <w:tab w:val="left" w:pos="284"/>
        </w:tabs>
        <w:spacing w:after="0" w:line="240" w:lineRule="auto"/>
        <w:ind w:left="0" w:firstLine="0"/>
        <w:jc w:val="both"/>
        <w:rPr>
          <w:rFonts w:eastAsia="Times New Roman" w:cs="Arial"/>
          <w:b/>
          <w:sz w:val="20"/>
          <w:szCs w:val="20"/>
          <w:lang w:eastAsia="ar-SA"/>
        </w:rPr>
      </w:pPr>
      <w:r w:rsidRPr="00DC2A4A">
        <w:rPr>
          <w:rFonts w:cstheme="minorHAnsi"/>
          <w:b/>
          <w:sz w:val="20"/>
          <w:szCs w:val="20"/>
        </w:rPr>
        <w:t xml:space="preserve">FNTP-245-2014 VII Encuentro </w:t>
      </w:r>
      <w:proofErr w:type="spellStart"/>
      <w:r w:rsidRPr="00DC2A4A">
        <w:rPr>
          <w:rFonts w:cstheme="minorHAnsi"/>
          <w:b/>
          <w:sz w:val="20"/>
          <w:szCs w:val="20"/>
        </w:rPr>
        <w:t>Acolap</w:t>
      </w:r>
      <w:proofErr w:type="spellEnd"/>
      <w:r w:rsidRPr="00DC2A4A">
        <w:rPr>
          <w:rFonts w:cstheme="minorHAnsi"/>
          <w:b/>
          <w:sz w:val="20"/>
          <w:szCs w:val="20"/>
        </w:rPr>
        <w:t xml:space="preserve"> &amp; III LAAE "Hacia un modelo de servicio sostenible para la industri</w:t>
      </w:r>
      <w:r w:rsidR="002E3FE7" w:rsidRPr="00DC2A4A">
        <w:rPr>
          <w:rFonts w:cstheme="minorHAnsi"/>
          <w:b/>
          <w:sz w:val="20"/>
          <w:szCs w:val="20"/>
        </w:rPr>
        <w:t>a de los parques de diversiones</w:t>
      </w:r>
    </w:p>
    <w:p w14:paraId="12C77D51" w14:textId="77777777" w:rsidR="0075107D" w:rsidRPr="00DC2A4A" w:rsidRDefault="0075107D"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 xml:space="preserve">Proponente: </w:t>
      </w:r>
      <w:proofErr w:type="spellStart"/>
      <w:r w:rsidRPr="00DC2A4A">
        <w:rPr>
          <w:rFonts w:cstheme="minorHAnsi"/>
          <w:sz w:val="20"/>
          <w:szCs w:val="20"/>
        </w:rPr>
        <w:t>Acolap</w:t>
      </w:r>
      <w:proofErr w:type="spellEnd"/>
    </w:p>
    <w:p w14:paraId="0A1F4E84" w14:textId="74F96471" w:rsidR="0075107D" w:rsidRPr="00DC2A4A" w:rsidRDefault="0075107D" w:rsidP="005E4BE6">
      <w:pPr>
        <w:tabs>
          <w:tab w:val="left" w:pos="284"/>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 xml:space="preserve">Valor: </w:t>
      </w:r>
      <w:r w:rsidRPr="00DC2A4A">
        <w:rPr>
          <w:rFonts w:cstheme="minorHAnsi"/>
          <w:sz w:val="20"/>
          <w:szCs w:val="20"/>
        </w:rPr>
        <w:t>$231.766.638 (</w:t>
      </w:r>
      <w:proofErr w:type="spellStart"/>
      <w:r w:rsidRPr="00DC2A4A">
        <w:rPr>
          <w:rFonts w:cstheme="minorHAnsi"/>
          <w:sz w:val="20"/>
          <w:szCs w:val="20"/>
        </w:rPr>
        <w:t>Fontur</w:t>
      </w:r>
      <w:proofErr w:type="spellEnd"/>
      <w:r w:rsidRPr="00DC2A4A">
        <w:rPr>
          <w:rFonts w:cstheme="minorHAnsi"/>
          <w:sz w:val="20"/>
          <w:szCs w:val="20"/>
        </w:rPr>
        <w:t xml:space="preserve"> $134.470.374; contrapartida $97.296.264) (aproximado $7.910.022 para el departamento)</w:t>
      </w:r>
    </w:p>
    <w:p w14:paraId="6E13D95E" w14:textId="77777777" w:rsidR="0075107D" w:rsidRPr="00DC2A4A" w:rsidRDefault="0075107D" w:rsidP="005E4BE6">
      <w:pPr>
        <w:tabs>
          <w:tab w:val="left" w:pos="284"/>
        </w:tabs>
        <w:spacing w:after="0" w:line="240" w:lineRule="auto"/>
        <w:contextualSpacing/>
        <w:jc w:val="both"/>
        <w:rPr>
          <w:rFonts w:cstheme="minorHAnsi"/>
          <w:sz w:val="20"/>
          <w:szCs w:val="20"/>
        </w:rPr>
      </w:pPr>
      <w:r w:rsidRPr="00DC2A4A">
        <w:rPr>
          <w:rFonts w:eastAsia="Times New Roman" w:cs="Arial"/>
          <w:b/>
          <w:sz w:val="20"/>
          <w:szCs w:val="20"/>
          <w:lang w:eastAsia="ar-SA"/>
        </w:rPr>
        <w:t xml:space="preserve">Objetivo: </w:t>
      </w:r>
      <w:r w:rsidRPr="00DC2A4A">
        <w:rPr>
          <w:rFonts w:cstheme="minorHAnsi"/>
          <w:sz w:val="20"/>
          <w:szCs w:val="20"/>
        </w:rPr>
        <w:t xml:space="preserve">Realizar el VII Encuentro </w:t>
      </w:r>
      <w:proofErr w:type="spellStart"/>
      <w:r w:rsidRPr="00DC2A4A">
        <w:rPr>
          <w:rFonts w:cstheme="minorHAnsi"/>
          <w:sz w:val="20"/>
          <w:szCs w:val="20"/>
        </w:rPr>
        <w:t>Acolap</w:t>
      </w:r>
      <w:proofErr w:type="spellEnd"/>
      <w:r w:rsidRPr="00DC2A4A">
        <w:rPr>
          <w:rFonts w:cstheme="minorHAnsi"/>
          <w:sz w:val="20"/>
          <w:szCs w:val="20"/>
        </w:rPr>
        <w:t xml:space="preserve"> &amp; III LAAE, bajo el lema "Hacia un modelo de servicio sostenible para la industria de los parques de diversiones</w:t>
      </w:r>
    </w:p>
    <w:p w14:paraId="0A86ECEE" w14:textId="77777777" w:rsidR="0075107D" w:rsidRPr="00DC2A4A" w:rsidRDefault="0075107D" w:rsidP="005E4BE6">
      <w:pPr>
        <w:tabs>
          <w:tab w:val="left" w:pos="284"/>
        </w:tabs>
        <w:spacing w:after="0" w:line="240" w:lineRule="auto"/>
        <w:contextualSpacing/>
        <w:jc w:val="both"/>
        <w:rPr>
          <w:rFonts w:cstheme="minorHAnsi"/>
          <w:b/>
          <w:sz w:val="20"/>
          <w:szCs w:val="20"/>
        </w:rPr>
      </w:pPr>
      <w:r w:rsidRPr="00DC2A4A">
        <w:rPr>
          <w:rFonts w:cstheme="minorHAnsi"/>
          <w:b/>
          <w:sz w:val="20"/>
          <w:szCs w:val="20"/>
        </w:rPr>
        <w:t xml:space="preserve">Inicio </w:t>
      </w:r>
      <w:r w:rsidRPr="00DC2A4A">
        <w:rPr>
          <w:rFonts w:eastAsia="Times New Roman" w:cs="Arial"/>
          <w:sz w:val="20"/>
          <w:szCs w:val="20"/>
          <w:lang w:eastAsia="ar-SA"/>
        </w:rPr>
        <w:t>6 de mayo de 2015</w:t>
      </w:r>
    </w:p>
    <w:p w14:paraId="753C0AA6" w14:textId="77777777" w:rsidR="0075107D" w:rsidRPr="00DC2A4A" w:rsidRDefault="00F621AC" w:rsidP="005E4BE6">
      <w:pPr>
        <w:tabs>
          <w:tab w:val="left" w:pos="284"/>
        </w:tabs>
        <w:spacing w:after="0" w:line="240" w:lineRule="auto"/>
        <w:contextualSpacing/>
        <w:jc w:val="both"/>
        <w:rPr>
          <w:rFonts w:eastAsia="Times New Roman" w:cs="Arial"/>
          <w:b/>
          <w:sz w:val="20"/>
          <w:szCs w:val="20"/>
          <w:lang w:eastAsia="ar-SA"/>
        </w:rPr>
      </w:pPr>
      <w:r w:rsidRPr="00DC2A4A">
        <w:rPr>
          <w:rFonts w:cstheme="minorHAnsi"/>
          <w:b/>
          <w:sz w:val="20"/>
          <w:szCs w:val="20"/>
        </w:rPr>
        <w:t xml:space="preserve">Terminación: </w:t>
      </w:r>
      <w:r w:rsidR="0075107D" w:rsidRPr="00DC2A4A">
        <w:rPr>
          <w:rFonts w:eastAsia="Times New Roman" w:cs="Arial"/>
          <w:sz w:val="20"/>
          <w:szCs w:val="20"/>
          <w:lang w:eastAsia="ar-SA"/>
        </w:rPr>
        <w:t>5 septiembre de 2015</w:t>
      </w:r>
    </w:p>
    <w:p w14:paraId="1B71783F" w14:textId="77777777" w:rsidR="0075107D" w:rsidRPr="00DC2A4A" w:rsidRDefault="0075107D" w:rsidP="005E4BE6">
      <w:pPr>
        <w:tabs>
          <w:tab w:val="left" w:pos="284"/>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Estado:</w:t>
      </w:r>
      <w:r w:rsidRPr="00DC2A4A">
        <w:rPr>
          <w:rFonts w:eastAsia="Times New Roman" w:cs="Arial"/>
          <w:sz w:val="20"/>
          <w:szCs w:val="20"/>
          <w:lang w:eastAsia="ar-SA"/>
        </w:rPr>
        <w:t xml:space="preserve"> Liberado </w:t>
      </w:r>
    </w:p>
    <w:p w14:paraId="6B1EB8C3" w14:textId="77777777" w:rsidR="0075107D" w:rsidRPr="00DC2A4A" w:rsidRDefault="0075107D"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Avance</w:t>
      </w:r>
      <w:r w:rsidR="00F00877" w:rsidRPr="00DC2A4A">
        <w:rPr>
          <w:rFonts w:eastAsia="Times New Roman" w:cs="Arial"/>
          <w:b/>
          <w:sz w:val="20"/>
          <w:szCs w:val="20"/>
          <w:lang w:eastAsia="ar-SA"/>
        </w:rPr>
        <w:t xml:space="preserve"> </w:t>
      </w:r>
      <w:r w:rsidR="00F00877" w:rsidRPr="00DC2A4A">
        <w:rPr>
          <w:b/>
          <w:sz w:val="20"/>
          <w:szCs w:val="20"/>
        </w:rPr>
        <w:t>Físico</w:t>
      </w:r>
      <w:r w:rsidR="00E55188" w:rsidRPr="00DC2A4A">
        <w:rPr>
          <w:rFonts w:eastAsia="Times New Roman" w:cs="Arial"/>
          <w:b/>
          <w:sz w:val="20"/>
          <w:szCs w:val="20"/>
          <w:lang w:eastAsia="ar-SA"/>
        </w:rPr>
        <w:t>:</w:t>
      </w:r>
      <w:r w:rsidR="00E55188" w:rsidRPr="00DC2A4A">
        <w:rPr>
          <w:rFonts w:eastAsia="Times New Roman" w:cs="Arial"/>
          <w:sz w:val="20"/>
          <w:szCs w:val="20"/>
          <w:lang w:eastAsia="ar-SA"/>
        </w:rPr>
        <w:t xml:space="preserve"> 100</w:t>
      </w:r>
      <w:r w:rsidRPr="00DC2A4A">
        <w:rPr>
          <w:rFonts w:eastAsia="Times New Roman" w:cs="Arial"/>
          <w:sz w:val="20"/>
          <w:szCs w:val="20"/>
          <w:lang w:eastAsia="ar-SA"/>
        </w:rPr>
        <w:t>%</w:t>
      </w:r>
    </w:p>
    <w:p w14:paraId="14A313AB" w14:textId="77777777" w:rsidR="0075107D" w:rsidRPr="00DC2A4A" w:rsidRDefault="0075107D"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Informe:</w:t>
      </w:r>
    </w:p>
    <w:p w14:paraId="4F36404A" w14:textId="1E8F3252" w:rsidR="0075107D" w:rsidRPr="00DC2A4A" w:rsidRDefault="00B922DA" w:rsidP="005E4BE6">
      <w:pPr>
        <w:numPr>
          <w:ilvl w:val="0"/>
          <w:numId w:val="15"/>
        </w:numPr>
        <w:tabs>
          <w:tab w:val="left" w:pos="284"/>
        </w:tabs>
        <w:spacing w:after="0" w:line="240" w:lineRule="auto"/>
        <w:ind w:left="0" w:firstLine="0"/>
        <w:contextualSpacing/>
        <w:jc w:val="both"/>
        <w:rPr>
          <w:rFonts w:eastAsia="Times New Roman" w:cs="Arial"/>
          <w:sz w:val="20"/>
          <w:szCs w:val="20"/>
          <w:lang w:eastAsia="ar-SA"/>
        </w:rPr>
      </w:pPr>
      <w:r w:rsidRPr="00DC2A4A">
        <w:rPr>
          <w:rFonts w:eastAsia="Futura Std Book" w:cs="Futura Std Book"/>
          <w:sz w:val="20"/>
          <w:szCs w:val="20"/>
        </w:rPr>
        <w:t>Radicado</w:t>
      </w:r>
      <w:r w:rsidR="00DD7B88" w:rsidRPr="00DC2A4A">
        <w:rPr>
          <w:rFonts w:eastAsia="Futura Std Book" w:cs="Futura Std Book"/>
          <w:sz w:val="20"/>
          <w:szCs w:val="20"/>
        </w:rPr>
        <w:t xml:space="preserve"> </w:t>
      </w:r>
      <w:r w:rsidR="0075107D" w:rsidRPr="00DC2A4A">
        <w:rPr>
          <w:sz w:val="20"/>
          <w:szCs w:val="20"/>
          <w:lang w:eastAsia="es-ES"/>
        </w:rPr>
        <w:t>29 de octubre de 2014</w:t>
      </w:r>
      <w:r w:rsidR="00036C03" w:rsidRPr="00DC2A4A">
        <w:rPr>
          <w:sz w:val="20"/>
          <w:szCs w:val="20"/>
          <w:lang w:eastAsia="es-ES"/>
        </w:rPr>
        <w:t>.</w:t>
      </w:r>
    </w:p>
    <w:p w14:paraId="6F4D476C" w14:textId="768A4396" w:rsidR="0075107D" w:rsidRPr="00DC2A4A" w:rsidRDefault="00B922DA" w:rsidP="005E4BE6">
      <w:pPr>
        <w:numPr>
          <w:ilvl w:val="0"/>
          <w:numId w:val="15"/>
        </w:numPr>
        <w:tabs>
          <w:tab w:val="left" w:pos="284"/>
        </w:tabs>
        <w:spacing w:after="0" w:line="240" w:lineRule="auto"/>
        <w:ind w:left="0" w:firstLine="0"/>
        <w:contextualSpacing/>
        <w:jc w:val="both"/>
        <w:rPr>
          <w:rFonts w:eastAsia="Times New Roman" w:cs="Arial"/>
          <w:sz w:val="20"/>
          <w:szCs w:val="20"/>
          <w:lang w:eastAsia="ar-SA"/>
        </w:rPr>
      </w:pPr>
      <w:r w:rsidRPr="00DC2A4A">
        <w:rPr>
          <w:sz w:val="20"/>
          <w:szCs w:val="20"/>
          <w:lang w:eastAsia="es-ES"/>
        </w:rPr>
        <w:t>Aprobado</w:t>
      </w:r>
      <w:r w:rsidR="0075107D" w:rsidRPr="00DC2A4A">
        <w:rPr>
          <w:sz w:val="20"/>
          <w:szCs w:val="20"/>
          <w:lang w:eastAsia="es-ES"/>
        </w:rPr>
        <w:t xml:space="preserve"> 19 de diciembre de 2014</w:t>
      </w:r>
      <w:r w:rsidR="00036C03" w:rsidRPr="00DC2A4A">
        <w:rPr>
          <w:sz w:val="20"/>
          <w:szCs w:val="20"/>
          <w:lang w:eastAsia="es-ES"/>
        </w:rPr>
        <w:t>.</w:t>
      </w:r>
    </w:p>
    <w:p w14:paraId="02B9F3B2" w14:textId="77777777" w:rsidR="00791B29" w:rsidRPr="00DC2A4A" w:rsidRDefault="00791B29" w:rsidP="005E4BE6">
      <w:pPr>
        <w:numPr>
          <w:ilvl w:val="0"/>
          <w:numId w:val="15"/>
        </w:numPr>
        <w:tabs>
          <w:tab w:val="left" w:pos="284"/>
        </w:tabs>
        <w:spacing w:after="0" w:line="240" w:lineRule="auto"/>
        <w:contextualSpacing/>
        <w:jc w:val="both"/>
        <w:rPr>
          <w:rFonts w:eastAsia="Times New Roman" w:cs="Arial"/>
          <w:sz w:val="20"/>
          <w:szCs w:val="20"/>
          <w:lang w:eastAsia="ar-SA"/>
        </w:rPr>
      </w:pPr>
      <w:r w:rsidRPr="00DC2A4A">
        <w:rPr>
          <w:rFonts w:eastAsia="Times New Roman" w:cs="Arial"/>
          <w:sz w:val="20"/>
          <w:szCs w:val="20"/>
          <w:lang w:eastAsia="ar-SA"/>
        </w:rPr>
        <w:t>Departamentos de impacto: Amaz</w:t>
      </w:r>
      <w:r w:rsidR="00C53344" w:rsidRPr="00DC2A4A">
        <w:rPr>
          <w:rFonts w:eastAsia="Times New Roman" w:cs="Arial"/>
          <w:sz w:val="20"/>
          <w:szCs w:val="20"/>
          <w:lang w:eastAsia="ar-SA"/>
        </w:rPr>
        <w:t>onas; Antioquia; Atlántico; Bolívar; Boyacá; Caldas; Chocó</w:t>
      </w:r>
      <w:r w:rsidRPr="00DC2A4A">
        <w:rPr>
          <w:rFonts w:eastAsia="Times New Roman" w:cs="Arial"/>
          <w:sz w:val="20"/>
          <w:szCs w:val="20"/>
          <w:lang w:eastAsia="ar-SA"/>
        </w:rPr>
        <w:t>; Cundinamarca; Huila; La Guajira; Meta; Nariño; Quindío; Risar</w:t>
      </w:r>
      <w:r w:rsidR="00C53344" w:rsidRPr="00DC2A4A">
        <w:rPr>
          <w:rFonts w:eastAsia="Times New Roman" w:cs="Arial"/>
          <w:sz w:val="20"/>
          <w:szCs w:val="20"/>
          <w:lang w:eastAsia="ar-SA"/>
        </w:rPr>
        <w:t>alda; Santander; Tolima; Valle d</w:t>
      </w:r>
      <w:r w:rsidRPr="00DC2A4A">
        <w:rPr>
          <w:rFonts w:eastAsia="Times New Roman" w:cs="Arial"/>
          <w:sz w:val="20"/>
          <w:szCs w:val="20"/>
          <w:lang w:eastAsia="ar-SA"/>
        </w:rPr>
        <w:t>el Cauca</w:t>
      </w:r>
      <w:r w:rsidR="00C53344" w:rsidRPr="00DC2A4A">
        <w:rPr>
          <w:rFonts w:eastAsia="Times New Roman" w:cs="Arial"/>
          <w:sz w:val="20"/>
          <w:szCs w:val="20"/>
          <w:lang w:eastAsia="ar-SA"/>
        </w:rPr>
        <w:t>.</w:t>
      </w:r>
    </w:p>
    <w:p w14:paraId="32C6B813" w14:textId="392C0237" w:rsidR="008F31EA" w:rsidRPr="00DC2A4A" w:rsidRDefault="0075107D" w:rsidP="005E4BE6">
      <w:pPr>
        <w:numPr>
          <w:ilvl w:val="0"/>
          <w:numId w:val="15"/>
        </w:numPr>
        <w:tabs>
          <w:tab w:val="left" w:pos="284"/>
        </w:tabs>
        <w:spacing w:after="0" w:line="240" w:lineRule="auto"/>
        <w:ind w:left="0" w:firstLine="0"/>
        <w:contextualSpacing/>
        <w:jc w:val="both"/>
        <w:rPr>
          <w:rFonts w:eastAsia="Times New Roman" w:cs="Arial"/>
          <w:sz w:val="20"/>
          <w:szCs w:val="20"/>
          <w:lang w:eastAsia="ar-SA"/>
        </w:rPr>
      </w:pPr>
      <w:r w:rsidRPr="00DC2A4A">
        <w:rPr>
          <w:rFonts w:eastAsia="Times New Roman" w:cs="Arial"/>
          <w:sz w:val="20"/>
          <w:szCs w:val="20"/>
          <w:lang w:eastAsia="ar-SA"/>
        </w:rPr>
        <w:t>S</w:t>
      </w:r>
      <w:r w:rsidRPr="00DC2A4A">
        <w:rPr>
          <w:rFonts w:cstheme="minorHAnsi"/>
          <w:sz w:val="20"/>
          <w:szCs w:val="20"/>
        </w:rPr>
        <w:t>e desarrolló los día</w:t>
      </w:r>
      <w:r w:rsidR="00DA25BC" w:rsidRPr="00DC2A4A">
        <w:rPr>
          <w:rFonts w:cstheme="minorHAnsi"/>
          <w:sz w:val="20"/>
          <w:szCs w:val="20"/>
        </w:rPr>
        <w:t>s 6, 7 y 8 de mayo de</w:t>
      </w:r>
      <w:r w:rsidRPr="00DC2A4A">
        <w:rPr>
          <w:rFonts w:cstheme="minorHAnsi"/>
          <w:sz w:val="20"/>
          <w:szCs w:val="20"/>
        </w:rPr>
        <w:t xml:space="preserve"> 2015 en el Centro de Convenciones Cartagena de Indias y contó con 400 participantes del sector turístico y hotelero.</w:t>
      </w:r>
    </w:p>
    <w:p w14:paraId="0C908487" w14:textId="77777777" w:rsidR="0075107D" w:rsidRPr="00DC2A4A" w:rsidRDefault="0075107D" w:rsidP="005E4BE6">
      <w:pPr>
        <w:pStyle w:val="Sinespaciado"/>
        <w:shd w:val="clear" w:color="auto" w:fill="FFFFFF"/>
        <w:tabs>
          <w:tab w:val="left" w:pos="284"/>
        </w:tabs>
        <w:contextualSpacing/>
        <w:jc w:val="both"/>
        <w:rPr>
          <w:rFonts w:ascii="Futura Std Book" w:eastAsia="Times New Roman" w:hAnsi="Futura Std Book" w:cs="Arial"/>
          <w:sz w:val="20"/>
          <w:szCs w:val="20"/>
          <w:lang w:eastAsia="ar-SA"/>
        </w:rPr>
      </w:pPr>
    </w:p>
    <w:p w14:paraId="1F38EE6F" w14:textId="77777777" w:rsidR="008F31EA" w:rsidRPr="00DC2A4A" w:rsidRDefault="000E0990" w:rsidP="005E4BE6">
      <w:pPr>
        <w:pStyle w:val="Sinespaciado"/>
        <w:shd w:val="clear" w:color="auto" w:fill="FFFFFF"/>
        <w:tabs>
          <w:tab w:val="left" w:pos="284"/>
        </w:tabs>
        <w:contextualSpacing/>
        <w:jc w:val="both"/>
        <w:rPr>
          <w:rFonts w:ascii="Futura Std Book" w:hAnsi="Futura Std Book" w:cstheme="minorHAnsi"/>
          <w:b/>
          <w:sz w:val="20"/>
          <w:szCs w:val="20"/>
          <w:u w:val="single"/>
        </w:rPr>
      </w:pPr>
      <w:r w:rsidRPr="00DC2A4A">
        <w:rPr>
          <w:rFonts w:ascii="Futura Std Book" w:hAnsi="Futura Std Book" w:cstheme="minorHAnsi"/>
          <w:b/>
          <w:sz w:val="20"/>
          <w:szCs w:val="20"/>
          <w:u w:val="single"/>
        </w:rPr>
        <w:t xml:space="preserve">No aprobados </w:t>
      </w:r>
      <w:r w:rsidR="00624118" w:rsidRPr="00DC2A4A">
        <w:rPr>
          <w:rFonts w:ascii="Futura Std Book" w:hAnsi="Futura Std Book" w:cstheme="minorHAnsi"/>
          <w:b/>
          <w:sz w:val="20"/>
          <w:szCs w:val="20"/>
          <w:u w:val="single"/>
        </w:rPr>
        <w:t>2014</w:t>
      </w:r>
    </w:p>
    <w:p w14:paraId="661FE56C" w14:textId="499E545E" w:rsidR="001C1E27" w:rsidRPr="00DC2A4A" w:rsidRDefault="001C1E27" w:rsidP="005E4BE6">
      <w:pPr>
        <w:pStyle w:val="Prrafodelista"/>
        <w:numPr>
          <w:ilvl w:val="0"/>
          <w:numId w:val="16"/>
        </w:numPr>
        <w:tabs>
          <w:tab w:val="left" w:pos="284"/>
        </w:tabs>
        <w:spacing w:after="0" w:line="240" w:lineRule="auto"/>
        <w:ind w:left="0" w:firstLine="0"/>
        <w:jc w:val="both"/>
        <w:rPr>
          <w:rFonts w:eastAsia="Times New Roman" w:cs="Arial"/>
          <w:b/>
          <w:sz w:val="20"/>
          <w:szCs w:val="20"/>
          <w:lang w:eastAsia="ar-SA"/>
        </w:rPr>
      </w:pPr>
      <w:r w:rsidRPr="00DC2A4A">
        <w:rPr>
          <w:rFonts w:eastAsia="Times New Roman" w:cs="Arial"/>
          <w:b/>
          <w:sz w:val="20"/>
          <w:szCs w:val="20"/>
          <w:lang w:eastAsia="es-CO"/>
        </w:rPr>
        <w:t xml:space="preserve">FNTP-112-2014 Consultoría para asistencia técnica a 60 instituciones educativas para que sean parte de la </w:t>
      </w:r>
      <w:r w:rsidR="00DA25BC" w:rsidRPr="00DC2A4A">
        <w:rPr>
          <w:rFonts w:eastAsia="Times New Roman" w:cs="Arial"/>
          <w:b/>
          <w:sz w:val="20"/>
          <w:szCs w:val="20"/>
          <w:lang w:eastAsia="es-CO"/>
        </w:rPr>
        <w:t xml:space="preserve">Red Colegios Amigos del Turismo </w:t>
      </w:r>
      <w:r w:rsidRPr="00DC2A4A">
        <w:rPr>
          <w:rFonts w:eastAsia="Times New Roman" w:cs="Arial"/>
          <w:b/>
          <w:sz w:val="20"/>
          <w:szCs w:val="20"/>
          <w:lang w:eastAsia="es-CO"/>
        </w:rPr>
        <w:t>y se adelante el inventario de instituciones de educación me</w:t>
      </w:r>
      <w:r w:rsidR="002E3FE7" w:rsidRPr="00DC2A4A">
        <w:rPr>
          <w:rFonts w:eastAsia="Times New Roman" w:cs="Arial"/>
          <w:b/>
          <w:sz w:val="20"/>
          <w:szCs w:val="20"/>
          <w:lang w:eastAsia="es-CO"/>
        </w:rPr>
        <w:t>dia relacionadas con el turismo</w:t>
      </w:r>
    </w:p>
    <w:p w14:paraId="70B15CEA" w14:textId="77777777" w:rsidR="001C1E27" w:rsidRPr="00DC2A4A" w:rsidRDefault="001C1E27"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 xml:space="preserve">Proponente: </w:t>
      </w:r>
      <w:proofErr w:type="spellStart"/>
      <w:r w:rsidRPr="00DC2A4A">
        <w:rPr>
          <w:rFonts w:eastAsia="Times New Roman" w:cs="Arial"/>
          <w:sz w:val="20"/>
          <w:szCs w:val="20"/>
          <w:lang w:eastAsia="es-CO"/>
        </w:rPr>
        <w:t>MinCIT</w:t>
      </w:r>
      <w:proofErr w:type="spellEnd"/>
      <w:r w:rsidRPr="00DC2A4A">
        <w:rPr>
          <w:rFonts w:eastAsia="Times New Roman" w:cs="Arial"/>
          <w:b/>
          <w:sz w:val="20"/>
          <w:szCs w:val="20"/>
          <w:lang w:eastAsia="ar-SA"/>
        </w:rPr>
        <w:t xml:space="preserve"> </w:t>
      </w:r>
    </w:p>
    <w:p w14:paraId="5F466070" w14:textId="77777777" w:rsidR="001C1E27" w:rsidRPr="00DC2A4A" w:rsidRDefault="001C1E27" w:rsidP="005E4BE6">
      <w:pPr>
        <w:tabs>
          <w:tab w:val="left" w:pos="284"/>
        </w:tabs>
        <w:spacing w:after="0" w:line="240" w:lineRule="auto"/>
        <w:contextualSpacing/>
        <w:jc w:val="both"/>
        <w:rPr>
          <w:rFonts w:eastAsia="Times New Roman" w:cs="Arial"/>
          <w:sz w:val="20"/>
          <w:szCs w:val="20"/>
          <w:lang w:eastAsia="es-CO"/>
        </w:rPr>
      </w:pPr>
      <w:r w:rsidRPr="00DC2A4A">
        <w:rPr>
          <w:rFonts w:eastAsia="Times New Roman" w:cs="Arial"/>
          <w:b/>
          <w:sz w:val="20"/>
          <w:szCs w:val="20"/>
          <w:lang w:eastAsia="ar-SA"/>
        </w:rPr>
        <w:t xml:space="preserve">Valor: </w:t>
      </w:r>
      <w:r w:rsidRPr="00DC2A4A">
        <w:rPr>
          <w:rFonts w:eastAsia="Times New Roman" w:cs="Arial"/>
          <w:sz w:val="20"/>
          <w:szCs w:val="20"/>
          <w:lang w:eastAsia="es-CO"/>
        </w:rPr>
        <w:t>$1.800.000.000</w:t>
      </w:r>
    </w:p>
    <w:p w14:paraId="29EE8407" w14:textId="77777777" w:rsidR="001C1E27" w:rsidRPr="00DC2A4A" w:rsidRDefault="001C1E27" w:rsidP="005E4BE6">
      <w:pPr>
        <w:tabs>
          <w:tab w:val="left" w:pos="284"/>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 xml:space="preserve">Objetivo: </w:t>
      </w:r>
      <w:r w:rsidRPr="00DC2A4A">
        <w:rPr>
          <w:rFonts w:eastAsia="Times New Roman" w:cs="Arial"/>
          <w:sz w:val="20"/>
          <w:szCs w:val="20"/>
          <w:lang w:eastAsia="es-CO"/>
        </w:rPr>
        <w:t xml:space="preserve">Prestar los servicios para la asistencia técnica y acompañamiento a las sesenta (60) instituciones educativas del país que manifestaron interés de pertenecer al programa, de tal forma que permita involucrarlas en el programa colegios amigos del turismo CAT que busca integrar a sus planes de estudio, en los niveles de preescolar, educación básica y media, acciones educativas con contenidos orientados hacia el turismo y el uso creativo del tiempo libre, como eje articulador de su propuesta curricular, atendiendo las particularidades de cada institución educativa y del entorno en el cual se desarrollan y realizar el inventario de las instituciones de educación media con articulación para la enseñanza del turismo o con modalidad técnica en turismo. </w:t>
      </w:r>
    </w:p>
    <w:p w14:paraId="3E4BC421" w14:textId="77777777" w:rsidR="001C1E27" w:rsidRPr="00DC2A4A" w:rsidRDefault="001C1E27" w:rsidP="005E4BE6">
      <w:pPr>
        <w:tabs>
          <w:tab w:val="left" w:pos="284"/>
        </w:tabs>
        <w:spacing w:after="0" w:line="240" w:lineRule="auto"/>
        <w:contextualSpacing/>
        <w:jc w:val="both"/>
        <w:rPr>
          <w:rFonts w:eastAsia="Times New Roman" w:cs="Arial"/>
          <w:sz w:val="20"/>
          <w:szCs w:val="20"/>
          <w:lang w:eastAsia="ar-SA"/>
        </w:rPr>
      </w:pPr>
      <w:r w:rsidRPr="00DC2A4A">
        <w:rPr>
          <w:rFonts w:eastAsia="Times New Roman" w:cs="Arial"/>
          <w:b/>
          <w:sz w:val="20"/>
          <w:szCs w:val="20"/>
          <w:lang w:eastAsia="ar-SA"/>
        </w:rPr>
        <w:t>Estado:</w:t>
      </w:r>
      <w:r w:rsidRPr="00DC2A4A">
        <w:rPr>
          <w:rFonts w:eastAsia="Times New Roman" w:cs="Arial"/>
          <w:sz w:val="20"/>
          <w:szCs w:val="20"/>
          <w:lang w:eastAsia="ar-SA"/>
        </w:rPr>
        <w:t xml:space="preserve"> no viable </w:t>
      </w:r>
    </w:p>
    <w:p w14:paraId="7BAFF9AE" w14:textId="77777777" w:rsidR="001C1E27" w:rsidRPr="00DC2A4A" w:rsidRDefault="001C1E27" w:rsidP="005E4BE6">
      <w:pPr>
        <w:tabs>
          <w:tab w:val="left" w:pos="284"/>
        </w:tabs>
        <w:spacing w:after="0" w:line="240" w:lineRule="auto"/>
        <w:contextualSpacing/>
        <w:jc w:val="both"/>
        <w:rPr>
          <w:rFonts w:eastAsia="Times New Roman" w:cs="Arial"/>
          <w:b/>
          <w:sz w:val="20"/>
          <w:szCs w:val="20"/>
          <w:lang w:eastAsia="ar-SA"/>
        </w:rPr>
      </w:pPr>
      <w:r w:rsidRPr="00DC2A4A">
        <w:rPr>
          <w:rFonts w:eastAsia="Times New Roman" w:cs="Arial"/>
          <w:b/>
          <w:sz w:val="20"/>
          <w:szCs w:val="20"/>
          <w:lang w:eastAsia="ar-SA"/>
        </w:rPr>
        <w:t>Informe:</w:t>
      </w:r>
    </w:p>
    <w:p w14:paraId="290A844B" w14:textId="5A178765" w:rsidR="001C1E27" w:rsidRPr="00DC2A4A" w:rsidRDefault="00B922DA" w:rsidP="005E4BE6">
      <w:pPr>
        <w:pStyle w:val="Prrafodelista"/>
        <w:numPr>
          <w:ilvl w:val="0"/>
          <w:numId w:val="17"/>
        </w:numPr>
        <w:tabs>
          <w:tab w:val="left" w:pos="284"/>
        </w:tabs>
        <w:spacing w:after="0" w:line="240" w:lineRule="auto"/>
        <w:ind w:left="0" w:firstLine="0"/>
        <w:jc w:val="both"/>
        <w:rPr>
          <w:rFonts w:eastAsia="Times New Roman" w:cs="Arial"/>
          <w:sz w:val="20"/>
          <w:szCs w:val="20"/>
          <w:lang w:eastAsia="ar-SA"/>
        </w:rPr>
      </w:pPr>
      <w:r w:rsidRPr="00DC2A4A">
        <w:rPr>
          <w:rFonts w:eastAsia="Futura Std Book" w:cs="Futura Std Book"/>
          <w:sz w:val="20"/>
          <w:szCs w:val="20"/>
        </w:rPr>
        <w:lastRenderedPageBreak/>
        <w:t>Radicado</w:t>
      </w:r>
      <w:r w:rsidR="00DD7B88" w:rsidRPr="00DC2A4A">
        <w:rPr>
          <w:rFonts w:eastAsia="Futura Std Book" w:cs="Futura Std Book"/>
          <w:sz w:val="20"/>
          <w:szCs w:val="20"/>
        </w:rPr>
        <w:t xml:space="preserve"> </w:t>
      </w:r>
      <w:r w:rsidR="001C1E27" w:rsidRPr="00DC2A4A">
        <w:rPr>
          <w:rFonts w:eastAsia="Times New Roman" w:cs="Arial"/>
          <w:sz w:val="20"/>
          <w:szCs w:val="20"/>
          <w:lang w:eastAsia="ar-SA"/>
        </w:rPr>
        <w:t>e</w:t>
      </w:r>
      <w:r w:rsidR="00CD2B35" w:rsidRPr="00DC2A4A">
        <w:rPr>
          <w:rFonts w:eastAsia="Times New Roman" w:cs="Arial"/>
          <w:sz w:val="20"/>
          <w:szCs w:val="20"/>
          <w:lang w:eastAsia="ar-SA"/>
        </w:rPr>
        <w:t>l 28</w:t>
      </w:r>
      <w:r w:rsidR="001C1E27" w:rsidRPr="00DC2A4A">
        <w:rPr>
          <w:rFonts w:eastAsia="Times New Roman" w:cs="Arial"/>
          <w:sz w:val="20"/>
          <w:szCs w:val="20"/>
          <w:lang w:eastAsia="ar-SA"/>
        </w:rPr>
        <w:t xml:space="preserve"> de abril de 2014</w:t>
      </w:r>
      <w:r w:rsidR="00DA25BC" w:rsidRPr="00DC2A4A">
        <w:rPr>
          <w:rFonts w:eastAsia="Times New Roman" w:cs="Arial"/>
          <w:sz w:val="20"/>
          <w:szCs w:val="20"/>
          <w:lang w:eastAsia="ar-SA"/>
        </w:rPr>
        <w:t>.</w:t>
      </w:r>
    </w:p>
    <w:p w14:paraId="1382034C" w14:textId="77777777" w:rsidR="001C1E27" w:rsidRPr="00DC2A4A" w:rsidRDefault="001C1E27" w:rsidP="005E4BE6">
      <w:pPr>
        <w:pStyle w:val="Prrafodelista"/>
        <w:numPr>
          <w:ilvl w:val="0"/>
          <w:numId w:val="17"/>
        </w:numPr>
        <w:tabs>
          <w:tab w:val="left" w:pos="284"/>
        </w:tabs>
        <w:spacing w:after="0" w:line="240" w:lineRule="auto"/>
        <w:ind w:left="0" w:firstLine="0"/>
        <w:jc w:val="both"/>
        <w:rPr>
          <w:rFonts w:eastAsia="Times New Roman" w:cs="Arial"/>
          <w:sz w:val="20"/>
          <w:szCs w:val="20"/>
          <w:lang w:eastAsia="ar-SA"/>
        </w:rPr>
      </w:pPr>
      <w:r w:rsidRPr="00DC2A4A">
        <w:rPr>
          <w:rFonts w:eastAsia="Times New Roman" w:cs="Arial"/>
          <w:sz w:val="20"/>
          <w:szCs w:val="20"/>
          <w:lang w:eastAsia="es-CO"/>
        </w:rPr>
        <w:t>Se encuentra no viable, porque el proyecto no tenía coherencia.</w:t>
      </w:r>
    </w:p>
    <w:p w14:paraId="7DC52A1C" w14:textId="77777777" w:rsidR="009E5A0C" w:rsidRPr="00DC2A4A" w:rsidRDefault="003D081D" w:rsidP="005E4BE6">
      <w:pPr>
        <w:pStyle w:val="Prrafodelista"/>
        <w:numPr>
          <w:ilvl w:val="0"/>
          <w:numId w:val="16"/>
        </w:numPr>
        <w:tabs>
          <w:tab w:val="left" w:pos="284"/>
        </w:tabs>
        <w:spacing w:after="0" w:line="240" w:lineRule="auto"/>
        <w:jc w:val="both"/>
        <w:rPr>
          <w:b/>
          <w:sz w:val="20"/>
          <w:szCs w:val="20"/>
        </w:rPr>
      </w:pPr>
      <w:r w:rsidRPr="00DC2A4A">
        <w:rPr>
          <w:b/>
          <w:sz w:val="20"/>
          <w:szCs w:val="20"/>
        </w:rPr>
        <w:t xml:space="preserve">FNTP-129-2014 Curso de manipulación y preparación de pescados y mariscos en Cabo de la Vela, Coveñas, </w:t>
      </w:r>
      <w:proofErr w:type="spellStart"/>
      <w:r w:rsidRPr="00DC2A4A">
        <w:rPr>
          <w:b/>
          <w:sz w:val="20"/>
          <w:szCs w:val="20"/>
        </w:rPr>
        <w:t>Dibulla</w:t>
      </w:r>
      <w:proofErr w:type="spellEnd"/>
      <w:r w:rsidRPr="00DC2A4A">
        <w:rPr>
          <w:b/>
          <w:sz w:val="20"/>
          <w:szCs w:val="20"/>
        </w:rPr>
        <w:t>, Las Flores, Puerto Carreño, Puerto Inírida, Puerto Nariñ</w:t>
      </w:r>
      <w:r w:rsidR="00DD0F8A" w:rsidRPr="00DC2A4A">
        <w:rPr>
          <w:b/>
          <w:sz w:val="20"/>
          <w:szCs w:val="20"/>
        </w:rPr>
        <w:t xml:space="preserve">o, Providencia, </w:t>
      </w:r>
      <w:proofErr w:type="spellStart"/>
      <w:r w:rsidR="00DD0F8A" w:rsidRPr="00DC2A4A">
        <w:rPr>
          <w:b/>
          <w:sz w:val="20"/>
          <w:szCs w:val="20"/>
        </w:rPr>
        <w:t>Taganga</w:t>
      </w:r>
      <w:proofErr w:type="spellEnd"/>
      <w:r w:rsidR="00DD0F8A" w:rsidRPr="00DC2A4A">
        <w:rPr>
          <w:b/>
          <w:sz w:val="20"/>
          <w:szCs w:val="20"/>
        </w:rPr>
        <w:t xml:space="preserve"> y Tolú</w:t>
      </w:r>
    </w:p>
    <w:p w14:paraId="0FED7A86" w14:textId="77777777" w:rsidR="009E5A0C" w:rsidRPr="00DC2A4A" w:rsidRDefault="009E5A0C" w:rsidP="005E4BE6">
      <w:pPr>
        <w:pStyle w:val="Prrafodelista"/>
        <w:tabs>
          <w:tab w:val="left" w:pos="284"/>
        </w:tabs>
        <w:spacing w:after="0" w:line="240" w:lineRule="auto"/>
        <w:ind w:left="0"/>
        <w:jc w:val="both"/>
        <w:rPr>
          <w:sz w:val="20"/>
          <w:szCs w:val="20"/>
        </w:rPr>
      </w:pPr>
      <w:r w:rsidRPr="00DC2A4A">
        <w:rPr>
          <w:b/>
          <w:sz w:val="20"/>
          <w:szCs w:val="20"/>
        </w:rPr>
        <w:t xml:space="preserve">Proponente: </w:t>
      </w:r>
      <w:proofErr w:type="spellStart"/>
      <w:r w:rsidR="003D081D" w:rsidRPr="00DC2A4A">
        <w:rPr>
          <w:sz w:val="20"/>
          <w:szCs w:val="20"/>
        </w:rPr>
        <w:t>MinCIT</w:t>
      </w:r>
      <w:proofErr w:type="spellEnd"/>
      <w:r w:rsidR="003D081D" w:rsidRPr="00DC2A4A">
        <w:rPr>
          <w:sz w:val="20"/>
          <w:szCs w:val="20"/>
        </w:rPr>
        <w:t xml:space="preserve"> </w:t>
      </w:r>
    </w:p>
    <w:p w14:paraId="24820E05" w14:textId="77777777" w:rsidR="009E5A0C" w:rsidRPr="00DC2A4A" w:rsidRDefault="009E5A0C" w:rsidP="005E4BE6">
      <w:pPr>
        <w:pStyle w:val="Prrafodelista"/>
        <w:tabs>
          <w:tab w:val="left" w:pos="284"/>
        </w:tabs>
        <w:spacing w:after="0" w:line="240" w:lineRule="auto"/>
        <w:ind w:left="0"/>
        <w:jc w:val="both"/>
        <w:rPr>
          <w:sz w:val="20"/>
          <w:szCs w:val="20"/>
        </w:rPr>
      </w:pPr>
      <w:r w:rsidRPr="00DC2A4A">
        <w:rPr>
          <w:b/>
          <w:sz w:val="20"/>
          <w:szCs w:val="20"/>
        </w:rPr>
        <w:t>Valor:</w:t>
      </w:r>
      <w:r w:rsidR="004A1C20" w:rsidRPr="00DC2A4A">
        <w:rPr>
          <w:sz w:val="20"/>
          <w:szCs w:val="20"/>
        </w:rPr>
        <w:t xml:space="preserve"> $216.090.000</w:t>
      </w:r>
    </w:p>
    <w:p w14:paraId="2C609728" w14:textId="77777777" w:rsidR="009E5A0C" w:rsidRPr="00DC2A4A" w:rsidRDefault="00844FC1" w:rsidP="005E4BE6">
      <w:pPr>
        <w:pStyle w:val="Prrafodelista"/>
        <w:tabs>
          <w:tab w:val="left" w:pos="284"/>
        </w:tabs>
        <w:spacing w:after="0" w:line="240" w:lineRule="auto"/>
        <w:ind w:left="0"/>
        <w:jc w:val="both"/>
        <w:rPr>
          <w:sz w:val="20"/>
          <w:szCs w:val="20"/>
        </w:rPr>
      </w:pPr>
      <w:r w:rsidRPr="00DC2A4A">
        <w:rPr>
          <w:b/>
          <w:sz w:val="20"/>
          <w:szCs w:val="20"/>
        </w:rPr>
        <w:t>Objetivo</w:t>
      </w:r>
      <w:r w:rsidR="003D081D" w:rsidRPr="00DC2A4A">
        <w:rPr>
          <w:b/>
          <w:sz w:val="20"/>
          <w:szCs w:val="20"/>
        </w:rPr>
        <w:t>:</w:t>
      </w:r>
      <w:r w:rsidR="003D081D" w:rsidRPr="00DC2A4A">
        <w:rPr>
          <w:sz w:val="20"/>
          <w:szCs w:val="20"/>
        </w:rPr>
        <w:t xml:space="preserve"> “Fortalecer los procesos de buenas prácticas de manufactura, preparación de pescados y mariscos y mejora de los platos tradicionales de los cocineros de hoteles y restaurantes en las playas de Cabo de la Vela, Coveñas, </w:t>
      </w:r>
      <w:proofErr w:type="spellStart"/>
      <w:r w:rsidR="003D081D" w:rsidRPr="00DC2A4A">
        <w:rPr>
          <w:sz w:val="20"/>
          <w:szCs w:val="20"/>
        </w:rPr>
        <w:t>Dibulla</w:t>
      </w:r>
      <w:proofErr w:type="spellEnd"/>
      <w:r w:rsidR="003D081D" w:rsidRPr="00DC2A4A">
        <w:rPr>
          <w:sz w:val="20"/>
          <w:szCs w:val="20"/>
        </w:rPr>
        <w:t xml:space="preserve">, Las Flores, Puerto Carreño, Puerto Inírida, Puerto Nariño, Providencia, </w:t>
      </w:r>
      <w:proofErr w:type="spellStart"/>
      <w:r w:rsidR="003D081D" w:rsidRPr="00DC2A4A">
        <w:rPr>
          <w:sz w:val="20"/>
          <w:szCs w:val="20"/>
        </w:rPr>
        <w:t>Taganga</w:t>
      </w:r>
      <w:proofErr w:type="spellEnd"/>
      <w:r w:rsidR="003D081D" w:rsidRPr="00DC2A4A">
        <w:rPr>
          <w:sz w:val="20"/>
          <w:szCs w:val="20"/>
        </w:rPr>
        <w:t xml:space="preserve"> y Tolú”. </w:t>
      </w:r>
    </w:p>
    <w:p w14:paraId="10939BFF" w14:textId="77777777" w:rsidR="003D081D" w:rsidRPr="00DC2A4A" w:rsidRDefault="009E5A0C" w:rsidP="005E4BE6">
      <w:pPr>
        <w:pStyle w:val="Prrafodelista"/>
        <w:tabs>
          <w:tab w:val="left" w:pos="284"/>
        </w:tabs>
        <w:spacing w:after="0" w:line="240" w:lineRule="auto"/>
        <w:ind w:left="0"/>
        <w:jc w:val="both"/>
        <w:rPr>
          <w:sz w:val="20"/>
          <w:szCs w:val="20"/>
        </w:rPr>
      </w:pPr>
      <w:r w:rsidRPr="00DC2A4A">
        <w:rPr>
          <w:b/>
          <w:sz w:val="20"/>
          <w:szCs w:val="20"/>
        </w:rPr>
        <w:t>Estado:</w:t>
      </w:r>
      <w:r w:rsidRPr="00DC2A4A">
        <w:rPr>
          <w:sz w:val="20"/>
          <w:szCs w:val="20"/>
        </w:rPr>
        <w:t xml:space="preserve"> </w:t>
      </w:r>
      <w:r w:rsidR="00262444" w:rsidRPr="00DC2A4A">
        <w:rPr>
          <w:sz w:val="20"/>
          <w:szCs w:val="20"/>
        </w:rPr>
        <w:t xml:space="preserve">Retirado </w:t>
      </w:r>
    </w:p>
    <w:p w14:paraId="09D43D89" w14:textId="77777777" w:rsidR="009E5A0C" w:rsidRPr="00DC2A4A" w:rsidRDefault="009E5A0C" w:rsidP="005E4BE6">
      <w:pPr>
        <w:pStyle w:val="Prrafodelista"/>
        <w:tabs>
          <w:tab w:val="left" w:pos="284"/>
        </w:tabs>
        <w:spacing w:after="0" w:line="240" w:lineRule="auto"/>
        <w:ind w:left="0"/>
        <w:jc w:val="both"/>
        <w:rPr>
          <w:sz w:val="20"/>
          <w:szCs w:val="20"/>
        </w:rPr>
      </w:pPr>
      <w:r w:rsidRPr="00DC2A4A">
        <w:rPr>
          <w:b/>
          <w:sz w:val="20"/>
          <w:szCs w:val="20"/>
        </w:rPr>
        <w:t>Informe:</w:t>
      </w:r>
    </w:p>
    <w:p w14:paraId="2E497794" w14:textId="53B20116" w:rsidR="009E5A0C" w:rsidRPr="00DC2A4A" w:rsidRDefault="00B922DA" w:rsidP="005E4BE6">
      <w:pPr>
        <w:pStyle w:val="Prrafodelista"/>
        <w:numPr>
          <w:ilvl w:val="0"/>
          <w:numId w:val="7"/>
        </w:numPr>
        <w:tabs>
          <w:tab w:val="left" w:pos="284"/>
        </w:tabs>
        <w:spacing w:after="0" w:line="240" w:lineRule="auto"/>
        <w:ind w:left="0" w:firstLine="0"/>
        <w:jc w:val="both"/>
        <w:rPr>
          <w:sz w:val="20"/>
          <w:szCs w:val="20"/>
        </w:rPr>
      </w:pPr>
      <w:r w:rsidRPr="00DC2A4A">
        <w:rPr>
          <w:rFonts w:eastAsia="Futura Std Book" w:cs="Futura Std Book"/>
          <w:sz w:val="20"/>
          <w:szCs w:val="20"/>
        </w:rPr>
        <w:t>Radicado</w:t>
      </w:r>
      <w:r w:rsidR="00943FBF" w:rsidRPr="00DC2A4A">
        <w:rPr>
          <w:rFonts w:eastAsia="Futura Std Book" w:cs="Futura Std Book"/>
          <w:sz w:val="20"/>
          <w:szCs w:val="20"/>
        </w:rPr>
        <w:t xml:space="preserve">  el </w:t>
      </w:r>
      <w:r w:rsidR="009E5A0C" w:rsidRPr="00DC2A4A">
        <w:rPr>
          <w:sz w:val="20"/>
          <w:szCs w:val="20"/>
        </w:rPr>
        <w:t>12 de mayo de 2014</w:t>
      </w:r>
      <w:r w:rsidR="00DA25BC" w:rsidRPr="00DC2A4A">
        <w:rPr>
          <w:sz w:val="20"/>
          <w:szCs w:val="20"/>
        </w:rPr>
        <w:t>.</w:t>
      </w:r>
    </w:p>
    <w:p w14:paraId="537D3531" w14:textId="77777777" w:rsidR="000E0990" w:rsidRPr="00DC2A4A" w:rsidRDefault="008F413A" w:rsidP="005E4BE6">
      <w:pPr>
        <w:pStyle w:val="Prrafodelista"/>
        <w:numPr>
          <w:ilvl w:val="0"/>
          <w:numId w:val="7"/>
        </w:numPr>
        <w:tabs>
          <w:tab w:val="left" w:pos="284"/>
        </w:tabs>
        <w:spacing w:after="0" w:line="240" w:lineRule="auto"/>
        <w:ind w:left="0" w:firstLine="0"/>
        <w:jc w:val="both"/>
        <w:rPr>
          <w:sz w:val="20"/>
          <w:szCs w:val="20"/>
        </w:rPr>
      </w:pPr>
      <w:r w:rsidRPr="00DC2A4A">
        <w:rPr>
          <w:sz w:val="20"/>
          <w:szCs w:val="20"/>
        </w:rPr>
        <w:t>El proyecto fue retirado ya que e</w:t>
      </w:r>
      <w:r w:rsidR="00552BFF" w:rsidRPr="00DC2A4A">
        <w:rPr>
          <w:sz w:val="20"/>
          <w:szCs w:val="20"/>
        </w:rPr>
        <w:t>l S</w:t>
      </w:r>
      <w:r w:rsidRPr="00DC2A4A">
        <w:rPr>
          <w:sz w:val="20"/>
          <w:szCs w:val="20"/>
        </w:rPr>
        <w:t xml:space="preserve">ENA </w:t>
      </w:r>
      <w:r w:rsidR="00CD2B35" w:rsidRPr="00DC2A4A">
        <w:rPr>
          <w:sz w:val="20"/>
          <w:szCs w:val="20"/>
        </w:rPr>
        <w:t>realizará la</w:t>
      </w:r>
      <w:r w:rsidR="00552BFF" w:rsidRPr="00DC2A4A">
        <w:rPr>
          <w:sz w:val="20"/>
          <w:szCs w:val="20"/>
        </w:rPr>
        <w:t>s capacitaciones</w:t>
      </w:r>
      <w:r w:rsidRPr="00DC2A4A">
        <w:rPr>
          <w:sz w:val="20"/>
          <w:szCs w:val="20"/>
        </w:rPr>
        <w:t>.</w:t>
      </w:r>
    </w:p>
    <w:p w14:paraId="056E7D22" w14:textId="77777777" w:rsidR="00A40A1C" w:rsidRPr="00DC2A4A" w:rsidRDefault="00A976D5" w:rsidP="00DC2A4A">
      <w:pPr>
        <w:pStyle w:val="Prrafodelista"/>
        <w:numPr>
          <w:ilvl w:val="0"/>
          <w:numId w:val="16"/>
        </w:numPr>
        <w:tabs>
          <w:tab w:val="left" w:pos="284"/>
        </w:tabs>
        <w:spacing w:after="0" w:line="240" w:lineRule="auto"/>
        <w:ind w:left="0" w:firstLine="0"/>
        <w:jc w:val="both"/>
        <w:rPr>
          <w:b/>
          <w:sz w:val="20"/>
          <w:szCs w:val="20"/>
        </w:rPr>
      </w:pPr>
      <w:r w:rsidRPr="00DC2A4A">
        <w:rPr>
          <w:b/>
          <w:sz w:val="20"/>
          <w:szCs w:val="20"/>
        </w:rPr>
        <w:t>FNTP-0</w:t>
      </w:r>
      <w:r w:rsidR="00262444" w:rsidRPr="00DC2A4A">
        <w:rPr>
          <w:b/>
          <w:sz w:val="20"/>
          <w:szCs w:val="20"/>
        </w:rPr>
        <w:t>25-2014</w:t>
      </w:r>
      <w:r w:rsidRPr="00DC2A4A">
        <w:rPr>
          <w:b/>
          <w:sz w:val="20"/>
          <w:szCs w:val="20"/>
        </w:rPr>
        <w:t xml:space="preserve"> Curso de manipulación y preparación de pescados y mariscos en puerto Inírida; puerto Carreño; puerto Nariño; cabo de la vela; </w:t>
      </w:r>
      <w:proofErr w:type="spellStart"/>
      <w:r w:rsidRPr="00DC2A4A">
        <w:rPr>
          <w:b/>
          <w:sz w:val="20"/>
          <w:szCs w:val="20"/>
        </w:rPr>
        <w:t>Taganga</w:t>
      </w:r>
      <w:proofErr w:type="spellEnd"/>
      <w:r w:rsidRPr="00DC2A4A">
        <w:rPr>
          <w:b/>
          <w:sz w:val="20"/>
          <w:szCs w:val="20"/>
        </w:rPr>
        <w:t xml:space="preserve">; las flores; providencia; </w:t>
      </w:r>
      <w:proofErr w:type="spellStart"/>
      <w:r w:rsidRPr="00DC2A4A">
        <w:rPr>
          <w:b/>
          <w:sz w:val="20"/>
          <w:szCs w:val="20"/>
        </w:rPr>
        <w:t>Dibul</w:t>
      </w:r>
      <w:r w:rsidR="00715551" w:rsidRPr="00DC2A4A">
        <w:rPr>
          <w:b/>
          <w:sz w:val="20"/>
          <w:szCs w:val="20"/>
        </w:rPr>
        <w:t>l</w:t>
      </w:r>
      <w:r w:rsidR="00DD0F8A" w:rsidRPr="00DC2A4A">
        <w:rPr>
          <w:b/>
          <w:sz w:val="20"/>
          <w:szCs w:val="20"/>
        </w:rPr>
        <w:t>a</w:t>
      </w:r>
      <w:proofErr w:type="spellEnd"/>
      <w:r w:rsidR="00DD0F8A" w:rsidRPr="00DC2A4A">
        <w:rPr>
          <w:b/>
          <w:sz w:val="20"/>
          <w:szCs w:val="20"/>
        </w:rPr>
        <w:t>; Tolú y Coveñas</w:t>
      </w:r>
    </w:p>
    <w:p w14:paraId="7AC33D24" w14:textId="77777777" w:rsidR="00A40A1C" w:rsidRPr="00DC2A4A" w:rsidRDefault="00A40A1C" w:rsidP="005E4BE6">
      <w:pPr>
        <w:pStyle w:val="Prrafodelista"/>
        <w:tabs>
          <w:tab w:val="left" w:pos="284"/>
        </w:tabs>
        <w:spacing w:after="0" w:line="240" w:lineRule="auto"/>
        <w:ind w:left="0"/>
        <w:jc w:val="both"/>
        <w:rPr>
          <w:sz w:val="20"/>
          <w:szCs w:val="20"/>
        </w:rPr>
      </w:pPr>
      <w:r w:rsidRPr="00DC2A4A">
        <w:rPr>
          <w:b/>
          <w:sz w:val="20"/>
          <w:szCs w:val="20"/>
        </w:rPr>
        <w:t>Proponente:</w:t>
      </w:r>
      <w:r w:rsidRPr="00DC2A4A">
        <w:rPr>
          <w:sz w:val="20"/>
          <w:szCs w:val="20"/>
        </w:rPr>
        <w:t xml:space="preserve"> </w:t>
      </w:r>
      <w:proofErr w:type="spellStart"/>
      <w:r w:rsidR="00A976D5" w:rsidRPr="00DC2A4A">
        <w:rPr>
          <w:sz w:val="20"/>
          <w:szCs w:val="20"/>
        </w:rPr>
        <w:t>MinCIT</w:t>
      </w:r>
      <w:proofErr w:type="spellEnd"/>
      <w:r w:rsidR="00A976D5" w:rsidRPr="00DC2A4A">
        <w:rPr>
          <w:sz w:val="20"/>
          <w:szCs w:val="20"/>
        </w:rPr>
        <w:t xml:space="preserve"> </w:t>
      </w:r>
    </w:p>
    <w:p w14:paraId="2F0D8C55" w14:textId="77777777" w:rsidR="00A40A1C" w:rsidRPr="00DC2A4A" w:rsidRDefault="00A40A1C" w:rsidP="005E4BE6">
      <w:pPr>
        <w:pStyle w:val="Prrafodelista"/>
        <w:tabs>
          <w:tab w:val="left" w:pos="284"/>
        </w:tabs>
        <w:spacing w:after="0" w:line="240" w:lineRule="auto"/>
        <w:ind w:left="0"/>
        <w:jc w:val="both"/>
        <w:rPr>
          <w:sz w:val="20"/>
          <w:szCs w:val="20"/>
        </w:rPr>
      </w:pPr>
      <w:r w:rsidRPr="00DC2A4A">
        <w:rPr>
          <w:b/>
          <w:sz w:val="20"/>
          <w:szCs w:val="20"/>
        </w:rPr>
        <w:t>Valor:</w:t>
      </w:r>
      <w:r w:rsidRPr="00DC2A4A">
        <w:rPr>
          <w:sz w:val="20"/>
          <w:szCs w:val="20"/>
        </w:rPr>
        <w:t xml:space="preserve"> </w:t>
      </w:r>
      <w:r w:rsidR="0001024F" w:rsidRPr="00DC2A4A">
        <w:rPr>
          <w:sz w:val="20"/>
          <w:szCs w:val="20"/>
        </w:rPr>
        <w:t>$ 166.560.000</w:t>
      </w:r>
    </w:p>
    <w:p w14:paraId="35CD7544" w14:textId="77777777" w:rsidR="00A40A1C" w:rsidRPr="00DC2A4A" w:rsidRDefault="00844FC1" w:rsidP="005E4BE6">
      <w:pPr>
        <w:pStyle w:val="Prrafodelista"/>
        <w:tabs>
          <w:tab w:val="left" w:pos="284"/>
        </w:tabs>
        <w:spacing w:after="0" w:line="240" w:lineRule="auto"/>
        <w:ind w:left="0"/>
        <w:jc w:val="both"/>
        <w:rPr>
          <w:sz w:val="20"/>
          <w:szCs w:val="20"/>
        </w:rPr>
      </w:pPr>
      <w:r w:rsidRPr="00DC2A4A">
        <w:rPr>
          <w:b/>
          <w:sz w:val="20"/>
          <w:szCs w:val="20"/>
        </w:rPr>
        <w:t>Objetivo</w:t>
      </w:r>
      <w:r w:rsidR="00A976D5" w:rsidRPr="00DC2A4A">
        <w:rPr>
          <w:b/>
          <w:sz w:val="20"/>
          <w:szCs w:val="20"/>
        </w:rPr>
        <w:t>:</w:t>
      </w:r>
      <w:r w:rsidR="00262444" w:rsidRPr="00DC2A4A">
        <w:rPr>
          <w:sz w:val="20"/>
          <w:szCs w:val="20"/>
        </w:rPr>
        <w:t xml:space="preserve"> Sensibilizar </w:t>
      </w:r>
      <w:r w:rsidR="00A976D5" w:rsidRPr="00DC2A4A">
        <w:rPr>
          <w:sz w:val="20"/>
          <w:szCs w:val="20"/>
        </w:rPr>
        <w:t xml:space="preserve">y capacitar a los cocineros en Puerto Inírida, Puerto Carreño, puerto Nariño, Cabo de la Vela, Providencia, </w:t>
      </w:r>
      <w:proofErr w:type="spellStart"/>
      <w:r w:rsidR="00A976D5" w:rsidRPr="00DC2A4A">
        <w:rPr>
          <w:sz w:val="20"/>
          <w:szCs w:val="20"/>
        </w:rPr>
        <w:t>Dibulla</w:t>
      </w:r>
      <w:proofErr w:type="spellEnd"/>
      <w:r w:rsidR="00A976D5" w:rsidRPr="00DC2A4A">
        <w:rPr>
          <w:sz w:val="20"/>
          <w:szCs w:val="20"/>
        </w:rPr>
        <w:t xml:space="preserve">, playa flores, </w:t>
      </w:r>
      <w:proofErr w:type="spellStart"/>
      <w:r w:rsidR="00A976D5" w:rsidRPr="00DC2A4A">
        <w:rPr>
          <w:sz w:val="20"/>
          <w:szCs w:val="20"/>
        </w:rPr>
        <w:t>Taganga</w:t>
      </w:r>
      <w:proofErr w:type="spellEnd"/>
      <w:r w:rsidR="00A976D5" w:rsidRPr="00DC2A4A">
        <w:rPr>
          <w:sz w:val="20"/>
          <w:szCs w:val="20"/>
        </w:rPr>
        <w:t xml:space="preserve">, tolú y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26188A1F" w14:textId="77777777" w:rsidR="004A1C20" w:rsidRPr="00DC2A4A" w:rsidRDefault="00833F90" w:rsidP="005E4BE6">
      <w:pPr>
        <w:pStyle w:val="Prrafodelista"/>
        <w:tabs>
          <w:tab w:val="left" w:pos="284"/>
        </w:tabs>
        <w:spacing w:after="0" w:line="240" w:lineRule="auto"/>
        <w:ind w:left="0"/>
        <w:jc w:val="both"/>
        <w:rPr>
          <w:sz w:val="20"/>
          <w:szCs w:val="20"/>
        </w:rPr>
      </w:pPr>
      <w:r w:rsidRPr="00DC2A4A">
        <w:rPr>
          <w:b/>
          <w:sz w:val="20"/>
          <w:szCs w:val="20"/>
        </w:rPr>
        <w:t>Estado:</w:t>
      </w:r>
      <w:r w:rsidR="00E20215" w:rsidRPr="00DC2A4A">
        <w:rPr>
          <w:sz w:val="20"/>
          <w:szCs w:val="20"/>
        </w:rPr>
        <w:t xml:space="preserve"> </w:t>
      </w:r>
      <w:r w:rsidR="004A1C20" w:rsidRPr="00DC2A4A">
        <w:rPr>
          <w:sz w:val="20"/>
          <w:szCs w:val="20"/>
        </w:rPr>
        <w:t>negado</w:t>
      </w:r>
    </w:p>
    <w:p w14:paraId="167787A1" w14:textId="77777777" w:rsidR="00A40A1C" w:rsidRPr="00DC2A4A" w:rsidRDefault="00A40A1C" w:rsidP="005E4BE6">
      <w:pPr>
        <w:pStyle w:val="Prrafodelista"/>
        <w:tabs>
          <w:tab w:val="left" w:pos="284"/>
        </w:tabs>
        <w:spacing w:after="0" w:line="240" w:lineRule="auto"/>
        <w:ind w:left="0"/>
        <w:jc w:val="both"/>
        <w:rPr>
          <w:b/>
          <w:sz w:val="20"/>
          <w:szCs w:val="20"/>
        </w:rPr>
      </w:pPr>
      <w:r w:rsidRPr="00DC2A4A">
        <w:rPr>
          <w:b/>
          <w:sz w:val="20"/>
          <w:szCs w:val="20"/>
        </w:rPr>
        <w:t>Informe:</w:t>
      </w:r>
    </w:p>
    <w:p w14:paraId="029AE018" w14:textId="77777777" w:rsidR="00A40A1C" w:rsidRPr="00DC2A4A" w:rsidRDefault="00B922DA" w:rsidP="005E4BE6">
      <w:pPr>
        <w:pStyle w:val="Prrafodelista"/>
        <w:numPr>
          <w:ilvl w:val="0"/>
          <w:numId w:val="30"/>
        </w:numPr>
        <w:tabs>
          <w:tab w:val="left" w:pos="284"/>
        </w:tabs>
        <w:spacing w:after="0" w:line="240" w:lineRule="auto"/>
        <w:jc w:val="both"/>
        <w:rPr>
          <w:sz w:val="20"/>
          <w:szCs w:val="20"/>
        </w:rPr>
      </w:pPr>
      <w:r w:rsidRPr="00DC2A4A">
        <w:rPr>
          <w:sz w:val="20"/>
          <w:szCs w:val="20"/>
        </w:rPr>
        <w:t>Radicado el</w:t>
      </w:r>
      <w:r w:rsidR="00A40A1C" w:rsidRPr="00DC2A4A">
        <w:rPr>
          <w:sz w:val="20"/>
          <w:szCs w:val="20"/>
        </w:rPr>
        <w:t xml:space="preserve"> 7 de febrero de 2014</w:t>
      </w:r>
      <w:r w:rsidR="008F413A" w:rsidRPr="00DC2A4A">
        <w:rPr>
          <w:sz w:val="20"/>
          <w:szCs w:val="20"/>
        </w:rPr>
        <w:t>.</w:t>
      </w:r>
    </w:p>
    <w:p w14:paraId="0A939977" w14:textId="77777777" w:rsidR="008F31EA" w:rsidRPr="00DC2A4A" w:rsidRDefault="008F413A" w:rsidP="005E4BE6">
      <w:pPr>
        <w:pStyle w:val="Prrafodelista"/>
        <w:numPr>
          <w:ilvl w:val="0"/>
          <w:numId w:val="30"/>
        </w:numPr>
        <w:tabs>
          <w:tab w:val="left" w:pos="284"/>
        </w:tabs>
        <w:spacing w:after="0" w:line="240" w:lineRule="auto"/>
        <w:jc w:val="both"/>
        <w:rPr>
          <w:sz w:val="20"/>
          <w:szCs w:val="20"/>
        </w:rPr>
      </w:pPr>
      <w:r w:rsidRPr="00DC2A4A">
        <w:rPr>
          <w:sz w:val="20"/>
          <w:szCs w:val="20"/>
        </w:rPr>
        <w:t xml:space="preserve">El proyecto quedo no viable porque contenía rubros no </w:t>
      </w:r>
      <w:proofErr w:type="spellStart"/>
      <w:r w:rsidRPr="00DC2A4A">
        <w:rPr>
          <w:sz w:val="20"/>
          <w:szCs w:val="20"/>
        </w:rPr>
        <w:t>cofinanciables</w:t>
      </w:r>
      <w:proofErr w:type="spellEnd"/>
      <w:r w:rsidRPr="00DC2A4A">
        <w:rPr>
          <w:sz w:val="20"/>
          <w:szCs w:val="20"/>
        </w:rPr>
        <w:t>, entre otros.</w:t>
      </w:r>
    </w:p>
    <w:p w14:paraId="5B732C2B" w14:textId="77777777" w:rsidR="005E283D" w:rsidRPr="00DC2A4A" w:rsidRDefault="003D081D" w:rsidP="005E4BE6">
      <w:pPr>
        <w:pStyle w:val="Prrafodelista"/>
        <w:numPr>
          <w:ilvl w:val="0"/>
          <w:numId w:val="16"/>
        </w:numPr>
        <w:tabs>
          <w:tab w:val="left" w:pos="284"/>
        </w:tabs>
        <w:spacing w:after="0" w:line="240" w:lineRule="auto"/>
        <w:ind w:left="0" w:firstLine="0"/>
        <w:jc w:val="both"/>
        <w:rPr>
          <w:b/>
          <w:sz w:val="20"/>
          <w:szCs w:val="20"/>
        </w:rPr>
      </w:pPr>
      <w:r w:rsidRPr="00DC2A4A">
        <w:rPr>
          <w:b/>
          <w:sz w:val="20"/>
          <w:szCs w:val="20"/>
        </w:rPr>
        <w:t>FNTP-141-2014 Fortalecimiento de la Gastronomía de Leticia -Am</w:t>
      </w:r>
      <w:r w:rsidR="00DD0F8A" w:rsidRPr="00DC2A4A">
        <w:rPr>
          <w:b/>
          <w:sz w:val="20"/>
          <w:szCs w:val="20"/>
        </w:rPr>
        <w:t>azonas como Producto Turístico</w:t>
      </w:r>
    </w:p>
    <w:p w14:paraId="6C725875" w14:textId="77777777" w:rsidR="005E283D" w:rsidRPr="00DC2A4A" w:rsidRDefault="005E283D" w:rsidP="005E4BE6">
      <w:pPr>
        <w:pStyle w:val="Prrafodelista"/>
        <w:tabs>
          <w:tab w:val="left" w:pos="284"/>
        </w:tabs>
        <w:spacing w:after="0" w:line="240" w:lineRule="auto"/>
        <w:ind w:left="0"/>
        <w:jc w:val="both"/>
        <w:rPr>
          <w:sz w:val="20"/>
          <w:szCs w:val="20"/>
        </w:rPr>
      </w:pPr>
      <w:r w:rsidRPr="00DC2A4A">
        <w:rPr>
          <w:b/>
          <w:sz w:val="20"/>
          <w:szCs w:val="20"/>
        </w:rPr>
        <w:t xml:space="preserve">Proponente: </w:t>
      </w:r>
      <w:proofErr w:type="spellStart"/>
      <w:r w:rsidR="003D081D" w:rsidRPr="00DC2A4A">
        <w:rPr>
          <w:sz w:val="20"/>
          <w:szCs w:val="20"/>
        </w:rPr>
        <w:t>MinCIT</w:t>
      </w:r>
      <w:proofErr w:type="spellEnd"/>
      <w:r w:rsidR="003D081D" w:rsidRPr="00DC2A4A">
        <w:rPr>
          <w:sz w:val="20"/>
          <w:szCs w:val="20"/>
        </w:rPr>
        <w:t xml:space="preserve"> </w:t>
      </w:r>
    </w:p>
    <w:p w14:paraId="79B8722B" w14:textId="77777777" w:rsidR="005E283D" w:rsidRPr="00DC2A4A" w:rsidRDefault="005E283D" w:rsidP="005E4BE6">
      <w:pPr>
        <w:pStyle w:val="Prrafodelista"/>
        <w:tabs>
          <w:tab w:val="left" w:pos="284"/>
        </w:tabs>
        <w:spacing w:after="0" w:line="240" w:lineRule="auto"/>
        <w:ind w:left="0"/>
        <w:jc w:val="both"/>
        <w:rPr>
          <w:sz w:val="20"/>
          <w:szCs w:val="20"/>
        </w:rPr>
      </w:pPr>
      <w:r w:rsidRPr="00DC2A4A">
        <w:rPr>
          <w:b/>
          <w:sz w:val="20"/>
          <w:szCs w:val="20"/>
        </w:rPr>
        <w:t>V</w:t>
      </w:r>
      <w:r w:rsidR="003D081D" w:rsidRPr="00DC2A4A">
        <w:rPr>
          <w:b/>
          <w:sz w:val="20"/>
          <w:szCs w:val="20"/>
        </w:rPr>
        <w:t>alor</w:t>
      </w:r>
      <w:r w:rsidRPr="00DC2A4A">
        <w:rPr>
          <w:b/>
          <w:sz w:val="20"/>
          <w:szCs w:val="20"/>
        </w:rPr>
        <w:t>:</w:t>
      </w:r>
      <w:r w:rsidR="004A1C20" w:rsidRPr="00DC2A4A">
        <w:rPr>
          <w:sz w:val="20"/>
          <w:szCs w:val="20"/>
        </w:rPr>
        <w:t xml:space="preserve"> $149.524</w:t>
      </w:r>
      <w:r w:rsidR="003D081D" w:rsidRPr="00DC2A4A">
        <w:rPr>
          <w:sz w:val="20"/>
          <w:szCs w:val="20"/>
        </w:rPr>
        <w:t xml:space="preserve">.000. </w:t>
      </w:r>
    </w:p>
    <w:p w14:paraId="3400CA97" w14:textId="77777777" w:rsidR="005E283D" w:rsidRPr="00DC2A4A" w:rsidRDefault="00844FC1" w:rsidP="005E4BE6">
      <w:pPr>
        <w:pStyle w:val="Prrafodelista"/>
        <w:tabs>
          <w:tab w:val="left" w:pos="284"/>
        </w:tabs>
        <w:spacing w:after="0" w:line="240" w:lineRule="auto"/>
        <w:ind w:left="0"/>
        <w:jc w:val="both"/>
        <w:rPr>
          <w:sz w:val="20"/>
          <w:szCs w:val="20"/>
        </w:rPr>
      </w:pPr>
      <w:r w:rsidRPr="00DC2A4A">
        <w:rPr>
          <w:b/>
          <w:sz w:val="20"/>
          <w:szCs w:val="20"/>
        </w:rPr>
        <w:t>Objetivo</w:t>
      </w:r>
      <w:r w:rsidR="00715551" w:rsidRPr="00DC2A4A">
        <w:rPr>
          <w:b/>
          <w:sz w:val="20"/>
          <w:szCs w:val="20"/>
        </w:rPr>
        <w:t>:</w:t>
      </w:r>
      <w:r w:rsidR="00715551" w:rsidRPr="00DC2A4A">
        <w:rPr>
          <w:sz w:val="20"/>
          <w:szCs w:val="20"/>
        </w:rPr>
        <w:t xml:space="preserve"> </w:t>
      </w:r>
      <w:r w:rsidR="003D081D" w:rsidRPr="00DC2A4A">
        <w:rPr>
          <w:sz w:val="20"/>
          <w:szCs w:val="20"/>
        </w:rPr>
        <w:t>Fortalecer la gastronomía de la ciudad de Leticia - A</w:t>
      </w:r>
      <w:r w:rsidR="00715551" w:rsidRPr="00DC2A4A">
        <w:rPr>
          <w:sz w:val="20"/>
          <w:szCs w:val="20"/>
        </w:rPr>
        <w:t>mazonas como producto turístico</w:t>
      </w:r>
      <w:r w:rsidR="003D081D" w:rsidRPr="00DC2A4A">
        <w:rPr>
          <w:sz w:val="20"/>
          <w:szCs w:val="20"/>
        </w:rPr>
        <w:t xml:space="preserve">. </w:t>
      </w:r>
    </w:p>
    <w:p w14:paraId="1D68DD26" w14:textId="77777777" w:rsidR="003D081D" w:rsidRPr="00DC2A4A" w:rsidRDefault="005E283D" w:rsidP="005E4BE6">
      <w:pPr>
        <w:pStyle w:val="Prrafodelista"/>
        <w:tabs>
          <w:tab w:val="left" w:pos="284"/>
        </w:tabs>
        <w:spacing w:after="0" w:line="240" w:lineRule="auto"/>
        <w:ind w:left="0"/>
        <w:jc w:val="both"/>
        <w:rPr>
          <w:sz w:val="20"/>
          <w:szCs w:val="20"/>
        </w:rPr>
      </w:pPr>
      <w:r w:rsidRPr="00DC2A4A">
        <w:rPr>
          <w:b/>
          <w:sz w:val="20"/>
          <w:szCs w:val="20"/>
        </w:rPr>
        <w:t>Estado:</w:t>
      </w:r>
      <w:r w:rsidRPr="00DC2A4A">
        <w:rPr>
          <w:sz w:val="20"/>
          <w:szCs w:val="20"/>
        </w:rPr>
        <w:t xml:space="preserve"> </w:t>
      </w:r>
      <w:r w:rsidR="004A1C20" w:rsidRPr="00DC2A4A">
        <w:rPr>
          <w:sz w:val="20"/>
          <w:szCs w:val="20"/>
        </w:rPr>
        <w:t>Negado</w:t>
      </w:r>
    </w:p>
    <w:p w14:paraId="5AF8A98F" w14:textId="77777777" w:rsidR="005E283D" w:rsidRPr="00DC2A4A" w:rsidRDefault="005E283D" w:rsidP="005E4BE6">
      <w:pPr>
        <w:pStyle w:val="Prrafodelista"/>
        <w:tabs>
          <w:tab w:val="left" w:pos="284"/>
        </w:tabs>
        <w:spacing w:after="0" w:line="240" w:lineRule="auto"/>
        <w:ind w:left="0"/>
        <w:jc w:val="both"/>
        <w:rPr>
          <w:b/>
          <w:sz w:val="20"/>
          <w:szCs w:val="20"/>
        </w:rPr>
      </w:pPr>
      <w:r w:rsidRPr="00DC2A4A">
        <w:rPr>
          <w:b/>
          <w:sz w:val="20"/>
          <w:szCs w:val="20"/>
        </w:rPr>
        <w:t>Informe:</w:t>
      </w:r>
    </w:p>
    <w:p w14:paraId="108DB9FB" w14:textId="36FC4C0F" w:rsidR="005E283D" w:rsidRPr="00DC2A4A" w:rsidRDefault="00B922DA" w:rsidP="005E4BE6">
      <w:pPr>
        <w:pStyle w:val="Prrafodelista"/>
        <w:numPr>
          <w:ilvl w:val="0"/>
          <w:numId w:val="31"/>
        </w:numPr>
        <w:tabs>
          <w:tab w:val="left" w:pos="284"/>
        </w:tabs>
        <w:spacing w:after="0" w:line="240" w:lineRule="auto"/>
        <w:jc w:val="both"/>
        <w:rPr>
          <w:sz w:val="20"/>
          <w:szCs w:val="20"/>
        </w:rPr>
      </w:pPr>
      <w:r w:rsidRPr="00DC2A4A">
        <w:rPr>
          <w:rFonts w:eastAsia="Futura Std Book" w:cs="Futura Std Book"/>
          <w:sz w:val="20"/>
          <w:szCs w:val="20"/>
        </w:rPr>
        <w:t>Radicado</w:t>
      </w:r>
      <w:r w:rsidR="00E84D79" w:rsidRPr="00DC2A4A">
        <w:rPr>
          <w:rFonts w:eastAsia="Futura Std Book" w:cs="Futura Std Book"/>
          <w:sz w:val="20"/>
          <w:szCs w:val="20"/>
        </w:rPr>
        <w:t xml:space="preserve"> el </w:t>
      </w:r>
      <w:r w:rsidR="005E283D" w:rsidRPr="00DC2A4A">
        <w:rPr>
          <w:sz w:val="20"/>
          <w:szCs w:val="20"/>
        </w:rPr>
        <w:t>20 de mayo de 2014</w:t>
      </w:r>
      <w:r w:rsidR="00DA25BC" w:rsidRPr="00DC2A4A">
        <w:rPr>
          <w:sz w:val="20"/>
          <w:szCs w:val="20"/>
        </w:rPr>
        <w:t>.</w:t>
      </w:r>
    </w:p>
    <w:p w14:paraId="28247C4C" w14:textId="77777777" w:rsidR="00552BFF" w:rsidRPr="00DC2A4A" w:rsidRDefault="00552BFF" w:rsidP="005E4BE6">
      <w:pPr>
        <w:pStyle w:val="Prrafodelista"/>
        <w:numPr>
          <w:ilvl w:val="0"/>
          <w:numId w:val="31"/>
        </w:numPr>
        <w:tabs>
          <w:tab w:val="left" w:pos="284"/>
        </w:tabs>
        <w:spacing w:after="0" w:line="240" w:lineRule="auto"/>
        <w:jc w:val="both"/>
        <w:rPr>
          <w:sz w:val="20"/>
          <w:szCs w:val="20"/>
        </w:rPr>
      </w:pPr>
      <w:r w:rsidRPr="00DC2A4A">
        <w:rPr>
          <w:sz w:val="20"/>
          <w:szCs w:val="20"/>
        </w:rPr>
        <w:t>Fue declarado no viable porque no se considera procedente la ejecución de esta nueva propuesta teniendo en cuenta que ya fue aprobado un proyecto que realizará un análisis a nivel nacional.</w:t>
      </w:r>
    </w:p>
    <w:p w14:paraId="1AC1263C" w14:textId="77777777" w:rsidR="009E0306" w:rsidRPr="00DC2A4A" w:rsidRDefault="009E0306" w:rsidP="005E4BE6">
      <w:pPr>
        <w:tabs>
          <w:tab w:val="left" w:pos="284"/>
        </w:tabs>
        <w:spacing w:after="0" w:line="240" w:lineRule="auto"/>
        <w:contextualSpacing/>
        <w:jc w:val="both"/>
        <w:rPr>
          <w:b/>
          <w:sz w:val="20"/>
          <w:szCs w:val="20"/>
          <w:lang w:eastAsia="es-ES"/>
        </w:rPr>
      </w:pPr>
    </w:p>
    <w:p w14:paraId="7EE48F3B" w14:textId="77777777" w:rsidR="008F31EA" w:rsidRPr="00DC2A4A" w:rsidRDefault="003D081D" w:rsidP="005E4BE6">
      <w:pPr>
        <w:tabs>
          <w:tab w:val="left" w:pos="284"/>
        </w:tabs>
        <w:spacing w:after="0" w:line="240" w:lineRule="auto"/>
        <w:contextualSpacing/>
        <w:jc w:val="both"/>
        <w:rPr>
          <w:b/>
          <w:sz w:val="20"/>
          <w:szCs w:val="20"/>
          <w:u w:val="single"/>
          <w:lang w:eastAsia="es-ES"/>
        </w:rPr>
      </w:pPr>
      <w:r w:rsidRPr="00DC2A4A">
        <w:rPr>
          <w:b/>
          <w:sz w:val="20"/>
          <w:szCs w:val="20"/>
          <w:u w:val="single"/>
          <w:lang w:eastAsia="es-ES"/>
        </w:rPr>
        <w:t>N</w:t>
      </w:r>
      <w:r w:rsidR="000E0990" w:rsidRPr="00DC2A4A">
        <w:rPr>
          <w:b/>
          <w:sz w:val="20"/>
          <w:szCs w:val="20"/>
          <w:u w:val="single"/>
          <w:lang w:eastAsia="es-ES"/>
        </w:rPr>
        <w:t xml:space="preserve">o aprobados </w:t>
      </w:r>
      <w:r w:rsidRPr="00DC2A4A">
        <w:rPr>
          <w:b/>
          <w:sz w:val="20"/>
          <w:szCs w:val="20"/>
          <w:u w:val="single"/>
          <w:lang w:eastAsia="es-ES"/>
        </w:rPr>
        <w:t>2013</w:t>
      </w:r>
    </w:p>
    <w:p w14:paraId="2157B68F" w14:textId="77777777" w:rsidR="007075D9" w:rsidRPr="00DC2A4A" w:rsidRDefault="003D081D" w:rsidP="005E4BE6">
      <w:pPr>
        <w:pStyle w:val="Prrafodelista"/>
        <w:numPr>
          <w:ilvl w:val="0"/>
          <w:numId w:val="11"/>
        </w:numPr>
        <w:tabs>
          <w:tab w:val="left" w:pos="284"/>
        </w:tabs>
        <w:spacing w:after="0" w:line="240" w:lineRule="auto"/>
        <w:ind w:left="0" w:firstLine="0"/>
        <w:jc w:val="both"/>
        <w:rPr>
          <w:sz w:val="20"/>
          <w:szCs w:val="20"/>
        </w:rPr>
      </w:pPr>
      <w:r w:rsidRPr="00DC2A4A">
        <w:rPr>
          <w:b/>
          <w:sz w:val="20"/>
          <w:szCs w:val="20"/>
        </w:rPr>
        <w:t xml:space="preserve">FNTP-221-2013 Diseño e implementación de programas de sensibilización </w:t>
      </w:r>
      <w:r w:rsidR="000D6BA7" w:rsidRPr="00DC2A4A">
        <w:rPr>
          <w:b/>
          <w:sz w:val="20"/>
          <w:szCs w:val="20"/>
        </w:rPr>
        <w:t>y formación</w:t>
      </w:r>
      <w:r w:rsidRPr="00DC2A4A">
        <w:rPr>
          <w:b/>
          <w:sz w:val="20"/>
          <w:szCs w:val="20"/>
        </w:rPr>
        <w:t xml:space="preserve"> de competencias en eco y </w:t>
      </w:r>
      <w:proofErr w:type="spellStart"/>
      <w:r w:rsidRPr="00DC2A4A">
        <w:rPr>
          <w:b/>
          <w:sz w:val="20"/>
          <w:szCs w:val="20"/>
        </w:rPr>
        <w:t>etnoturismo</w:t>
      </w:r>
      <w:proofErr w:type="spellEnd"/>
      <w:r w:rsidRPr="00DC2A4A">
        <w:rPr>
          <w:b/>
          <w:sz w:val="20"/>
          <w:szCs w:val="20"/>
        </w:rPr>
        <w:t xml:space="preserve"> dirigido a jóvenes del municipio de Leticia, en el marco de la implementación de la Política S</w:t>
      </w:r>
      <w:r w:rsidR="00DD0F8A" w:rsidRPr="00DC2A4A">
        <w:rPr>
          <w:b/>
          <w:sz w:val="20"/>
          <w:szCs w:val="20"/>
        </w:rPr>
        <w:t>ectorial de Turismo Sostenible</w:t>
      </w:r>
    </w:p>
    <w:p w14:paraId="3D03439F" w14:textId="77777777" w:rsidR="007075D9" w:rsidRPr="00DC2A4A" w:rsidRDefault="007075D9" w:rsidP="005E4BE6">
      <w:pPr>
        <w:pStyle w:val="Prrafodelista"/>
        <w:tabs>
          <w:tab w:val="left" w:pos="284"/>
        </w:tabs>
        <w:spacing w:after="0" w:line="240" w:lineRule="auto"/>
        <w:ind w:left="0"/>
        <w:jc w:val="both"/>
        <w:rPr>
          <w:sz w:val="20"/>
          <w:szCs w:val="20"/>
        </w:rPr>
      </w:pPr>
      <w:r w:rsidRPr="00DC2A4A">
        <w:rPr>
          <w:b/>
          <w:sz w:val="20"/>
          <w:szCs w:val="20"/>
        </w:rPr>
        <w:t xml:space="preserve">Proponente: </w:t>
      </w:r>
      <w:r w:rsidR="003D081D" w:rsidRPr="00DC2A4A">
        <w:rPr>
          <w:sz w:val="20"/>
          <w:szCs w:val="20"/>
        </w:rPr>
        <w:t xml:space="preserve">Alcaldía de Leticia </w:t>
      </w:r>
    </w:p>
    <w:p w14:paraId="41460307" w14:textId="77777777" w:rsidR="007075D9" w:rsidRPr="00DC2A4A" w:rsidRDefault="007075D9" w:rsidP="005E4BE6">
      <w:pPr>
        <w:pStyle w:val="Prrafodelista"/>
        <w:tabs>
          <w:tab w:val="left" w:pos="284"/>
        </w:tabs>
        <w:spacing w:after="0" w:line="240" w:lineRule="auto"/>
        <w:ind w:left="0"/>
        <w:jc w:val="both"/>
        <w:rPr>
          <w:sz w:val="20"/>
          <w:szCs w:val="20"/>
        </w:rPr>
      </w:pPr>
      <w:r w:rsidRPr="00DC2A4A">
        <w:rPr>
          <w:b/>
          <w:sz w:val="20"/>
          <w:szCs w:val="20"/>
        </w:rPr>
        <w:t>Valor:</w:t>
      </w:r>
      <w:r w:rsidRPr="00DC2A4A">
        <w:rPr>
          <w:sz w:val="20"/>
          <w:szCs w:val="20"/>
        </w:rPr>
        <w:t xml:space="preserve"> </w:t>
      </w:r>
      <w:r w:rsidR="003D081D" w:rsidRPr="00DC2A4A">
        <w:rPr>
          <w:sz w:val="20"/>
          <w:szCs w:val="20"/>
        </w:rPr>
        <w:t xml:space="preserve">$466.310.000. </w:t>
      </w:r>
    </w:p>
    <w:p w14:paraId="35EEFC55" w14:textId="50AEB2DE" w:rsidR="007075D9" w:rsidRPr="00DC2A4A" w:rsidRDefault="00844FC1" w:rsidP="005E4BE6">
      <w:pPr>
        <w:pStyle w:val="Prrafodelista"/>
        <w:tabs>
          <w:tab w:val="left" w:pos="284"/>
        </w:tabs>
        <w:spacing w:after="0" w:line="240" w:lineRule="auto"/>
        <w:ind w:left="0"/>
        <w:jc w:val="both"/>
        <w:rPr>
          <w:sz w:val="20"/>
          <w:szCs w:val="20"/>
        </w:rPr>
      </w:pPr>
      <w:r w:rsidRPr="00DC2A4A">
        <w:rPr>
          <w:b/>
          <w:sz w:val="20"/>
          <w:szCs w:val="20"/>
        </w:rPr>
        <w:t>Objetivo</w:t>
      </w:r>
      <w:r w:rsidR="00DA25BC" w:rsidRPr="00DC2A4A">
        <w:rPr>
          <w:b/>
          <w:sz w:val="20"/>
          <w:szCs w:val="20"/>
        </w:rPr>
        <w:t>:</w:t>
      </w:r>
      <w:r w:rsidR="00715551" w:rsidRPr="00DC2A4A">
        <w:rPr>
          <w:sz w:val="20"/>
          <w:szCs w:val="20"/>
        </w:rPr>
        <w:t xml:space="preserve"> </w:t>
      </w:r>
      <w:r w:rsidR="003D081D" w:rsidRPr="00DC2A4A">
        <w:rPr>
          <w:sz w:val="20"/>
          <w:szCs w:val="20"/>
        </w:rPr>
        <w:t xml:space="preserve">Diseñar e implementar programas de sensibilización y formación de competencias en eco y </w:t>
      </w:r>
      <w:proofErr w:type="spellStart"/>
      <w:r w:rsidR="003D081D" w:rsidRPr="00DC2A4A">
        <w:rPr>
          <w:sz w:val="20"/>
          <w:szCs w:val="20"/>
        </w:rPr>
        <w:t>etnoturismo</w:t>
      </w:r>
      <w:proofErr w:type="spellEnd"/>
      <w:r w:rsidR="003D081D" w:rsidRPr="00DC2A4A">
        <w:rPr>
          <w:sz w:val="20"/>
          <w:szCs w:val="20"/>
        </w:rPr>
        <w:t xml:space="preserve"> dirigido a jóvenes del municipio de Leticia, mediante la utilización del sendero educativo de la Universidad Nacional sede Amazoni</w:t>
      </w:r>
      <w:r w:rsidR="00715551" w:rsidRPr="00DC2A4A">
        <w:rPr>
          <w:sz w:val="20"/>
          <w:szCs w:val="20"/>
        </w:rPr>
        <w:t>a como laboratorio de formación</w:t>
      </w:r>
      <w:r w:rsidR="003D081D" w:rsidRPr="00DC2A4A">
        <w:rPr>
          <w:sz w:val="20"/>
          <w:szCs w:val="20"/>
        </w:rPr>
        <w:t xml:space="preserve">. </w:t>
      </w:r>
    </w:p>
    <w:p w14:paraId="2C532C16" w14:textId="72500772" w:rsidR="003D081D" w:rsidRPr="00DC2A4A" w:rsidRDefault="007075D9" w:rsidP="005E4BE6">
      <w:pPr>
        <w:pStyle w:val="Prrafodelista"/>
        <w:tabs>
          <w:tab w:val="left" w:pos="284"/>
        </w:tabs>
        <w:spacing w:after="0" w:line="240" w:lineRule="auto"/>
        <w:ind w:left="0"/>
        <w:jc w:val="both"/>
        <w:rPr>
          <w:sz w:val="20"/>
          <w:szCs w:val="20"/>
        </w:rPr>
      </w:pPr>
      <w:r w:rsidRPr="00DC2A4A">
        <w:rPr>
          <w:b/>
          <w:sz w:val="20"/>
          <w:szCs w:val="20"/>
        </w:rPr>
        <w:t>Estado</w:t>
      </w:r>
      <w:r w:rsidR="00DA25BC" w:rsidRPr="00DC2A4A">
        <w:rPr>
          <w:b/>
          <w:sz w:val="20"/>
          <w:szCs w:val="20"/>
        </w:rPr>
        <w:t>:</w:t>
      </w:r>
      <w:r w:rsidRPr="00DC2A4A">
        <w:rPr>
          <w:sz w:val="20"/>
          <w:szCs w:val="20"/>
        </w:rPr>
        <w:t xml:space="preserve"> </w:t>
      </w:r>
      <w:r w:rsidR="0075107D" w:rsidRPr="00DC2A4A">
        <w:rPr>
          <w:sz w:val="20"/>
          <w:szCs w:val="20"/>
        </w:rPr>
        <w:t>no elegible</w:t>
      </w:r>
    </w:p>
    <w:p w14:paraId="0DCF0E5A" w14:textId="76D55152" w:rsidR="007075D9" w:rsidRPr="00DC2A4A" w:rsidRDefault="007075D9" w:rsidP="005E4BE6">
      <w:pPr>
        <w:pStyle w:val="Prrafodelista"/>
        <w:tabs>
          <w:tab w:val="left" w:pos="284"/>
        </w:tabs>
        <w:spacing w:after="0" w:line="240" w:lineRule="auto"/>
        <w:ind w:left="0"/>
        <w:jc w:val="both"/>
        <w:rPr>
          <w:sz w:val="20"/>
          <w:szCs w:val="20"/>
        </w:rPr>
      </w:pPr>
      <w:r w:rsidRPr="00DC2A4A">
        <w:rPr>
          <w:b/>
          <w:sz w:val="20"/>
          <w:szCs w:val="20"/>
        </w:rPr>
        <w:t>Informe</w:t>
      </w:r>
      <w:r w:rsidR="00DA25BC" w:rsidRPr="00DC2A4A">
        <w:rPr>
          <w:b/>
          <w:sz w:val="20"/>
          <w:szCs w:val="20"/>
        </w:rPr>
        <w:t>:</w:t>
      </w:r>
    </w:p>
    <w:p w14:paraId="5B665BAD" w14:textId="709DB139" w:rsidR="007075D9" w:rsidRPr="00DC2A4A" w:rsidRDefault="00B922DA" w:rsidP="005E4BE6">
      <w:pPr>
        <w:pStyle w:val="Prrafodelista"/>
        <w:numPr>
          <w:ilvl w:val="0"/>
          <w:numId w:val="37"/>
        </w:numPr>
        <w:tabs>
          <w:tab w:val="left" w:pos="284"/>
        </w:tabs>
        <w:spacing w:after="0" w:line="240" w:lineRule="auto"/>
        <w:ind w:left="0" w:firstLine="0"/>
        <w:jc w:val="both"/>
        <w:rPr>
          <w:sz w:val="20"/>
          <w:szCs w:val="20"/>
        </w:rPr>
      </w:pPr>
      <w:r w:rsidRPr="00DC2A4A">
        <w:rPr>
          <w:rFonts w:eastAsia="Futura Std Book" w:cs="Futura Std Book"/>
          <w:sz w:val="20"/>
          <w:szCs w:val="20"/>
        </w:rPr>
        <w:t>Radicado</w:t>
      </w:r>
      <w:r w:rsidR="00740AD6" w:rsidRPr="00DC2A4A">
        <w:rPr>
          <w:rFonts w:eastAsia="Futura Std Book" w:cs="Futura Std Book"/>
          <w:sz w:val="20"/>
          <w:szCs w:val="20"/>
        </w:rPr>
        <w:t xml:space="preserve"> el </w:t>
      </w:r>
      <w:r w:rsidR="007075D9" w:rsidRPr="00DC2A4A">
        <w:rPr>
          <w:sz w:val="20"/>
          <w:szCs w:val="20"/>
        </w:rPr>
        <w:t xml:space="preserve"> 9 de septiembre de 2013</w:t>
      </w:r>
      <w:r w:rsidR="00DA25BC" w:rsidRPr="00DC2A4A">
        <w:rPr>
          <w:sz w:val="20"/>
          <w:szCs w:val="20"/>
        </w:rPr>
        <w:t>.</w:t>
      </w:r>
    </w:p>
    <w:p w14:paraId="00D7D28B" w14:textId="77777777" w:rsidR="0075107D" w:rsidRPr="00DC2A4A" w:rsidRDefault="0075107D" w:rsidP="005E4BE6">
      <w:pPr>
        <w:pStyle w:val="Prrafodelista"/>
        <w:numPr>
          <w:ilvl w:val="0"/>
          <w:numId w:val="37"/>
        </w:numPr>
        <w:tabs>
          <w:tab w:val="left" w:pos="284"/>
        </w:tabs>
        <w:spacing w:after="0" w:line="240" w:lineRule="auto"/>
        <w:ind w:left="0" w:firstLine="0"/>
        <w:jc w:val="both"/>
        <w:rPr>
          <w:sz w:val="20"/>
          <w:szCs w:val="20"/>
        </w:rPr>
      </w:pPr>
      <w:r w:rsidRPr="00DC2A4A">
        <w:rPr>
          <w:sz w:val="20"/>
          <w:szCs w:val="20"/>
        </w:rPr>
        <w:t>Fue calificado como no elegible ya que se solicitaba el 86% del valor total del proyecto en cofinanciación.</w:t>
      </w:r>
    </w:p>
    <w:p w14:paraId="72B4D80A" w14:textId="77777777" w:rsidR="00DC087F" w:rsidRPr="00DC2A4A" w:rsidRDefault="00DC087F" w:rsidP="005E4BE6">
      <w:pPr>
        <w:tabs>
          <w:tab w:val="left" w:pos="284"/>
        </w:tabs>
        <w:spacing w:after="0" w:line="240" w:lineRule="auto"/>
        <w:contextualSpacing/>
        <w:jc w:val="both"/>
        <w:rPr>
          <w:b/>
          <w:sz w:val="20"/>
          <w:szCs w:val="20"/>
        </w:rPr>
      </w:pPr>
    </w:p>
    <w:p w14:paraId="1ED0E4A8" w14:textId="77777777" w:rsidR="008F31EA" w:rsidRPr="00DC2A4A" w:rsidRDefault="003D081D" w:rsidP="005E4BE6">
      <w:pPr>
        <w:tabs>
          <w:tab w:val="left" w:pos="284"/>
        </w:tabs>
        <w:spacing w:after="0" w:line="240" w:lineRule="auto"/>
        <w:contextualSpacing/>
        <w:jc w:val="both"/>
        <w:rPr>
          <w:b/>
          <w:sz w:val="20"/>
          <w:szCs w:val="20"/>
          <w:u w:val="single"/>
        </w:rPr>
      </w:pPr>
      <w:r w:rsidRPr="00DC2A4A">
        <w:rPr>
          <w:b/>
          <w:sz w:val="20"/>
          <w:szCs w:val="20"/>
          <w:u w:val="single"/>
        </w:rPr>
        <w:t>N</w:t>
      </w:r>
      <w:r w:rsidR="000E0990" w:rsidRPr="00DC2A4A">
        <w:rPr>
          <w:b/>
          <w:sz w:val="20"/>
          <w:szCs w:val="20"/>
          <w:u w:val="single"/>
        </w:rPr>
        <w:t xml:space="preserve">o aprobados </w:t>
      </w:r>
      <w:r w:rsidRPr="00DC2A4A">
        <w:rPr>
          <w:b/>
          <w:sz w:val="20"/>
          <w:szCs w:val="20"/>
          <w:u w:val="single"/>
        </w:rPr>
        <w:t>2012</w:t>
      </w:r>
    </w:p>
    <w:p w14:paraId="4EE0CB22" w14:textId="77777777" w:rsidR="00D9347C" w:rsidRPr="00DC2A4A" w:rsidRDefault="003D081D" w:rsidP="005E4BE6">
      <w:pPr>
        <w:pStyle w:val="Prrafodelista"/>
        <w:numPr>
          <w:ilvl w:val="0"/>
          <w:numId w:val="12"/>
        </w:numPr>
        <w:tabs>
          <w:tab w:val="left" w:pos="284"/>
        </w:tabs>
        <w:spacing w:after="0" w:line="240" w:lineRule="auto"/>
        <w:ind w:left="0" w:firstLine="0"/>
        <w:jc w:val="both"/>
        <w:rPr>
          <w:b/>
          <w:sz w:val="20"/>
          <w:szCs w:val="20"/>
        </w:rPr>
      </w:pPr>
      <w:r w:rsidRPr="00DC2A4A">
        <w:rPr>
          <w:b/>
          <w:sz w:val="20"/>
          <w:szCs w:val="20"/>
        </w:rPr>
        <w:t xml:space="preserve">FPTP-166-2012 Parque temático de la biodiversidad y la </w:t>
      </w:r>
      <w:r w:rsidR="00DD0F8A" w:rsidRPr="00DC2A4A">
        <w:rPr>
          <w:b/>
          <w:sz w:val="20"/>
          <w:szCs w:val="20"/>
        </w:rPr>
        <w:t>cultura del trapecio amazónico</w:t>
      </w:r>
    </w:p>
    <w:p w14:paraId="20DDC9D8" w14:textId="77777777" w:rsidR="00D9347C" w:rsidRPr="00DC2A4A" w:rsidRDefault="00D9347C" w:rsidP="005E4BE6">
      <w:pPr>
        <w:tabs>
          <w:tab w:val="left" w:pos="284"/>
        </w:tabs>
        <w:spacing w:after="0" w:line="240" w:lineRule="auto"/>
        <w:contextualSpacing/>
        <w:jc w:val="both"/>
        <w:rPr>
          <w:sz w:val="20"/>
          <w:szCs w:val="20"/>
        </w:rPr>
      </w:pPr>
      <w:r w:rsidRPr="00DC2A4A">
        <w:rPr>
          <w:b/>
          <w:sz w:val="20"/>
          <w:szCs w:val="20"/>
        </w:rPr>
        <w:t>Proponente:</w:t>
      </w:r>
      <w:r w:rsidRPr="00DC2A4A">
        <w:rPr>
          <w:sz w:val="20"/>
          <w:szCs w:val="20"/>
        </w:rPr>
        <w:t xml:space="preserve"> </w:t>
      </w:r>
      <w:r w:rsidR="003D081D" w:rsidRPr="00DC2A4A">
        <w:rPr>
          <w:sz w:val="20"/>
          <w:szCs w:val="20"/>
        </w:rPr>
        <w:t xml:space="preserve">Alcaldía de Puerto Nariño </w:t>
      </w:r>
    </w:p>
    <w:p w14:paraId="77952BEC" w14:textId="77777777" w:rsidR="00D9347C" w:rsidRPr="00DC2A4A" w:rsidRDefault="00D9347C" w:rsidP="005E4BE6">
      <w:pPr>
        <w:tabs>
          <w:tab w:val="left" w:pos="284"/>
        </w:tabs>
        <w:spacing w:after="0" w:line="240" w:lineRule="auto"/>
        <w:contextualSpacing/>
        <w:jc w:val="both"/>
        <w:rPr>
          <w:sz w:val="20"/>
          <w:szCs w:val="20"/>
        </w:rPr>
      </w:pPr>
      <w:r w:rsidRPr="00DC2A4A">
        <w:rPr>
          <w:b/>
          <w:sz w:val="20"/>
          <w:szCs w:val="20"/>
        </w:rPr>
        <w:t>V</w:t>
      </w:r>
      <w:r w:rsidR="003D081D" w:rsidRPr="00DC2A4A">
        <w:rPr>
          <w:b/>
          <w:sz w:val="20"/>
          <w:szCs w:val="20"/>
        </w:rPr>
        <w:t>alor</w:t>
      </w:r>
      <w:r w:rsidRPr="00DC2A4A">
        <w:rPr>
          <w:b/>
          <w:sz w:val="20"/>
          <w:szCs w:val="20"/>
        </w:rPr>
        <w:t>:</w:t>
      </w:r>
      <w:r w:rsidRPr="00DC2A4A">
        <w:rPr>
          <w:sz w:val="20"/>
          <w:szCs w:val="20"/>
        </w:rPr>
        <w:t xml:space="preserve"> $685.570.000</w:t>
      </w:r>
    </w:p>
    <w:p w14:paraId="30C2EF60" w14:textId="77777777" w:rsidR="00D9347C" w:rsidRPr="00DC2A4A" w:rsidRDefault="00844FC1" w:rsidP="005E4BE6">
      <w:pPr>
        <w:tabs>
          <w:tab w:val="left" w:pos="284"/>
        </w:tabs>
        <w:spacing w:after="0" w:line="240" w:lineRule="auto"/>
        <w:contextualSpacing/>
        <w:jc w:val="both"/>
        <w:rPr>
          <w:sz w:val="20"/>
          <w:szCs w:val="20"/>
        </w:rPr>
      </w:pPr>
      <w:r w:rsidRPr="00DC2A4A">
        <w:rPr>
          <w:b/>
          <w:sz w:val="20"/>
          <w:szCs w:val="20"/>
        </w:rPr>
        <w:t>Objetivo</w:t>
      </w:r>
      <w:r w:rsidR="00D9347C" w:rsidRPr="00DC2A4A">
        <w:rPr>
          <w:b/>
          <w:sz w:val="20"/>
          <w:szCs w:val="20"/>
        </w:rPr>
        <w:t>:</w:t>
      </w:r>
      <w:r w:rsidR="00D9347C" w:rsidRPr="00DC2A4A">
        <w:rPr>
          <w:sz w:val="20"/>
          <w:szCs w:val="20"/>
        </w:rPr>
        <w:t xml:space="preserve"> </w:t>
      </w:r>
      <w:r w:rsidR="003D081D" w:rsidRPr="00DC2A4A">
        <w:rPr>
          <w:sz w:val="20"/>
          <w:szCs w:val="20"/>
        </w:rPr>
        <w:t>Propiciar la creación de conciencia ciudadana sobre la importancia económica y social del turismo para el desarrollo</w:t>
      </w:r>
      <w:r w:rsidR="00D9347C" w:rsidRPr="00DC2A4A">
        <w:rPr>
          <w:sz w:val="20"/>
          <w:szCs w:val="20"/>
        </w:rPr>
        <w:t xml:space="preserve"> del municipio de Puerto Nariño</w:t>
      </w:r>
      <w:r w:rsidR="003D081D" w:rsidRPr="00DC2A4A">
        <w:rPr>
          <w:sz w:val="20"/>
          <w:szCs w:val="20"/>
        </w:rPr>
        <w:t xml:space="preserve">. </w:t>
      </w:r>
    </w:p>
    <w:p w14:paraId="41660C6B" w14:textId="078C3EF8" w:rsidR="00D9347C" w:rsidRPr="00DC2A4A" w:rsidRDefault="00D9347C" w:rsidP="005E4BE6">
      <w:pPr>
        <w:tabs>
          <w:tab w:val="left" w:pos="284"/>
        </w:tabs>
        <w:spacing w:after="0" w:line="240" w:lineRule="auto"/>
        <w:contextualSpacing/>
        <w:jc w:val="both"/>
        <w:rPr>
          <w:b/>
          <w:sz w:val="20"/>
          <w:szCs w:val="20"/>
        </w:rPr>
      </w:pPr>
      <w:r w:rsidRPr="00DC2A4A">
        <w:rPr>
          <w:b/>
          <w:sz w:val="20"/>
          <w:szCs w:val="20"/>
        </w:rPr>
        <w:t xml:space="preserve">Estado: </w:t>
      </w:r>
      <w:r w:rsidR="00DA25BC" w:rsidRPr="00DC2A4A">
        <w:rPr>
          <w:sz w:val="20"/>
          <w:szCs w:val="20"/>
        </w:rPr>
        <w:t>No elegible</w:t>
      </w:r>
    </w:p>
    <w:p w14:paraId="02F736D9" w14:textId="77777777" w:rsidR="00D9347C" w:rsidRPr="00DC2A4A" w:rsidRDefault="00D9347C" w:rsidP="005E4BE6">
      <w:pPr>
        <w:tabs>
          <w:tab w:val="left" w:pos="284"/>
        </w:tabs>
        <w:spacing w:after="0" w:line="240" w:lineRule="auto"/>
        <w:contextualSpacing/>
        <w:jc w:val="both"/>
        <w:rPr>
          <w:b/>
          <w:sz w:val="20"/>
          <w:szCs w:val="20"/>
        </w:rPr>
      </w:pPr>
      <w:r w:rsidRPr="00DC2A4A">
        <w:rPr>
          <w:b/>
          <w:sz w:val="20"/>
          <w:szCs w:val="20"/>
        </w:rPr>
        <w:t>Informe:</w:t>
      </w:r>
    </w:p>
    <w:p w14:paraId="60FFCB5E" w14:textId="77777777" w:rsidR="00573FE6" w:rsidRPr="00DC2A4A" w:rsidRDefault="00B922DA" w:rsidP="005E4BE6">
      <w:pPr>
        <w:pStyle w:val="Prrafodelista"/>
        <w:numPr>
          <w:ilvl w:val="0"/>
          <w:numId w:val="32"/>
        </w:numPr>
        <w:tabs>
          <w:tab w:val="left" w:pos="284"/>
        </w:tabs>
        <w:spacing w:after="0" w:line="240" w:lineRule="auto"/>
        <w:jc w:val="both"/>
        <w:rPr>
          <w:sz w:val="20"/>
          <w:szCs w:val="20"/>
        </w:rPr>
      </w:pPr>
      <w:r w:rsidRPr="00DC2A4A">
        <w:rPr>
          <w:rFonts w:eastAsia="Futura Std Book" w:cs="Futura Std Book"/>
          <w:sz w:val="20"/>
          <w:szCs w:val="20"/>
        </w:rPr>
        <w:t>Radicado</w:t>
      </w:r>
      <w:r w:rsidR="000C09D3" w:rsidRPr="00DC2A4A">
        <w:rPr>
          <w:rFonts w:eastAsia="Futura Std Book" w:cs="Futura Std Book"/>
          <w:sz w:val="20"/>
          <w:szCs w:val="20"/>
        </w:rPr>
        <w:t xml:space="preserve"> </w:t>
      </w:r>
      <w:r w:rsidR="00573FE6" w:rsidRPr="00DC2A4A">
        <w:rPr>
          <w:sz w:val="20"/>
          <w:szCs w:val="20"/>
        </w:rPr>
        <w:t>el 4 de junio de 2012.</w:t>
      </w:r>
    </w:p>
    <w:p w14:paraId="5029B941" w14:textId="77777777" w:rsidR="003D081D" w:rsidRPr="00DC2A4A" w:rsidRDefault="003D081D" w:rsidP="005E4BE6">
      <w:pPr>
        <w:pStyle w:val="Prrafodelista"/>
        <w:numPr>
          <w:ilvl w:val="0"/>
          <w:numId w:val="32"/>
        </w:numPr>
        <w:tabs>
          <w:tab w:val="left" w:pos="284"/>
        </w:tabs>
        <w:spacing w:after="0" w:line="240" w:lineRule="auto"/>
        <w:jc w:val="both"/>
        <w:rPr>
          <w:b/>
          <w:sz w:val="20"/>
          <w:szCs w:val="20"/>
        </w:rPr>
      </w:pPr>
      <w:r w:rsidRPr="00DC2A4A">
        <w:rPr>
          <w:sz w:val="20"/>
          <w:szCs w:val="20"/>
        </w:rPr>
        <w:t xml:space="preserve">Fue calificado como no elegible debido a que el proyecto señalaba más de una línea estratégica y más de un programa simultáneamente, se solicitaba el 100% del valor total del proyecto en cofinanciación y dentro del mismo existían rubros no </w:t>
      </w:r>
      <w:proofErr w:type="spellStart"/>
      <w:r w:rsidRPr="00DC2A4A">
        <w:rPr>
          <w:sz w:val="20"/>
          <w:szCs w:val="20"/>
        </w:rPr>
        <w:t>cofinanciables</w:t>
      </w:r>
      <w:proofErr w:type="spellEnd"/>
      <w:r w:rsidRPr="00DC2A4A">
        <w:rPr>
          <w:sz w:val="20"/>
          <w:szCs w:val="20"/>
        </w:rPr>
        <w:t xml:space="preserve"> como la obtención de las licencias y permisos ambientales, los cuales son requisitos que se deben presentar desde el momento de la radicación del proyecto.</w:t>
      </w:r>
    </w:p>
    <w:p w14:paraId="6BB4D6DD" w14:textId="77777777" w:rsidR="004C1E25" w:rsidRPr="00DC2A4A" w:rsidRDefault="004C1E25" w:rsidP="005E4BE6">
      <w:pPr>
        <w:tabs>
          <w:tab w:val="left" w:pos="284"/>
        </w:tabs>
        <w:spacing w:after="0" w:line="240" w:lineRule="auto"/>
        <w:contextualSpacing/>
        <w:jc w:val="both"/>
        <w:rPr>
          <w:b/>
          <w:sz w:val="20"/>
          <w:szCs w:val="20"/>
        </w:rPr>
      </w:pPr>
    </w:p>
    <w:p w14:paraId="13A3DDD7" w14:textId="77777777" w:rsidR="00106E08" w:rsidRPr="00DC2A4A" w:rsidRDefault="00106E08" w:rsidP="005E4BE6">
      <w:pPr>
        <w:pBdr>
          <w:top w:val="single" w:sz="4" w:space="1" w:color="auto" w:shadow="1"/>
          <w:left w:val="single" w:sz="4" w:space="4" w:color="auto" w:shadow="1"/>
          <w:bottom w:val="single" w:sz="4" w:space="2" w:color="auto" w:shadow="1"/>
          <w:right w:val="single" w:sz="4" w:space="4" w:color="auto" w:shadow="1"/>
        </w:pBdr>
        <w:tabs>
          <w:tab w:val="left" w:pos="284"/>
        </w:tabs>
        <w:spacing w:after="0" w:line="240" w:lineRule="auto"/>
        <w:contextualSpacing/>
        <w:jc w:val="both"/>
        <w:rPr>
          <w:b/>
          <w:sz w:val="20"/>
          <w:szCs w:val="20"/>
        </w:rPr>
      </w:pPr>
      <w:r w:rsidRPr="00DC2A4A">
        <w:rPr>
          <w:b/>
          <w:sz w:val="20"/>
          <w:szCs w:val="20"/>
        </w:rPr>
        <w:t xml:space="preserve">Infraestructura Turística </w:t>
      </w:r>
    </w:p>
    <w:p w14:paraId="108236D5" w14:textId="77777777" w:rsidR="00106E08" w:rsidRPr="00DC2A4A" w:rsidRDefault="00106E08" w:rsidP="005E4BE6">
      <w:pPr>
        <w:tabs>
          <w:tab w:val="left" w:pos="284"/>
        </w:tabs>
        <w:spacing w:after="0" w:line="240" w:lineRule="auto"/>
        <w:contextualSpacing/>
        <w:jc w:val="both"/>
        <w:rPr>
          <w:b/>
          <w:sz w:val="20"/>
          <w:szCs w:val="20"/>
        </w:rPr>
      </w:pPr>
    </w:p>
    <w:p w14:paraId="58C04465" w14:textId="77777777" w:rsidR="00D56E74" w:rsidRPr="00DC2A4A" w:rsidRDefault="00D56E74" w:rsidP="005E4BE6">
      <w:pPr>
        <w:tabs>
          <w:tab w:val="left" w:pos="284"/>
        </w:tabs>
        <w:spacing w:after="0" w:line="240" w:lineRule="auto"/>
        <w:contextualSpacing/>
        <w:jc w:val="both"/>
        <w:rPr>
          <w:b/>
          <w:sz w:val="20"/>
          <w:szCs w:val="20"/>
          <w:u w:val="single"/>
        </w:rPr>
      </w:pPr>
      <w:r w:rsidRPr="00DC2A4A">
        <w:rPr>
          <w:b/>
          <w:sz w:val="20"/>
          <w:szCs w:val="20"/>
          <w:u w:val="single"/>
        </w:rPr>
        <w:t>Aprobados 2015</w:t>
      </w:r>
    </w:p>
    <w:p w14:paraId="630CC223" w14:textId="77777777" w:rsidR="00D56E74" w:rsidRPr="00DC2A4A" w:rsidRDefault="00D56E74" w:rsidP="005E4BE6">
      <w:pPr>
        <w:pStyle w:val="Prrafodelista"/>
        <w:numPr>
          <w:ilvl w:val="0"/>
          <w:numId w:val="1"/>
        </w:numPr>
        <w:tabs>
          <w:tab w:val="left" w:pos="284"/>
        </w:tabs>
        <w:spacing w:after="0" w:line="240" w:lineRule="auto"/>
        <w:ind w:left="0" w:firstLine="0"/>
        <w:jc w:val="both"/>
        <w:rPr>
          <w:b/>
          <w:sz w:val="20"/>
          <w:szCs w:val="20"/>
        </w:rPr>
      </w:pPr>
      <w:r w:rsidRPr="00DC2A4A">
        <w:rPr>
          <w:b/>
          <w:sz w:val="20"/>
          <w:szCs w:val="20"/>
        </w:rPr>
        <w:t>FNTP-021-2015</w:t>
      </w:r>
      <w:r w:rsidRPr="00DC2A4A">
        <w:rPr>
          <w:rFonts w:cs="Arial"/>
          <w:sz w:val="20"/>
          <w:szCs w:val="20"/>
          <w:shd w:val="clear" w:color="auto" w:fill="FFFFFF"/>
        </w:rPr>
        <w:t xml:space="preserve"> </w:t>
      </w:r>
      <w:r w:rsidRPr="00DC2A4A">
        <w:rPr>
          <w:b/>
          <w:sz w:val="20"/>
          <w:szCs w:val="20"/>
        </w:rPr>
        <w:t xml:space="preserve">Construcción del sendero turístico </w:t>
      </w:r>
      <w:proofErr w:type="spellStart"/>
      <w:r w:rsidRPr="00DC2A4A">
        <w:rPr>
          <w:b/>
          <w:sz w:val="20"/>
          <w:szCs w:val="20"/>
        </w:rPr>
        <w:t>Ecovía</w:t>
      </w:r>
      <w:proofErr w:type="spellEnd"/>
      <w:r w:rsidRPr="00DC2A4A">
        <w:rPr>
          <w:b/>
          <w:sz w:val="20"/>
          <w:szCs w:val="20"/>
        </w:rPr>
        <w:t xml:space="preserve"> en Puerto Nariño Amazonas</w:t>
      </w:r>
    </w:p>
    <w:p w14:paraId="7B80A4AF" w14:textId="77777777" w:rsidR="00D56E74" w:rsidRPr="00DC2A4A" w:rsidRDefault="00D56E74" w:rsidP="005E4BE6">
      <w:pPr>
        <w:tabs>
          <w:tab w:val="left" w:pos="284"/>
        </w:tabs>
        <w:spacing w:after="0" w:line="240" w:lineRule="auto"/>
        <w:contextualSpacing/>
        <w:jc w:val="both"/>
        <w:rPr>
          <w:bCs/>
          <w:sz w:val="20"/>
          <w:szCs w:val="20"/>
          <w:lang w:val="es-ES"/>
        </w:rPr>
      </w:pPr>
      <w:r w:rsidRPr="00DC2A4A">
        <w:rPr>
          <w:b/>
          <w:bCs/>
          <w:sz w:val="20"/>
          <w:szCs w:val="20"/>
          <w:lang w:val="es-ES"/>
        </w:rPr>
        <w:t xml:space="preserve">Municipio: </w:t>
      </w:r>
      <w:r w:rsidRPr="00DC2A4A">
        <w:rPr>
          <w:bCs/>
          <w:sz w:val="20"/>
          <w:szCs w:val="20"/>
          <w:lang w:val="es-ES"/>
        </w:rPr>
        <w:t>Puerto Nariño</w:t>
      </w:r>
    </w:p>
    <w:p w14:paraId="113AC3F7" w14:textId="77777777" w:rsidR="00D56E74" w:rsidRPr="00DC2A4A" w:rsidRDefault="00D56E74" w:rsidP="005E4BE6">
      <w:pPr>
        <w:tabs>
          <w:tab w:val="left" w:pos="284"/>
        </w:tabs>
        <w:spacing w:after="0" w:line="240" w:lineRule="auto"/>
        <w:contextualSpacing/>
        <w:jc w:val="both"/>
        <w:rPr>
          <w:rFonts w:cs="Arial"/>
          <w:sz w:val="20"/>
          <w:szCs w:val="20"/>
        </w:rPr>
      </w:pPr>
      <w:r w:rsidRPr="00DC2A4A">
        <w:rPr>
          <w:b/>
          <w:sz w:val="20"/>
          <w:szCs w:val="20"/>
        </w:rPr>
        <w:t xml:space="preserve">Objeto: </w:t>
      </w:r>
      <w:r w:rsidRPr="00DC2A4A">
        <w:rPr>
          <w:rFonts w:cs="Arial"/>
          <w:sz w:val="20"/>
          <w:szCs w:val="20"/>
        </w:rPr>
        <w:t xml:space="preserve">El proyecto comprende la construcción de un sendero de 7,5 kilómetros de longitud en madera y en concreto, el cual comunica la zona urbana de Puerto Nariño con la comunidad indígena San Martín de </w:t>
      </w:r>
      <w:proofErr w:type="spellStart"/>
      <w:r w:rsidRPr="00DC2A4A">
        <w:rPr>
          <w:rFonts w:cs="Arial"/>
          <w:sz w:val="20"/>
          <w:szCs w:val="20"/>
        </w:rPr>
        <w:t>Amacayacú</w:t>
      </w:r>
      <w:proofErr w:type="spellEnd"/>
      <w:r w:rsidRPr="00DC2A4A">
        <w:rPr>
          <w:rFonts w:cs="Arial"/>
          <w:sz w:val="20"/>
          <w:szCs w:val="20"/>
        </w:rPr>
        <w:t xml:space="preserve">. Adicionalmente, el proyecto incluye la construcción de 4 puentes en madera de 6, 24, 25 y 38 metros de longitud, un embarcadero en madera, un mirador en madera (a 30 metros de altura), zona de descanso en madera con local de ventas y baños públicos, y señalización turística en madera. </w:t>
      </w:r>
    </w:p>
    <w:p w14:paraId="167C8DE9"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Valor: </w:t>
      </w:r>
      <w:r w:rsidRPr="00DC2A4A">
        <w:rPr>
          <w:sz w:val="20"/>
          <w:szCs w:val="20"/>
        </w:rPr>
        <w:t>$5.941.492.809 (</w:t>
      </w:r>
      <w:proofErr w:type="spellStart"/>
      <w:r w:rsidRPr="00DC2A4A">
        <w:rPr>
          <w:sz w:val="20"/>
          <w:szCs w:val="20"/>
        </w:rPr>
        <w:t>Fontur</w:t>
      </w:r>
      <w:proofErr w:type="spellEnd"/>
      <w:r w:rsidRPr="00DC2A4A">
        <w:rPr>
          <w:sz w:val="20"/>
          <w:szCs w:val="20"/>
        </w:rPr>
        <w:t xml:space="preserve"> vigencia 2015)</w:t>
      </w:r>
    </w:p>
    <w:p w14:paraId="435CD971" w14:textId="77777777" w:rsidR="00D56E74" w:rsidRPr="00DC2A4A" w:rsidRDefault="00D56E74" w:rsidP="005E4BE6">
      <w:pPr>
        <w:tabs>
          <w:tab w:val="left" w:pos="284"/>
        </w:tabs>
        <w:spacing w:after="0" w:line="240" w:lineRule="auto"/>
        <w:contextualSpacing/>
        <w:jc w:val="both"/>
        <w:rPr>
          <w:b/>
          <w:sz w:val="20"/>
          <w:szCs w:val="20"/>
          <w:lang w:val="es-ES"/>
        </w:rPr>
      </w:pPr>
      <w:r w:rsidRPr="00DC2A4A">
        <w:rPr>
          <w:b/>
          <w:sz w:val="20"/>
          <w:szCs w:val="20"/>
          <w:lang w:val="es-ES"/>
        </w:rPr>
        <w:t>Inicio:</w:t>
      </w:r>
      <w:r w:rsidRPr="00DC2A4A">
        <w:rPr>
          <w:b/>
          <w:sz w:val="20"/>
          <w:szCs w:val="20"/>
          <w:lang w:val="es-ES"/>
        </w:rPr>
        <w:tab/>
      </w:r>
      <w:r w:rsidRPr="00DC2A4A">
        <w:rPr>
          <w:sz w:val="20"/>
          <w:szCs w:val="20"/>
          <w:lang w:val="es-ES"/>
        </w:rPr>
        <w:t>14 de febrero de 2016</w:t>
      </w:r>
    </w:p>
    <w:p w14:paraId="5C0EADEC" w14:textId="77777777" w:rsidR="00D56E74" w:rsidRPr="00DC2A4A" w:rsidRDefault="00D56E74" w:rsidP="005E4BE6">
      <w:pPr>
        <w:tabs>
          <w:tab w:val="left" w:pos="284"/>
        </w:tabs>
        <w:spacing w:after="0" w:line="240" w:lineRule="auto"/>
        <w:contextualSpacing/>
        <w:jc w:val="both"/>
        <w:rPr>
          <w:sz w:val="20"/>
          <w:szCs w:val="20"/>
          <w:lang w:val="es-ES"/>
        </w:rPr>
      </w:pPr>
      <w:r w:rsidRPr="00DC2A4A">
        <w:rPr>
          <w:b/>
          <w:sz w:val="20"/>
          <w:szCs w:val="20"/>
          <w:lang w:val="es-ES"/>
        </w:rPr>
        <w:t>Terminación:</w:t>
      </w:r>
      <w:r w:rsidRPr="00DC2A4A">
        <w:rPr>
          <w:b/>
          <w:sz w:val="20"/>
          <w:szCs w:val="20"/>
          <w:lang w:val="es-ES"/>
        </w:rPr>
        <w:tab/>
      </w:r>
      <w:r w:rsidRPr="00DC2A4A">
        <w:rPr>
          <w:sz w:val="20"/>
          <w:szCs w:val="20"/>
          <w:lang w:val="es-ES"/>
        </w:rPr>
        <w:t>1 de</w:t>
      </w:r>
      <w:r w:rsidRPr="00DC2A4A">
        <w:rPr>
          <w:b/>
          <w:sz w:val="20"/>
          <w:szCs w:val="20"/>
          <w:lang w:val="es-ES"/>
        </w:rPr>
        <w:t xml:space="preserve"> </w:t>
      </w:r>
      <w:r w:rsidRPr="00DC2A4A">
        <w:rPr>
          <w:sz w:val="20"/>
          <w:szCs w:val="20"/>
          <w:lang w:val="es-ES"/>
        </w:rPr>
        <w:t>enero</w:t>
      </w:r>
      <w:r w:rsidRPr="00DC2A4A">
        <w:rPr>
          <w:sz w:val="20"/>
          <w:szCs w:val="20"/>
        </w:rPr>
        <w:t xml:space="preserve"> de 2019</w:t>
      </w:r>
    </w:p>
    <w:p w14:paraId="3A3329D3"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Estado: </w:t>
      </w:r>
      <w:r w:rsidRPr="00DC2A4A">
        <w:rPr>
          <w:sz w:val="20"/>
          <w:szCs w:val="20"/>
        </w:rPr>
        <w:t>En ejecución</w:t>
      </w:r>
    </w:p>
    <w:p w14:paraId="57D85D7E"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Avance </w:t>
      </w:r>
      <w:r w:rsidRPr="00DC2A4A">
        <w:rPr>
          <w:rFonts w:eastAsia="Times New Roman" w:cs="Arial"/>
          <w:b/>
          <w:bCs/>
          <w:sz w:val="20"/>
          <w:szCs w:val="20"/>
          <w:lang w:eastAsia="es-CO"/>
        </w:rPr>
        <w:t>físico</w:t>
      </w:r>
      <w:r w:rsidRPr="00DC2A4A">
        <w:rPr>
          <w:b/>
          <w:sz w:val="20"/>
          <w:szCs w:val="20"/>
        </w:rPr>
        <w:t>:</w:t>
      </w:r>
      <w:r w:rsidRPr="00DC2A4A">
        <w:rPr>
          <w:sz w:val="20"/>
          <w:szCs w:val="20"/>
        </w:rPr>
        <w:t xml:space="preserve"> 87% vs </w:t>
      </w:r>
      <w:proofErr w:type="spellStart"/>
      <w:r w:rsidRPr="00DC2A4A">
        <w:rPr>
          <w:sz w:val="20"/>
          <w:szCs w:val="20"/>
        </w:rPr>
        <w:t>prog</w:t>
      </w:r>
      <w:proofErr w:type="spellEnd"/>
      <w:r w:rsidRPr="00DC2A4A">
        <w:rPr>
          <w:sz w:val="20"/>
          <w:szCs w:val="20"/>
        </w:rPr>
        <w:t xml:space="preserve"> 95%</w:t>
      </w:r>
    </w:p>
    <w:p w14:paraId="22877C73" w14:textId="77777777" w:rsidR="00D56E74" w:rsidRPr="00DC2A4A" w:rsidRDefault="00D56E74" w:rsidP="005E4BE6">
      <w:pPr>
        <w:tabs>
          <w:tab w:val="left" w:pos="284"/>
        </w:tabs>
        <w:spacing w:after="0" w:line="240" w:lineRule="auto"/>
        <w:contextualSpacing/>
        <w:jc w:val="both"/>
        <w:rPr>
          <w:b/>
          <w:sz w:val="20"/>
          <w:szCs w:val="20"/>
        </w:rPr>
      </w:pPr>
      <w:r w:rsidRPr="00DC2A4A">
        <w:rPr>
          <w:b/>
          <w:sz w:val="20"/>
          <w:szCs w:val="20"/>
        </w:rPr>
        <w:t xml:space="preserve">Consultoría: </w:t>
      </w:r>
      <w:r w:rsidRPr="00DC2A4A">
        <w:rPr>
          <w:sz w:val="20"/>
          <w:szCs w:val="20"/>
        </w:rPr>
        <w:t xml:space="preserve">Consorcio </w:t>
      </w:r>
      <w:proofErr w:type="spellStart"/>
      <w:r w:rsidRPr="00DC2A4A">
        <w:rPr>
          <w:sz w:val="20"/>
          <w:szCs w:val="20"/>
        </w:rPr>
        <w:t>Ingeco</w:t>
      </w:r>
      <w:proofErr w:type="spellEnd"/>
    </w:p>
    <w:p w14:paraId="42BDFACE"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Interventoría: </w:t>
      </w:r>
      <w:r w:rsidRPr="00DC2A4A">
        <w:rPr>
          <w:sz w:val="20"/>
          <w:szCs w:val="20"/>
        </w:rPr>
        <w:t>Interventores Nariño</w:t>
      </w:r>
    </w:p>
    <w:p w14:paraId="0D4B7F11"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Impacto: </w:t>
      </w:r>
      <w:r w:rsidRPr="00DC2A4A">
        <w:rPr>
          <w:sz w:val="20"/>
          <w:szCs w:val="20"/>
        </w:rPr>
        <w:t>fortalecer el desarrollo del ecoturismo, turismo de naturaleza y el turismo científico dentro de la región.</w:t>
      </w:r>
    </w:p>
    <w:p w14:paraId="24565491" w14:textId="77777777" w:rsidR="00D56E74" w:rsidRPr="00DC2A4A" w:rsidRDefault="00D56E74" w:rsidP="005E4BE6">
      <w:pPr>
        <w:tabs>
          <w:tab w:val="left" w:pos="284"/>
        </w:tabs>
        <w:spacing w:after="0" w:line="240" w:lineRule="auto"/>
        <w:contextualSpacing/>
        <w:jc w:val="both"/>
        <w:rPr>
          <w:b/>
          <w:sz w:val="20"/>
          <w:szCs w:val="20"/>
        </w:rPr>
      </w:pPr>
      <w:r w:rsidRPr="00DC2A4A">
        <w:rPr>
          <w:b/>
          <w:sz w:val="20"/>
          <w:szCs w:val="20"/>
        </w:rPr>
        <w:t xml:space="preserve">Informe: </w:t>
      </w:r>
    </w:p>
    <w:p w14:paraId="1EF70AA8"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Recursos aprobados en sesión de Comité Directivo del 20 de febrero de 2015.</w:t>
      </w:r>
    </w:p>
    <w:p w14:paraId="0660898E"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Convenio firmado el 22 de abril de 2015.</w:t>
      </w:r>
    </w:p>
    <w:p w14:paraId="4089BABE" w14:textId="77777777" w:rsidR="00D56E74" w:rsidRPr="00DC2A4A" w:rsidRDefault="00D56E74" w:rsidP="005E4BE6">
      <w:pPr>
        <w:pStyle w:val="Prrafodelista"/>
        <w:numPr>
          <w:ilvl w:val="0"/>
          <w:numId w:val="50"/>
        </w:numPr>
        <w:tabs>
          <w:tab w:val="left" w:pos="284"/>
        </w:tabs>
        <w:spacing w:after="0" w:line="240" w:lineRule="auto"/>
        <w:ind w:left="0" w:firstLine="0"/>
        <w:jc w:val="both"/>
        <w:rPr>
          <w:sz w:val="20"/>
          <w:szCs w:val="20"/>
        </w:rPr>
      </w:pPr>
      <w:r w:rsidRPr="00DC2A4A">
        <w:rPr>
          <w:sz w:val="20"/>
          <w:szCs w:val="20"/>
        </w:rPr>
        <w:t xml:space="preserve">Acta de inicio firmada el 14 de febrero de 2016. </w:t>
      </w:r>
    </w:p>
    <w:p w14:paraId="7ECDE0AA" w14:textId="77777777" w:rsidR="00D56E74" w:rsidRPr="00DC2A4A" w:rsidRDefault="00D56E74" w:rsidP="005E4BE6">
      <w:pPr>
        <w:pStyle w:val="Prrafodelista"/>
        <w:numPr>
          <w:ilvl w:val="1"/>
          <w:numId w:val="50"/>
        </w:numPr>
        <w:tabs>
          <w:tab w:val="left" w:pos="284"/>
        </w:tabs>
        <w:spacing w:after="0" w:line="240" w:lineRule="auto"/>
        <w:ind w:left="0" w:firstLine="0"/>
        <w:jc w:val="both"/>
        <w:rPr>
          <w:b/>
          <w:sz w:val="20"/>
          <w:szCs w:val="20"/>
        </w:rPr>
      </w:pPr>
      <w:r w:rsidRPr="00DC2A4A">
        <w:rPr>
          <w:sz w:val="20"/>
          <w:szCs w:val="20"/>
        </w:rPr>
        <w:t xml:space="preserve">El proyecto se suspendió el 24 de abril de 2016, por trámite de consulta previa ante el Ministerio del Interior. </w:t>
      </w:r>
    </w:p>
    <w:p w14:paraId="3B30CB33" w14:textId="77777777" w:rsidR="00D56E74" w:rsidRPr="00DC2A4A" w:rsidRDefault="00D56E74" w:rsidP="005E4BE6">
      <w:pPr>
        <w:pStyle w:val="Prrafodelista"/>
        <w:numPr>
          <w:ilvl w:val="1"/>
          <w:numId w:val="50"/>
        </w:numPr>
        <w:tabs>
          <w:tab w:val="left" w:pos="284"/>
        </w:tabs>
        <w:spacing w:after="0" w:line="240" w:lineRule="auto"/>
        <w:ind w:left="0" w:firstLine="0"/>
        <w:jc w:val="both"/>
        <w:rPr>
          <w:b/>
          <w:sz w:val="20"/>
          <w:szCs w:val="20"/>
        </w:rPr>
      </w:pPr>
      <w:r w:rsidRPr="00DC2A4A">
        <w:rPr>
          <w:sz w:val="20"/>
          <w:szCs w:val="20"/>
        </w:rPr>
        <w:t xml:space="preserve">Durante el periodo de abril a agosto de 2016, se realizaron las respectivas reuniones con la comunidad en compañía de </w:t>
      </w:r>
      <w:proofErr w:type="spellStart"/>
      <w:r w:rsidRPr="00DC2A4A">
        <w:rPr>
          <w:sz w:val="20"/>
          <w:szCs w:val="20"/>
        </w:rPr>
        <w:t>MinInterior</w:t>
      </w:r>
      <w:proofErr w:type="spellEnd"/>
      <w:r w:rsidRPr="00DC2A4A">
        <w:rPr>
          <w:sz w:val="20"/>
          <w:szCs w:val="20"/>
        </w:rPr>
        <w:t xml:space="preserve"> en el municipio de Puerto Nariño, en cumplimiento del proceso de consulta previa para dar continuidad al proyecto.</w:t>
      </w:r>
    </w:p>
    <w:p w14:paraId="59F03DAA" w14:textId="77777777" w:rsidR="00D56E74" w:rsidRPr="00DC2A4A" w:rsidRDefault="00D56E74" w:rsidP="005E4BE6">
      <w:pPr>
        <w:pStyle w:val="Prrafodelista"/>
        <w:numPr>
          <w:ilvl w:val="0"/>
          <w:numId w:val="50"/>
        </w:numPr>
        <w:tabs>
          <w:tab w:val="left" w:pos="284"/>
        </w:tabs>
        <w:spacing w:after="0" w:line="240" w:lineRule="auto"/>
        <w:ind w:left="0" w:firstLine="0"/>
        <w:jc w:val="both"/>
        <w:rPr>
          <w:b/>
          <w:sz w:val="20"/>
          <w:szCs w:val="20"/>
        </w:rPr>
      </w:pPr>
      <w:r w:rsidRPr="00DC2A4A">
        <w:rPr>
          <w:sz w:val="20"/>
          <w:szCs w:val="20"/>
        </w:rPr>
        <w:t>Una vez surtido el trámite de consulta previa se reiniciaron los contratos el 12 de septiembre de 2016.</w:t>
      </w:r>
    </w:p>
    <w:p w14:paraId="707A904D"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El proyecto cuenta con el proceso de consulta previa, permiso de ocupación de cauce y no requiere permisos ambientales de ANLA por no encontrarse en área protegida.</w:t>
      </w:r>
    </w:p>
    <w:p w14:paraId="28FEC93E"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proyecto no requirió licencia de construcción por no estar en predio privado. Se cuenta con concepto favorable expedido por la administración municipal de Puerto Nariño. </w:t>
      </w:r>
    </w:p>
    <w:p w14:paraId="517B1F52"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12 de junio de 2017, se prorrogaron los contratos por un plazo de 5 meses, debido al proceso de consulta previa y la suspensión del proyecto que se generó debido a esta. </w:t>
      </w:r>
    </w:p>
    <w:p w14:paraId="7B6D77C9"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lastRenderedPageBreak/>
        <w:t>El proyecto se suspendió desde el 11 de septiembre de 2017, hasta el 18 de enero de 2018. Lo anterior por la problemática presentada en el transporte de material al interior de la obra.</w:t>
      </w:r>
    </w:p>
    <w:p w14:paraId="3199428C" w14:textId="699621E9" w:rsidR="00D56E74" w:rsidRPr="00DC2A4A" w:rsidRDefault="00DA25BC"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El contrato se reinició el</w:t>
      </w:r>
      <w:r w:rsidR="00D56E74" w:rsidRPr="00DC2A4A">
        <w:rPr>
          <w:sz w:val="20"/>
          <w:szCs w:val="20"/>
        </w:rPr>
        <w:t xml:space="preserve"> 18 de enero de 2018, fijando una nueva fecha de te</w:t>
      </w:r>
      <w:r w:rsidRPr="00DC2A4A">
        <w:rPr>
          <w:sz w:val="20"/>
          <w:szCs w:val="20"/>
        </w:rPr>
        <w:t>rminación de la obra para el</w:t>
      </w:r>
      <w:r w:rsidR="00D56E74" w:rsidRPr="00DC2A4A">
        <w:rPr>
          <w:sz w:val="20"/>
          <w:szCs w:val="20"/>
        </w:rPr>
        <w:t xml:space="preserve"> 20 de junio de 2018.</w:t>
      </w:r>
    </w:p>
    <w:p w14:paraId="5F9AB752"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18 de junio de 2018, se prorrogaron los contratos de forma condicionada por un plazo de 1 mes y 10 días, teniendo en cuenta que el mayor tiempo de ejecución de obra es imputable al plan de trabajo implementado por el contratista de obra. Con el fin de que se pueda dar cumplimiento al debido proceso en el evento que haya necesidad de siniestrar el contrato de obra por incumplimiento en los términos contractuales, el proyecto cuenta con el acompañamiento de la aseguradora y de la dirección jurídica de </w:t>
      </w:r>
      <w:proofErr w:type="spellStart"/>
      <w:r w:rsidRPr="00DC2A4A">
        <w:rPr>
          <w:sz w:val="20"/>
          <w:szCs w:val="20"/>
        </w:rPr>
        <w:t>Fontur</w:t>
      </w:r>
      <w:proofErr w:type="spellEnd"/>
      <w:r w:rsidRPr="00DC2A4A">
        <w:rPr>
          <w:sz w:val="20"/>
          <w:szCs w:val="20"/>
        </w:rPr>
        <w:t>.</w:t>
      </w:r>
    </w:p>
    <w:p w14:paraId="4D77A30C"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Los contratos fueron suspendidos a partir del 20 de junio de 2018, debido a que el contratista de obra argumentó caso fortuito por problemas técnicos presentados en la embarcación que transportaba la madera, lo que generó un atraso de 20 días más el tiempo de desembarque. </w:t>
      </w:r>
    </w:p>
    <w:p w14:paraId="01B6F089" w14:textId="77777777" w:rsidR="00D56E74" w:rsidRPr="00DC2A4A" w:rsidRDefault="00D56E74" w:rsidP="005E4BE6">
      <w:pPr>
        <w:pStyle w:val="Prrafodelista"/>
        <w:numPr>
          <w:ilvl w:val="1"/>
          <w:numId w:val="50"/>
        </w:numPr>
        <w:tabs>
          <w:tab w:val="left" w:pos="284"/>
        </w:tabs>
        <w:spacing w:after="0" w:line="240" w:lineRule="auto"/>
        <w:ind w:left="0" w:firstLine="0"/>
        <w:jc w:val="both"/>
        <w:rPr>
          <w:b/>
          <w:sz w:val="20"/>
          <w:szCs w:val="20"/>
          <w:u w:val="single"/>
        </w:rPr>
      </w:pPr>
      <w:r w:rsidRPr="00DC2A4A">
        <w:rPr>
          <w:sz w:val="20"/>
          <w:szCs w:val="20"/>
        </w:rPr>
        <w:t>Una vez superados los inconvenientes relacionados con el transporte de material, se reiniciaron los contratos el 20 de septiembre de 2018.</w:t>
      </w:r>
    </w:p>
    <w:p w14:paraId="62365DD5"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El 2 de octubre de 2018, se citó a los contratistas de obra e interventoría y a la aseguradora para conminar al contratista de obra a que realice los esfuerzos necesarios para que cumpla con las obligaciones contractuales dentro de los tiempos establecidos en el Otrosí No 2.</w:t>
      </w:r>
    </w:p>
    <w:p w14:paraId="5ABA98B5"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12 de octubre de 2018, se realizó visita de obra en compañía de la interventoría y de la aseguradora, en donde se evidenció que el contratista no terminará las obras programadas contractualmente. </w:t>
      </w:r>
    </w:p>
    <w:p w14:paraId="438150EA"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El 22 de octubre de 2018, se realizó comité de obra con el acompañamiento de la aseguradora, la interventoría, el contratista de obra y el Director de Infraestructura, en donde se acordó dar una prórroga de 3 meses, por lo que el contratista de obra asumirá los gastos de interventoría de estos meses sin afectar el alcance contractual.</w:t>
      </w:r>
    </w:p>
    <w:p w14:paraId="5309EFD5" w14:textId="77777777"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31 de octubre de 2018 se firma Otrosí prorrogando el contrato por un periodo de 2 meses, teniendo como fecha final el 1 de enero de 2019. </w:t>
      </w:r>
    </w:p>
    <w:p w14:paraId="3F429B84" w14:textId="725ADAD9"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El 22 de noviembre de 2018, se realizó comité de obra con la interventoría y el contratista de obra donde se evidenció por parte de la interventoría que hay problemas de estabilidad de obra en la construcción de las últimas 29 estructuras en concreto, por lo que se hizo necesario que el contratista de obra ejecutara el refuerzo estructural necesario para garantizar la estabilidad de esta estructura. Se realizó comité de seguimiento al desarrollo del proyecto en Puert</w:t>
      </w:r>
      <w:r w:rsidR="00DA25BC" w:rsidRPr="00DC2A4A">
        <w:rPr>
          <w:sz w:val="20"/>
          <w:szCs w:val="20"/>
        </w:rPr>
        <w:t xml:space="preserve">o Nariño, el </w:t>
      </w:r>
      <w:r w:rsidRPr="00DC2A4A">
        <w:rPr>
          <w:sz w:val="20"/>
          <w:szCs w:val="20"/>
        </w:rPr>
        <w:t>20 de diciembre de 2018.</w:t>
      </w:r>
    </w:p>
    <w:p w14:paraId="7954E852" w14:textId="26BA9BA6"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w:t>
      </w:r>
      <w:r w:rsidR="00DA25BC" w:rsidRPr="00DC2A4A">
        <w:rPr>
          <w:sz w:val="20"/>
          <w:szCs w:val="20"/>
        </w:rPr>
        <w:t>23 de e</w:t>
      </w:r>
      <w:r w:rsidRPr="00DC2A4A">
        <w:rPr>
          <w:sz w:val="20"/>
          <w:szCs w:val="20"/>
        </w:rPr>
        <w:t xml:space="preserve">nero de 2019, se realizó el traslado hasta San Martin de </w:t>
      </w:r>
      <w:proofErr w:type="spellStart"/>
      <w:r w:rsidRPr="00DC2A4A">
        <w:rPr>
          <w:sz w:val="20"/>
          <w:szCs w:val="20"/>
        </w:rPr>
        <w:t>Amacayacu</w:t>
      </w:r>
      <w:proofErr w:type="spellEnd"/>
      <w:r w:rsidRPr="00DC2A4A">
        <w:rPr>
          <w:sz w:val="20"/>
          <w:szCs w:val="20"/>
        </w:rPr>
        <w:t xml:space="preserve"> en donde se inició el recorrido por la obra en compañía de un Ingeniero delegado por la Secretaria de Planeación del Municipio de Puerto Nariño, el contratista de obra, la interventoría y el delegado por </w:t>
      </w:r>
      <w:proofErr w:type="spellStart"/>
      <w:r w:rsidRPr="00DC2A4A">
        <w:rPr>
          <w:sz w:val="20"/>
          <w:szCs w:val="20"/>
        </w:rPr>
        <w:t>Fontur</w:t>
      </w:r>
      <w:proofErr w:type="spellEnd"/>
      <w:r w:rsidRPr="00DC2A4A">
        <w:rPr>
          <w:sz w:val="20"/>
          <w:szCs w:val="20"/>
        </w:rPr>
        <w:t xml:space="preserve">, en donde se pudo evidenciar que el contratista está realizando el refuerzo en la inmunización de la madera y los cambios en las piezas afectadas. </w:t>
      </w:r>
    </w:p>
    <w:p w14:paraId="49619C08" w14:textId="5FF1FE81" w:rsidR="00D56E74" w:rsidRPr="00DC2A4A" w:rsidRDefault="00D56E74"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La solución y ejecución del reforzamiento estructural está a cargo del contratista de obra con la supervisión de la interventoría, este proceso se está realizando por calidad con el acompañamiento de la Aseguradora, este proceso se debe implementar en febrero. </w:t>
      </w:r>
    </w:p>
    <w:p w14:paraId="40ABBDB1" w14:textId="5626583C" w:rsidR="00D56E74" w:rsidRPr="00DC2A4A" w:rsidRDefault="00DA25BC" w:rsidP="005E4BE6">
      <w:pPr>
        <w:pStyle w:val="Prrafodelista"/>
        <w:numPr>
          <w:ilvl w:val="1"/>
          <w:numId w:val="50"/>
        </w:numPr>
        <w:tabs>
          <w:tab w:val="left" w:pos="284"/>
        </w:tabs>
        <w:spacing w:after="0" w:line="240" w:lineRule="auto"/>
        <w:ind w:left="0" w:firstLine="0"/>
        <w:jc w:val="both"/>
        <w:rPr>
          <w:sz w:val="20"/>
          <w:szCs w:val="20"/>
        </w:rPr>
      </w:pPr>
      <w:r w:rsidRPr="00DC2A4A">
        <w:rPr>
          <w:sz w:val="20"/>
          <w:szCs w:val="20"/>
        </w:rPr>
        <w:t xml:space="preserve">El </w:t>
      </w:r>
      <w:r w:rsidR="00D56E74" w:rsidRPr="00DC2A4A">
        <w:rPr>
          <w:sz w:val="20"/>
          <w:szCs w:val="20"/>
        </w:rPr>
        <w:t>24 de enero de 20</w:t>
      </w:r>
      <w:r w:rsidRPr="00DC2A4A">
        <w:rPr>
          <w:sz w:val="20"/>
          <w:szCs w:val="20"/>
        </w:rPr>
        <w:t>19, se realizó reunión con el señor Alcalde y el Secretario de P</w:t>
      </w:r>
      <w:r w:rsidR="00D56E74" w:rsidRPr="00DC2A4A">
        <w:rPr>
          <w:sz w:val="20"/>
          <w:szCs w:val="20"/>
        </w:rPr>
        <w:t>laneación de esta reunión se levantó acta y fue firmada por parte de la Alcaldía por el Ing. Luis Daniel Posada, profesional delegado por el Secretario de Planeación del Municipio de Puerto Nariño - Amazonas.</w:t>
      </w:r>
    </w:p>
    <w:p w14:paraId="17990087" w14:textId="77777777" w:rsidR="00D56E74" w:rsidRPr="00DC2A4A" w:rsidRDefault="00D56E74" w:rsidP="005E4BE6">
      <w:pPr>
        <w:pStyle w:val="Prrafodelista"/>
        <w:tabs>
          <w:tab w:val="left" w:pos="284"/>
        </w:tabs>
        <w:spacing w:after="0" w:line="240" w:lineRule="auto"/>
        <w:ind w:left="0"/>
        <w:jc w:val="both"/>
        <w:rPr>
          <w:sz w:val="20"/>
          <w:szCs w:val="20"/>
        </w:rPr>
      </w:pPr>
    </w:p>
    <w:p w14:paraId="63B5EA9F" w14:textId="77777777" w:rsidR="00D56E74" w:rsidRPr="00DC2A4A" w:rsidRDefault="00D56E74" w:rsidP="005E4BE6">
      <w:pPr>
        <w:pStyle w:val="Prrafodelista"/>
        <w:tabs>
          <w:tab w:val="left" w:pos="284"/>
        </w:tabs>
        <w:spacing w:after="0" w:line="240" w:lineRule="auto"/>
        <w:ind w:left="0"/>
        <w:jc w:val="both"/>
        <w:rPr>
          <w:b/>
          <w:sz w:val="20"/>
          <w:szCs w:val="20"/>
          <w:u w:val="single"/>
        </w:rPr>
      </w:pPr>
      <w:r w:rsidRPr="00DC2A4A">
        <w:rPr>
          <w:b/>
          <w:sz w:val="20"/>
          <w:szCs w:val="20"/>
          <w:u w:val="single"/>
        </w:rPr>
        <w:t>Aprobados 2014</w:t>
      </w:r>
    </w:p>
    <w:p w14:paraId="54F6BCB6" w14:textId="77777777" w:rsidR="00D56E74" w:rsidRPr="00DC2A4A" w:rsidRDefault="00D56E74" w:rsidP="005E4BE6">
      <w:pPr>
        <w:pStyle w:val="Prrafodelista"/>
        <w:numPr>
          <w:ilvl w:val="0"/>
          <w:numId w:val="34"/>
        </w:numPr>
        <w:tabs>
          <w:tab w:val="left" w:pos="284"/>
        </w:tabs>
        <w:spacing w:after="0" w:line="240" w:lineRule="auto"/>
        <w:ind w:left="0" w:firstLine="0"/>
        <w:jc w:val="both"/>
        <w:rPr>
          <w:b/>
          <w:sz w:val="20"/>
          <w:szCs w:val="20"/>
          <w:lang w:val="es-ES"/>
        </w:rPr>
      </w:pPr>
      <w:r w:rsidRPr="00DC2A4A">
        <w:rPr>
          <w:b/>
          <w:sz w:val="20"/>
          <w:szCs w:val="20"/>
          <w:lang w:val="es-ES"/>
        </w:rPr>
        <w:t>FNTP-227-2014 Construcción de senderos turísticos, Leticia</w:t>
      </w:r>
    </w:p>
    <w:p w14:paraId="18B281FD" w14:textId="77777777" w:rsidR="00D56E74" w:rsidRPr="00DC2A4A" w:rsidRDefault="00D56E74" w:rsidP="005E4BE6">
      <w:pPr>
        <w:tabs>
          <w:tab w:val="left" w:pos="284"/>
        </w:tabs>
        <w:spacing w:after="0" w:line="240" w:lineRule="auto"/>
        <w:contextualSpacing/>
        <w:jc w:val="both"/>
        <w:rPr>
          <w:sz w:val="20"/>
          <w:szCs w:val="20"/>
          <w:lang w:val="es-ES"/>
        </w:rPr>
      </w:pPr>
      <w:r w:rsidRPr="00DC2A4A">
        <w:rPr>
          <w:b/>
          <w:sz w:val="20"/>
          <w:szCs w:val="20"/>
          <w:lang w:val="es-ES"/>
        </w:rPr>
        <w:t xml:space="preserve">Municipio: </w:t>
      </w:r>
      <w:r w:rsidRPr="00DC2A4A">
        <w:rPr>
          <w:sz w:val="20"/>
          <w:szCs w:val="20"/>
          <w:lang w:val="es-ES"/>
        </w:rPr>
        <w:t>Leticia</w:t>
      </w:r>
    </w:p>
    <w:p w14:paraId="133181A8"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Objeto: </w:t>
      </w:r>
      <w:r w:rsidRPr="00DC2A4A">
        <w:rPr>
          <w:rFonts w:cs="Arial"/>
          <w:sz w:val="20"/>
          <w:szCs w:val="20"/>
        </w:rPr>
        <w:t>Construcción de un sendero mirador, sendero peatonal elevado. Durante el recorrido se encuentran áreas de estar y descanso como miradores cubiertos con láminas termo acústicas y con mobiliarios (bancas en concreto, iluminación, basureros inoxidables) y una mini plaza cubierta con graderías en concreto en época de aguas bajas.</w:t>
      </w:r>
    </w:p>
    <w:p w14:paraId="6D47CD17" w14:textId="77777777" w:rsidR="00D56E74" w:rsidRPr="00DC2A4A" w:rsidRDefault="00D56E74" w:rsidP="005E4BE6">
      <w:pPr>
        <w:tabs>
          <w:tab w:val="left" w:pos="284"/>
        </w:tabs>
        <w:spacing w:after="0" w:line="240" w:lineRule="auto"/>
        <w:contextualSpacing/>
        <w:jc w:val="both"/>
        <w:rPr>
          <w:sz w:val="20"/>
          <w:szCs w:val="20"/>
          <w:lang w:val="es-ES"/>
        </w:rPr>
      </w:pPr>
      <w:r w:rsidRPr="00DC2A4A">
        <w:rPr>
          <w:b/>
          <w:bCs/>
          <w:sz w:val="20"/>
          <w:szCs w:val="20"/>
          <w:lang w:val="es-ES"/>
        </w:rPr>
        <w:t xml:space="preserve">Valor: </w:t>
      </w:r>
      <w:r w:rsidRPr="00DC2A4A">
        <w:rPr>
          <w:sz w:val="20"/>
          <w:szCs w:val="20"/>
          <w:lang w:val="es-ES"/>
        </w:rPr>
        <w:t>$2.882.613.434 (</w:t>
      </w:r>
      <w:proofErr w:type="spellStart"/>
      <w:r w:rsidRPr="00DC2A4A">
        <w:rPr>
          <w:sz w:val="20"/>
          <w:szCs w:val="20"/>
          <w:lang w:val="es-ES"/>
        </w:rPr>
        <w:t>Fontur</w:t>
      </w:r>
      <w:proofErr w:type="spellEnd"/>
      <w:r w:rsidRPr="00DC2A4A">
        <w:rPr>
          <w:sz w:val="20"/>
          <w:szCs w:val="20"/>
          <w:lang w:val="es-ES"/>
        </w:rPr>
        <w:t xml:space="preserve"> vigencia 2014)</w:t>
      </w:r>
    </w:p>
    <w:p w14:paraId="7693DAFF" w14:textId="77777777" w:rsidR="00D56E74" w:rsidRPr="00DC2A4A" w:rsidRDefault="00D56E74" w:rsidP="005E4BE6">
      <w:pPr>
        <w:tabs>
          <w:tab w:val="left" w:pos="284"/>
        </w:tabs>
        <w:spacing w:after="0" w:line="240" w:lineRule="auto"/>
        <w:contextualSpacing/>
        <w:jc w:val="both"/>
        <w:rPr>
          <w:b/>
          <w:sz w:val="20"/>
          <w:szCs w:val="20"/>
          <w:lang w:val="es-ES"/>
        </w:rPr>
      </w:pPr>
      <w:r w:rsidRPr="00DC2A4A">
        <w:rPr>
          <w:b/>
          <w:sz w:val="20"/>
          <w:szCs w:val="20"/>
          <w:lang w:val="es-ES"/>
        </w:rPr>
        <w:t>Inicio:</w:t>
      </w:r>
      <w:r w:rsidRPr="00DC2A4A">
        <w:rPr>
          <w:b/>
          <w:sz w:val="20"/>
          <w:szCs w:val="20"/>
          <w:lang w:val="es-ES"/>
        </w:rPr>
        <w:tab/>
      </w:r>
      <w:r w:rsidRPr="00DC2A4A">
        <w:rPr>
          <w:sz w:val="20"/>
          <w:szCs w:val="20"/>
          <w:lang w:val="es-ES"/>
        </w:rPr>
        <w:t>9 de noviembre de 2015</w:t>
      </w:r>
    </w:p>
    <w:p w14:paraId="21455B5B" w14:textId="77777777" w:rsidR="00D56E74" w:rsidRPr="00DC2A4A" w:rsidRDefault="00D56E74" w:rsidP="005E4BE6">
      <w:pPr>
        <w:tabs>
          <w:tab w:val="left" w:pos="284"/>
        </w:tabs>
        <w:spacing w:after="0" w:line="240" w:lineRule="auto"/>
        <w:contextualSpacing/>
        <w:jc w:val="both"/>
        <w:rPr>
          <w:b/>
          <w:sz w:val="20"/>
          <w:szCs w:val="20"/>
          <w:lang w:val="es-ES"/>
        </w:rPr>
      </w:pPr>
      <w:r w:rsidRPr="00DC2A4A">
        <w:rPr>
          <w:b/>
          <w:sz w:val="20"/>
          <w:szCs w:val="20"/>
          <w:lang w:val="es-ES"/>
        </w:rPr>
        <w:t>Terminación:</w:t>
      </w:r>
      <w:r w:rsidRPr="00DC2A4A">
        <w:rPr>
          <w:b/>
          <w:sz w:val="20"/>
          <w:szCs w:val="20"/>
          <w:lang w:val="es-ES"/>
        </w:rPr>
        <w:tab/>
      </w:r>
      <w:r w:rsidRPr="00DC2A4A">
        <w:rPr>
          <w:sz w:val="20"/>
          <w:szCs w:val="20"/>
          <w:lang w:val="es-ES"/>
        </w:rPr>
        <w:t>15 de diciembre de 2016</w:t>
      </w:r>
      <w:r w:rsidRPr="00DC2A4A">
        <w:rPr>
          <w:b/>
          <w:sz w:val="20"/>
          <w:szCs w:val="20"/>
          <w:lang w:val="es-ES"/>
        </w:rPr>
        <w:t xml:space="preserve"> </w:t>
      </w:r>
    </w:p>
    <w:p w14:paraId="7CCE6921"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Estado:</w:t>
      </w:r>
      <w:r w:rsidRPr="00DC2A4A">
        <w:rPr>
          <w:sz w:val="20"/>
          <w:szCs w:val="20"/>
        </w:rPr>
        <w:t xml:space="preserve"> terminado</w:t>
      </w:r>
    </w:p>
    <w:p w14:paraId="15A4043D"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lastRenderedPageBreak/>
        <w:t xml:space="preserve">Avance </w:t>
      </w:r>
      <w:r w:rsidRPr="00DC2A4A">
        <w:rPr>
          <w:rFonts w:eastAsia="Times New Roman" w:cs="Arial"/>
          <w:b/>
          <w:bCs/>
          <w:sz w:val="20"/>
          <w:szCs w:val="20"/>
          <w:lang w:eastAsia="es-CO"/>
        </w:rPr>
        <w:t>físico</w:t>
      </w:r>
      <w:r w:rsidRPr="00DC2A4A">
        <w:rPr>
          <w:b/>
          <w:sz w:val="20"/>
          <w:szCs w:val="20"/>
        </w:rPr>
        <w:t>:</w:t>
      </w:r>
      <w:r w:rsidRPr="00DC2A4A">
        <w:rPr>
          <w:sz w:val="20"/>
          <w:szCs w:val="20"/>
        </w:rPr>
        <w:t xml:space="preserve"> 100% vs </w:t>
      </w:r>
      <w:proofErr w:type="spellStart"/>
      <w:r w:rsidRPr="00DC2A4A">
        <w:rPr>
          <w:sz w:val="20"/>
          <w:szCs w:val="20"/>
        </w:rPr>
        <w:t>prog</w:t>
      </w:r>
      <w:proofErr w:type="spellEnd"/>
      <w:r w:rsidRPr="00DC2A4A">
        <w:rPr>
          <w:sz w:val="20"/>
          <w:szCs w:val="20"/>
        </w:rPr>
        <w:t xml:space="preserve"> 100%</w:t>
      </w:r>
    </w:p>
    <w:p w14:paraId="50434557" w14:textId="77777777" w:rsidR="00D56E74" w:rsidRPr="00DC2A4A" w:rsidRDefault="00D56E74" w:rsidP="005E4BE6">
      <w:pPr>
        <w:tabs>
          <w:tab w:val="left" w:pos="284"/>
        </w:tabs>
        <w:spacing w:after="0" w:line="240" w:lineRule="auto"/>
        <w:contextualSpacing/>
        <w:jc w:val="both"/>
        <w:rPr>
          <w:b/>
          <w:sz w:val="20"/>
          <w:szCs w:val="20"/>
        </w:rPr>
      </w:pPr>
      <w:r w:rsidRPr="00DC2A4A">
        <w:rPr>
          <w:b/>
          <w:sz w:val="20"/>
          <w:szCs w:val="20"/>
        </w:rPr>
        <w:t xml:space="preserve">Obra: </w:t>
      </w:r>
      <w:r w:rsidRPr="00DC2A4A">
        <w:rPr>
          <w:sz w:val="20"/>
          <w:szCs w:val="20"/>
        </w:rPr>
        <w:t xml:space="preserve">Consorcio Sendero Leticia 2015  </w:t>
      </w:r>
    </w:p>
    <w:p w14:paraId="3FC808C0"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Interventoría: </w:t>
      </w:r>
      <w:r w:rsidRPr="00DC2A4A">
        <w:rPr>
          <w:sz w:val="20"/>
          <w:szCs w:val="20"/>
        </w:rPr>
        <w:t>Sergio Beltrán Colorado</w:t>
      </w:r>
    </w:p>
    <w:p w14:paraId="78048809"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Impacto: </w:t>
      </w:r>
      <w:r w:rsidRPr="00DC2A4A">
        <w:rPr>
          <w:sz w:val="20"/>
          <w:szCs w:val="20"/>
        </w:rPr>
        <w:t>Mejorar el acceso a zonas del río Amazonas, área de gran riqueza en flora y fauna para el disfrute de su belleza paisajística y de esta manera fortalecer la competitividad del destino.</w:t>
      </w:r>
    </w:p>
    <w:p w14:paraId="60E3BCC0" w14:textId="77777777" w:rsidR="00D56E74" w:rsidRPr="00DC2A4A" w:rsidRDefault="00D56E74" w:rsidP="005E4BE6">
      <w:pPr>
        <w:tabs>
          <w:tab w:val="left" w:pos="284"/>
        </w:tabs>
        <w:spacing w:after="0" w:line="240" w:lineRule="auto"/>
        <w:contextualSpacing/>
        <w:jc w:val="both"/>
        <w:rPr>
          <w:b/>
          <w:sz w:val="20"/>
          <w:szCs w:val="20"/>
        </w:rPr>
      </w:pPr>
      <w:r w:rsidRPr="00DC2A4A">
        <w:rPr>
          <w:b/>
          <w:sz w:val="20"/>
          <w:szCs w:val="20"/>
        </w:rPr>
        <w:t xml:space="preserve">Informe: </w:t>
      </w:r>
    </w:p>
    <w:p w14:paraId="1BCCF8C7" w14:textId="77777777" w:rsidR="00D56E74" w:rsidRPr="00DC2A4A" w:rsidRDefault="00D56E74" w:rsidP="005E4BE6">
      <w:pPr>
        <w:pStyle w:val="Prrafodelista"/>
        <w:numPr>
          <w:ilvl w:val="0"/>
          <w:numId w:val="51"/>
        </w:numPr>
        <w:tabs>
          <w:tab w:val="left" w:pos="284"/>
        </w:tabs>
        <w:spacing w:after="0" w:line="240" w:lineRule="auto"/>
        <w:ind w:left="0" w:firstLine="0"/>
        <w:jc w:val="both"/>
        <w:rPr>
          <w:sz w:val="20"/>
          <w:szCs w:val="20"/>
        </w:rPr>
      </w:pPr>
      <w:r w:rsidRPr="00DC2A4A">
        <w:rPr>
          <w:rFonts w:eastAsia="Futura Std Book" w:cs="Futura Std Book"/>
          <w:sz w:val="20"/>
          <w:szCs w:val="20"/>
        </w:rPr>
        <w:t xml:space="preserve">Radicado </w:t>
      </w:r>
      <w:r w:rsidRPr="00DC2A4A">
        <w:rPr>
          <w:sz w:val="20"/>
          <w:szCs w:val="20"/>
        </w:rPr>
        <w:t>el 9 de septiembre de 2014</w:t>
      </w:r>
    </w:p>
    <w:p w14:paraId="2170BAC5" w14:textId="77777777" w:rsidR="00D56E74" w:rsidRPr="00DC2A4A" w:rsidRDefault="00D56E74" w:rsidP="005E4BE6">
      <w:pPr>
        <w:pStyle w:val="Prrafodelista"/>
        <w:numPr>
          <w:ilvl w:val="0"/>
          <w:numId w:val="51"/>
        </w:numPr>
        <w:tabs>
          <w:tab w:val="left" w:pos="284"/>
        </w:tabs>
        <w:spacing w:after="0" w:line="240" w:lineRule="auto"/>
        <w:ind w:left="0" w:firstLine="0"/>
        <w:jc w:val="both"/>
        <w:rPr>
          <w:sz w:val="20"/>
          <w:szCs w:val="20"/>
        </w:rPr>
      </w:pPr>
      <w:r w:rsidRPr="00DC2A4A">
        <w:rPr>
          <w:sz w:val="20"/>
          <w:szCs w:val="20"/>
        </w:rPr>
        <w:t>Aprobado en sesión de Comité Directivo del 19 de febrero de 2015.</w:t>
      </w:r>
    </w:p>
    <w:p w14:paraId="7CB9CE30" w14:textId="77777777" w:rsidR="00D56E74" w:rsidRPr="00DC2A4A" w:rsidRDefault="00D56E74" w:rsidP="005E4BE6">
      <w:pPr>
        <w:pStyle w:val="Prrafodelista"/>
        <w:numPr>
          <w:ilvl w:val="1"/>
          <w:numId w:val="52"/>
        </w:numPr>
        <w:tabs>
          <w:tab w:val="left" w:pos="284"/>
        </w:tabs>
        <w:spacing w:after="0" w:line="240" w:lineRule="auto"/>
        <w:ind w:left="0" w:firstLine="0"/>
        <w:jc w:val="both"/>
        <w:rPr>
          <w:sz w:val="20"/>
          <w:szCs w:val="20"/>
        </w:rPr>
      </w:pPr>
      <w:r w:rsidRPr="00DC2A4A">
        <w:rPr>
          <w:sz w:val="20"/>
          <w:szCs w:val="20"/>
        </w:rPr>
        <w:t xml:space="preserve">Convenio firmado el 30 de abril de 2015. </w:t>
      </w:r>
    </w:p>
    <w:p w14:paraId="7F27F13C" w14:textId="77777777" w:rsidR="00D56E74" w:rsidRPr="00DC2A4A" w:rsidRDefault="00D56E74" w:rsidP="005E4BE6">
      <w:pPr>
        <w:pStyle w:val="Prrafodelista"/>
        <w:numPr>
          <w:ilvl w:val="1"/>
          <w:numId w:val="52"/>
        </w:numPr>
        <w:tabs>
          <w:tab w:val="left" w:pos="284"/>
        </w:tabs>
        <w:spacing w:after="0" w:line="240" w:lineRule="auto"/>
        <w:ind w:left="0" w:firstLine="0"/>
        <w:jc w:val="both"/>
        <w:rPr>
          <w:sz w:val="20"/>
          <w:szCs w:val="20"/>
        </w:rPr>
      </w:pPr>
      <w:r w:rsidRPr="00DC2A4A">
        <w:rPr>
          <w:sz w:val="20"/>
          <w:szCs w:val="20"/>
        </w:rPr>
        <w:t>Proceso de obra se adjudicó el 17 de julio de 2015.</w:t>
      </w:r>
    </w:p>
    <w:p w14:paraId="3A5E76EB" w14:textId="77777777" w:rsidR="00D56E74" w:rsidRPr="00DC2A4A" w:rsidRDefault="00D56E74" w:rsidP="005E4BE6">
      <w:pPr>
        <w:pStyle w:val="Prrafodelista"/>
        <w:numPr>
          <w:ilvl w:val="1"/>
          <w:numId w:val="52"/>
        </w:numPr>
        <w:tabs>
          <w:tab w:val="left" w:pos="284"/>
        </w:tabs>
        <w:spacing w:after="0" w:line="240" w:lineRule="auto"/>
        <w:ind w:left="0" w:firstLine="0"/>
        <w:jc w:val="both"/>
        <w:rPr>
          <w:sz w:val="20"/>
          <w:szCs w:val="20"/>
        </w:rPr>
      </w:pPr>
      <w:r w:rsidRPr="00DC2A4A">
        <w:rPr>
          <w:sz w:val="20"/>
          <w:szCs w:val="20"/>
        </w:rPr>
        <w:t xml:space="preserve">Proceso de interventoría se adjudicó el 22 de julio de 2015. </w:t>
      </w:r>
    </w:p>
    <w:p w14:paraId="5504F368" w14:textId="77777777" w:rsidR="00D56E74" w:rsidRPr="00DC2A4A" w:rsidRDefault="00D56E74" w:rsidP="005E4BE6">
      <w:pPr>
        <w:pStyle w:val="Prrafodelista"/>
        <w:numPr>
          <w:ilvl w:val="0"/>
          <w:numId w:val="53"/>
        </w:numPr>
        <w:tabs>
          <w:tab w:val="left" w:pos="284"/>
        </w:tabs>
        <w:spacing w:after="0" w:line="240" w:lineRule="auto"/>
        <w:ind w:left="0" w:firstLine="0"/>
        <w:jc w:val="both"/>
        <w:rPr>
          <w:bCs/>
          <w:sz w:val="20"/>
          <w:szCs w:val="20"/>
        </w:rPr>
      </w:pPr>
      <w:r w:rsidRPr="00DC2A4A">
        <w:rPr>
          <w:sz w:val="20"/>
          <w:szCs w:val="20"/>
        </w:rPr>
        <w:t xml:space="preserve">Acta de inicio firmada el 9 de noviembre de 2015. </w:t>
      </w:r>
    </w:p>
    <w:p w14:paraId="39FAB50C" w14:textId="77777777" w:rsidR="00D56E74" w:rsidRPr="00DC2A4A" w:rsidRDefault="00D56E74" w:rsidP="005E4BE6">
      <w:pPr>
        <w:pStyle w:val="Prrafodelista"/>
        <w:numPr>
          <w:ilvl w:val="1"/>
          <w:numId w:val="52"/>
        </w:numPr>
        <w:tabs>
          <w:tab w:val="left" w:pos="284"/>
        </w:tabs>
        <w:spacing w:after="0" w:line="240" w:lineRule="auto"/>
        <w:ind w:left="0" w:firstLine="0"/>
        <w:jc w:val="both"/>
        <w:rPr>
          <w:sz w:val="20"/>
          <w:szCs w:val="20"/>
        </w:rPr>
      </w:pPr>
      <w:r w:rsidRPr="00DC2A4A">
        <w:rPr>
          <w:sz w:val="20"/>
          <w:szCs w:val="20"/>
        </w:rPr>
        <w:t>Proyecto terminado el 15 de diciembre de 2016 y entregado al municipio el 15 de enero de 2017.</w:t>
      </w:r>
    </w:p>
    <w:p w14:paraId="62006626" w14:textId="77777777" w:rsidR="00D56E74" w:rsidRPr="00DC2A4A" w:rsidRDefault="00D56E74" w:rsidP="005E4BE6">
      <w:pPr>
        <w:pStyle w:val="Prrafodelista"/>
        <w:numPr>
          <w:ilvl w:val="1"/>
          <w:numId w:val="52"/>
        </w:numPr>
        <w:tabs>
          <w:tab w:val="left" w:pos="284"/>
        </w:tabs>
        <w:spacing w:after="0" w:line="240" w:lineRule="auto"/>
        <w:ind w:left="0" w:firstLine="0"/>
        <w:jc w:val="both"/>
        <w:rPr>
          <w:b/>
          <w:sz w:val="20"/>
          <w:szCs w:val="20"/>
          <w:u w:val="single"/>
        </w:rPr>
      </w:pPr>
      <w:r w:rsidRPr="00DC2A4A">
        <w:rPr>
          <w:sz w:val="20"/>
          <w:szCs w:val="20"/>
        </w:rPr>
        <w:t>El contrato de obra se liquidó el 28 de julio de 2017.</w:t>
      </w:r>
    </w:p>
    <w:p w14:paraId="445BA303" w14:textId="77777777" w:rsidR="00D56E74" w:rsidRPr="00DC2A4A" w:rsidRDefault="00D56E74" w:rsidP="005E4BE6">
      <w:pPr>
        <w:pStyle w:val="Prrafodelista"/>
        <w:numPr>
          <w:ilvl w:val="1"/>
          <w:numId w:val="52"/>
        </w:numPr>
        <w:tabs>
          <w:tab w:val="left" w:pos="284"/>
        </w:tabs>
        <w:spacing w:after="0" w:line="240" w:lineRule="auto"/>
        <w:ind w:left="0" w:firstLine="0"/>
        <w:jc w:val="both"/>
        <w:rPr>
          <w:b/>
          <w:sz w:val="20"/>
          <w:szCs w:val="20"/>
          <w:u w:val="single"/>
        </w:rPr>
      </w:pPr>
      <w:r w:rsidRPr="00DC2A4A">
        <w:rPr>
          <w:sz w:val="20"/>
          <w:szCs w:val="20"/>
        </w:rPr>
        <w:t>El contrato de interventoría se liquidó el 03 de abril de 2018.</w:t>
      </w:r>
    </w:p>
    <w:p w14:paraId="0A897073" w14:textId="77777777" w:rsidR="00D56E74" w:rsidRPr="00DC2A4A" w:rsidRDefault="00D56E74" w:rsidP="005E4BE6">
      <w:pPr>
        <w:pStyle w:val="Prrafodelista"/>
        <w:numPr>
          <w:ilvl w:val="1"/>
          <w:numId w:val="52"/>
        </w:numPr>
        <w:tabs>
          <w:tab w:val="left" w:pos="284"/>
        </w:tabs>
        <w:spacing w:after="0" w:line="240" w:lineRule="auto"/>
        <w:ind w:left="0" w:firstLine="0"/>
        <w:jc w:val="both"/>
        <w:rPr>
          <w:b/>
          <w:sz w:val="20"/>
          <w:szCs w:val="20"/>
          <w:u w:val="single"/>
        </w:rPr>
      </w:pPr>
      <w:r w:rsidRPr="00DC2A4A">
        <w:rPr>
          <w:sz w:val="20"/>
          <w:szCs w:val="20"/>
        </w:rPr>
        <w:t>Pendiente de liquidación de convenio.</w:t>
      </w:r>
    </w:p>
    <w:p w14:paraId="55ABB4C2" w14:textId="77777777" w:rsidR="00D56E74" w:rsidRPr="00DC2A4A" w:rsidRDefault="00D56E74" w:rsidP="005E4BE6">
      <w:pPr>
        <w:pStyle w:val="Prrafodelista"/>
        <w:tabs>
          <w:tab w:val="left" w:pos="284"/>
        </w:tabs>
        <w:spacing w:after="0" w:line="240" w:lineRule="auto"/>
        <w:ind w:left="0"/>
        <w:jc w:val="both"/>
        <w:rPr>
          <w:b/>
          <w:sz w:val="20"/>
          <w:szCs w:val="20"/>
          <w:u w:val="single"/>
        </w:rPr>
      </w:pPr>
    </w:p>
    <w:p w14:paraId="37424D2B" w14:textId="77777777" w:rsidR="00D56E74" w:rsidRPr="00DC2A4A" w:rsidRDefault="00D56E74" w:rsidP="005E4BE6">
      <w:pPr>
        <w:pStyle w:val="Prrafodelista"/>
        <w:tabs>
          <w:tab w:val="left" w:pos="284"/>
        </w:tabs>
        <w:spacing w:after="0" w:line="240" w:lineRule="auto"/>
        <w:ind w:left="0"/>
        <w:jc w:val="both"/>
        <w:rPr>
          <w:b/>
          <w:sz w:val="20"/>
          <w:szCs w:val="20"/>
          <w:u w:val="single"/>
        </w:rPr>
      </w:pPr>
      <w:r w:rsidRPr="00DC2A4A">
        <w:rPr>
          <w:b/>
          <w:sz w:val="20"/>
          <w:szCs w:val="20"/>
          <w:u w:val="single"/>
        </w:rPr>
        <w:t>Aprobados 2013</w:t>
      </w:r>
    </w:p>
    <w:p w14:paraId="05974A88" w14:textId="77777777" w:rsidR="00D56E74" w:rsidRPr="00DC2A4A" w:rsidRDefault="00D56E74" w:rsidP="005E4BE6">
      <w:pPr>
        <w:pStyle w:val="Prrafodelista"/>
        <w:numPr>
          <w:ilvl w:val="0"/>
          <w:numId w:val="35"/>
        </w:numPr>
        <w:tabs>
          <w:tab w:val="left" w:pos="284"/>
        </w:tabs>
        <w:spacing w:after="0" w:line="240" w:lineRule="auto"/>
        <w:ind w:left="0" w:firstLine="0"/>
        <w:jc w:val="both"/>
        <w:rPr>
          <w:b/>
          <w:bCs/>
          <w:sz w:val="20"/>
          <w:szCs w:val="20"/>
          <w:lang w:val="es-ES" w:eastAsia="es-ES"/>
        </w:rPr>
      </w:pPr>
      <w:r w:rsidRPr="00DC2A4A">
        <w:rPr>
          <w:b/>
          <w:bCs/>
          <w:sz w:val="20"/>
          <w:szCs w:val="20"/>
          <w:lang w:val="es-ES" w:eastAsia="es-ES"/>
        </w:rPr>
        <w:t>DVT-742-2013</w:t>
      </w:r>
      <w:r w:rsidRPr="00DC2A4A">
        <w:rPr>
          <w:rFonts w:cs="Arial"/>
          <w:sz w:val="20"/>
          <w:szCs w:val="20"/>
          <w:shd w:val="clear" w:color="auto" w:fill="FFFFFF"/>
          <w:lang w:val="es-ES"/>
        </w:rPr>
        <w:t xml:space="preserve"> </w:t>
      </w:r>
      <w:r w:rsidRPr="00DC2A4A">
        <w:rPr>
          <w:b/>
          <w:bCs/>
          <w:sz w:val="20"/>
          <w:szCs w:val="20"/>
          <w:lang w:val="es-ES" w:eastAsia="es-ES"/>
        </w:rPr>
        <w:t>Estudios y diseños ambientales para el parque más grande del mundo - BOA, Leticia</w:t>
      </w:r>
    </w:p>
    <w:p w14:paraId="18130A11" w14:textId="77777777" w:rsidR="00D56E74" w:rsidRPr="00DC2A4A" w:rsidRDefault="00D56E74" w:rsidP="005E4BE6">
      <w:pPr>
        <w:pStyle w:val="Sinespaciado"/>
        <w:tabs>
          <w:tab w:val="left" w:pos="284"/>
        </w:tabs>
        <w:jc w:val="both"/>
        <w:rPr>
          <w:rFonts w:ascii="Futura Std Book" w:hAnsi="Futura Std Book"/>
          <w:sz w:val="20"/>
          <w:szCs w:val="20"/>
          <w:lang w:val="es-ES"/>
        </w:rPr>
      </w:pPr>
      <w:r w:rsidRPr="00DC2A4A">
        <w:rPr>
          <w:rFonts w:ascii="Futura Std Book" w:hAnsi="Futura Std Book"/>
          <w:b/>
          <w:sz w:val="20"/>
          <w:szCs w:val="20"/>
          <w:lang w:val="es-ES"/>
        </w:rPr>
        <w:t>Municipio:</w:t>
      </w:r>
      <w:r w:rsidRPr="00DC2A4A">
        <w:rPr>
          <w:rFonts w:ascii="Futura Std Book" w:hAnsi="Futura Std Book"/>
          <w:sz w:val="20"/>
          <w:szCs w:val="20"/>
          <w:lang w:val="es-ES"/>
        </w:rPr>
        <w:t xml:space="preserve"> Leticia</w:t>
      </w:r>
    </w:p>
    <w:p w14:paraId="2D75ECAB" w14:textId="77777777" w:rsidR="00D56E74" w:rsidRPr="00DC2A4A" w:rsidRDefault="00D56E74" w:rsidP="005E4BE6">
      <w:pPr>
        <w:pStyle w:val="Sinespaciado"/>
        <w:tabs>
          <w:tab w:val="left" w:pos="284"/>
        </w:tabs>
        <w:jc w:val="both"/>
        <w:rPr>
          <w:rFonts w:ascii="Futura Std Book" w:hAnsi="Futura Std Book"/>
          <w:b/>
          <w:bCs/>
          <w:sz w:val="20"/>
          <w:szCs w:val="20"/>
        </w:rPr>
      </w:pPr>
      <w:r w:rsidRPr="00DC2A4A">
        <w:rPr>
          <w:rFonts w:ascii="Futura Std Book" w:hAnsi="Futura Std Book"/>
          <w:b/>
          <w:bCs/>
          <w:sz w:val="20"/>
          <w:szCs w:val="20"/>
          <w:lang w:val="es-ES"/>
        </w:rPr>
        <w:t xml:space="preserve">Objeto: </w:t>
      </w:r>
      <w:r w:rsidRPr="00DC2A4A">
        <w:rPr>
          <w:rFonts w:ascii="Futura Std Book" w:hAnsi="Futura Std Book"/>
          <w:sz w:val="20"/>
          <w:szCs w:val="20"/>
          <w:lang w:val="es-ES"/>
        </w:rPr>
        <w:t xml:space="preserve">Realización de los estudios y diseños ambientales para el </w:t>
      </w:r>
      <w:proofErr w:type="spellStart"/>
      <w:r w:rsidRPr="00DC2A4A">
        <w:rPr>
          <w:rFonts w:ascii="Futura Std Book" w:hAnsi="Futura Std Book"/>
          <w:sz w:val="20"/>
          <w:szCs w:val="20"/>
          <w:lang w:val="es-ES"/>
        </w:rPr>
        <w:t>Bio</w:t>
      </w:r>
      <w:proofErr w:type="spellEnd"/>
      <w:r w:rsidRPr="00DC2A4A">
        <w:rPr>
          <w:rFonts w:ascii="Futura Std Book" w:hAnsi="Futura Std Book"/>
          <w:sz w:val="20"/>
          <w:szCs w:val="20"/>
          <w:lang w:val="es-ES"/>
        </w:rPr>
        <w:t xml:space="preserve"> Observatorio del Amazonas (BOA) en un terreno de 179 hectáreas ubicado en la selva del Amazonas en el municipio de Leticia. El proyecto contempla un eco-hotel, administración, </w:t>
      </w:r>
      <w:proofErr w:type="spellStart"/>
      <w:r w:rsidRPr="00DC2A4A">
        <w:rPr>
          <w:rFonts w:ascii="Futura Std Book" w:hAnsi="Futura Std Book"/>
          <w:sz w:val="20"/>
          <w:szCs w:val="20"/>
          <w:lang w:val="es-ES"/>
        </w:rPr>
        <w:t>ecotienda</w:t>
      </w:r>
      <w:proofErr w:type="spellEnd"/>
      <w:r w:rsidRPr="00DC2A4A">
        <w:rPr>
          <w:rFonts w:ascii="Futura Std Book" w:hAnsi="Futura Std Book"/>
          <w:sz w:val="20"/>
          <w:szCs w:val="20"/>
          <w:lang w:val="es-ES"/>
        </w:rPr>
        <w:t xml:space="preserve">, restaurante, centro de Investigación, oficinas de control del </w:t>
      </w:r>
      <w:proofErr w:type="spellStart"/>
      <w:r w:rsidRPr="00DC2A4A">
        <w:rPr>
          <w:rFonts w:ascii="Futura Std Book" w:hAnsi="Futura Std Book"/>
          <w:sz w:val="20"/>
          <w:szCs w:val="20"/>
          <w:lang w:val="es-ES"/>
        </w:rPr>
        <w:t>Bio</w:t>
      </w:r>
      <w:proofErr w:type="spellEnd"/>
      <w:r w:rsidRPr="00DC2A4A">
        <w:rPr>
          <w:rFonts w:ascii="Futura Std Book" w:hAnsi="Futura Std Book"/>
          <w:sz w:val="20"/>
          <w:szCs w:val="20"/>
          <w:lang w:val="es-ES"/>
        </w:rPr>
        <w:t xml:space="preserve">-observatorio salón de reuniones, hábitats para </w:t>
      </w:r>
      <w:r w:rsidRPr="00DC2A4A">
        <w:rPr>
          <w:rFonts w:ascii="Futura Std Book" w:hAnsi="Futura Std Book"/>
          <w:b/>
          <w:bCs/>
          <w:sz w:val="20"/>
          <w:szCs w:val="20"/>
          <w:lang w:val="es-ES"/>
        </w:rPr>
        <w:t>(</w:t>
      </w:r>
      <w:r w:rsidRPr="00DC2A4A">
        <w:rPr>
          <w:rFonts w:ascii="Futura Std Book" w:hAnsi="Futura Std Book"/>
          <w:iCs/>
          <w:sz w:val="20"/>
          <w:szCs w:val="20"/>
          <w:lang w:val="es-ES"/>
        </w:rPr>
        <w:t xml:space="preserve">oso hormiguero, babilla, guacamayo, chigüiro, caimán, guagua, titi ardilla, maicero carinegro y cariblanco, tortuga charapa, tapir amazónico, tortuga </w:t>
      </w:r>
      <w:proofErr w:type="spellStart"/>
      <w:r w:rsidRPr="00DC2A4A">
        <w:rPr>
          <w:rFonts w:ascii="Futura Std Book" w:hAnsi="Futura Std Book"/>
          <w:iCs/>
          <w:sz w:val="20"/>
          <w:szCs w:val="20"/>
          <w:lang w:val="es-ES"/>
        </w:rPr>
        <w:t>terecay</w:t>
      </w:r>
      <w:proofErr w:type="spellEnd"/>
      <w:r w:rsidRPr="00DC2A4A">
        <w:rPr>
          <w:rFonts w:ascii="Futura Std Book" w:hAnsi="Futura Std Book"/>
          <w:iCs/>
          <w:sz w:val="20"/>
          <w:szCs w:val="20"/>
          <w:lang w:val="es-ES"/>
        </w:rPr>
        <w:t xml:space="preserve">, </w:t>
      </w:r>
      <w:proofErr w:type="spellStart"/>
      <w:r w:rsidRPr="00DC2A4A">
        <w:rPr>
          <w:rFonts w:ascii="Futura Std Book" w:hAnsi="Futura Std Book"/>
          <w:iCs/>
          <w:sz w:val="20"/>
          <w:szCs w:val="20"/>
          <w:lang w:val="es-ES"/>
        </w:rPr>
        <w:t>trigrillo</w:t>
      </w:r>
      <w:proofErr w:type="spellEnd"/>
      <w:r w:rsidRPr="00DC2A4A">
        <w:rPr>
          <w:rFonts w:ascii="Futura Std Book" w:hAnsi="Futura Std Book"/>
          <w:iCs/>
          <w:sz w:val="20"/>
          <w:szCs w:val="20"/>
          <w:lang w:val="es-ES"/>
        </w:rPr>
        <w:t xml:space="preserve"> </w:t>
      </w:r>
      <w:proofErr w:type="spellStart"/>
      <w:r w:rsidRPr="00DC2A4A">
        <w:rPr>
          <w:rFonts w:ascii="Futura Std Book" w:hAnsi="Futura Std Book"/>
          <w:iCs/>
          <w:sz w:val="20"/>
          <w:szCs w:val="20"/>
          <w:lang w:val="es-ES"/>
        </w:rPr>
        <w:t>margay</w:t>
      </w:r>
      <w:proofErr w:type="spellEnd"/>
      <w:r w:rsidRPr="00DC2A4A">
        <w:rPr>
          <w:rFonts w:ascii="Futura Std Book" w:hAnsi="Futura Std Book"/>
          <w:iCs/>
          <w:sz w:val="20"/>
          <w:szCs w:val="20"/>
          <w:lang w:val="es-ES"/>
        </w:rPr>
        <w:t>, guatín, venado, pecarí de colla</w:t>
      </w:r>
      <w:r w:rsidRPr="00DC2A4A">
        <w:rPr>
          <w:rFonts w:ascii="Futura Std Book" w:hAnsi="Futura Std Book"/>
          <w:sz w:val="20"/>
          <w:szCs w:val="20"/>
          <w:lang w:val="es-ES"/>
        </w:rPr>
        <w:t xml:space="preserve">r), aviario, </w:t>
      </w:r>
      <w:proofErr w:type="spellStart"/>
      <w:r w:rsidRPr="00DC2A4A">
        <w:rPr>
          <w:rFonts w:ascii="Futura Std Book" w:hAnsi="Futura Std Book"/>
          <w:sz w:val="20"/>
          <w:szCs w:val="20"/>
          <w:lang w:val="es-ES"/>
        </w:rPr>
        <w:t>mariposario</w:t>
      </w:r>
      <w:proofErr w:type="spellEnd"/>
      <w:r w:rsidRPr="00DC2A4A">
        <w:rPr>
          <w:rFonts w:ascii="Futura Std Book" w:hAnsi="Futura Std Book"/>
          <w:sz w:val="20"/>
          <w:szCs w:val="20"/>
          <w:lang w:val="es-ES"/>
        </w:rPr>
        <w:t>, senderos peatonales, plazoletas, paisajismo y batería de baños.</w:t>
      </w:r>
      <w:r w:rsidRPr="00DC2A4A">
        <w:rPr>
          <w:rFonts w:ascii="Futura Std Book" w:hAnsi="Futura Std Book"/>
          <w:b/>
          <w:bCs/>
          <w:sz w:val="20"/>
          <w:szCs w:val="20"/>
          <w:lang w:val="es-ES"/>
        </w:rPr>
        <w:t xml:space="preserve"> </w:t>
      </w:r>
    </w:p>
    <w:p w14:paraId="20052255" w14:textId="77777777" w:rsidR="00D56E74" w:rsidRPr="00DC2A4A" w:rsidRDefault="00D56E74" w:rsidP="005E4BE6">
      <w:pPr>
        <w:pStyle w:val="Sinespaciado"/>
        <w:tabs>
          <w:tab w:val="left" w:pos="284"/>
        </w:tabs>
        <w:jc w:val="both"/>
        <w:rPr>
          <w:rFonts w:ascii="Futura Std Book" w:hAnsi="Futura Std Book"/>
          <w:sz w:val="20"/>
          <w:szCs w:val="20"/>
          <w:lang w:val="es-ES"/>
        </w:rPr>
      </w:pPr>
      <w:r w:rsidRPr="00DC2A4A">
        <w:rPr>
          <w:rFonts w:ascii="Futura Std Book" w:hAnsi="Futura Std Book"/>
          <w:b/>
          <w:bCs/>
          <w:sz w:val="20"/>
          <w:szCs w:val="20"/>
          <w:lang w:val="es-ES"/>
        </w:rPr>
        <w:t xml:space="preserve">Valor: </w:t>
      </w:r>
      <w:r w:rsidRPr="00DC2A4A">
        <w:rPr>
          <w:rFonts w:ascii="Futura Std Book" w:hAnsi="Futura Std Book"/>
          <w:sz w:val="20"/>
          <w:szCs w:val="20"/>
          <w:lang w:val="es-ES"/>
        </w:rPr>
        <w:t>$330.000.000 (</w:t>
      </w:r>
      <w:proofErr w:type="spellStart"/>
      <w:r w:rsidRPr="00DC2A4A">
        <w:rPr>
          <w:rFonts w:ascii="Futura Std Book" w:hAnsi="Futura Std Book"/>
          <w:sz w:val="20"/>
          <w:szCs w:val="20"/>
          <w:lang w:val="es-ES"/>
        </w:rPr>
        <w:t>Fontur</w:t>
      </w:r>
      <w:proofErr w:type="spellEnd"/>
      <w:r w:rsidRPr="00DC2A4A">
        <w:rPr>
          <w:rFonts w:ascii="Futura Std Book" w:hAnsi="Futura Std Book"/>
          <w:sz w:val="20"/>
          <w:szCs w:val="20"/>
          <w:lang w:val="es-ES"/>
        </w:rPr>
        <w:t xml:space="preserve"> vigencia 2013)</w:t>
      </w:r>
    </w:p>
    <w:p w14:paraId="0002D1ED" w14:textId="77777777" w:rsidR="00D56E74" w:rsidRPr="00DC2A4A" w:rsidRDefault="00D56E74" w:rsidP="005E4BE6">
      <w:pPr>
        <w:pStyle w:val="Sinespaciado"/>
        <w:tabs>
          <w:tab w:val="left" w:pos="284"/>
        </w:tabs>
        <w:jc w:val="both"/>
        <w:rPr>
          <w:rFonts w:ascii="Futura Std Book" w:hAnsi="Futura Std Book"/>
          <w:sz w:val="20"/>
          <w:szCs w:val="20"/>
          <w:lang w:val="es-ES"/>
        </w:rPr>
      </w:pPr>
      <w:r w:rsidRPr="00DC2A4A">
        <w:rPr>
          <w:rFonts w:ascii="Futura Std Book" w:hAnsi="Futura Std Book"/>
          <w:b/>
          <w:bCs/>
          <w:sz w:val="20"/>
          <w:szCs w:val="20"/>
          <w:lang w:val="es-ES"/>
        </w:rPr>
        <w:t xml:space="preserve">Inicio: </w:t>
      </w:r>
      <w:r w:rsidRPr="00DC2A4A">
        <w:rPr>
          <w:rFonts w:ascii="Futura Std Book" w:hAnsi="Futura Std Book"/>
          <w:sz w:val="20"/>
          <w:szCs w:val="20"/>
          <w:lang w:val="es-ES"/>
        </w:rPr>
        <w:t>27 de junio de 2014</w:t>
      </w:r>
    </w:p>
    <w:p w14:paraId="073C29AC" w14:textId="77777777" w:rsidR="00D56E74" w:rsidRPr="00DC2A4A" w:rsidRDefault="00D56E74" w:rsidP="005E4BE6">
      <w:pPr>
        <w:pStyle w:val="Sinespaciado"/>
        <w:tabs>
          <w:tab w:val="left" w:pos="284"/>
        </w:tabs>
        <w:jc w:val="both"/>
        <w:rPr>
          <w:rFonts w:ascii="Futura Std Book" w:hAnsi="Futura Std Book"/>
          <w:bCs/>
          <w:sz w:val="20"/>
          <w:szCs w:val="20"/>
          <w:lang w:val="es-ES"/>
        </w:rPr>
      </w:pPr>
      <w:r w:rsidRPr="00DC2A4A">
        <w:rPr>
          <w:rFonts w:ascii="Futura Std Book" w:hAnsi="Futura Std Book"/>
          <w:b/>
          <w:bCs/>
          <w:sz w:val="20"/>
          <w:szCs w:val="20"/>
          <w:lang w:val="es-ES"/>
        </w:rPr>
        <w:t xml:space="preserve">Terminación: </w:t>
      </w:r>
      <w:r w:rsidRPr="00DC2A4A">
        <w:rPr>
          <w:rFonts w:ascii="Futura Std Book" w:hAnsi="Futura Std Book"/>
          <w:bCs/>
          <w:sz w:val="20"/>
          <w:szCs w:val="20"/>
          <w:lang w:val="es-ES"/>
        </w:rPr>
        <w:t>02 de agosto de 2018</w:t>
      </w:r>
    </w:p>
    <w:p w14:paraId="2A176448" w14:textId="77777777" w:rsidR="00D56E74" w:rsidRPr="00DC2A4A" w:rsidRDefault="00D56E74" w:rsidP="005E4BE6">
      <w:pPr>
        <w:pStyle w:val="Sinespaciado"/>
        <w:tabs>
          <w:tab w:val="left" w:pos="284"/>
        </w:tabs>
        <w:jc w:val="both"/>
        <w:rPr>
          <w:rFonts w:ascii="Futura Std Book" w:hAnsi="Futura Std Book"/>
          <w:b/>
          <w:bCs/>
          <w:sz w:val="20"/>
          <w:szCs w:val="20"/>
          <w:lang w:val="es-ES"/>
        </w:rPr>
      </w:pPr>
      <w:r w:rsidRPr="00DC2A4A">
        <w:rPr>
          <w:rFonts w:ascii="Futura Std Book" w:hAnsi="Futura Std Book"/>
          <w:b/>
          <w:bCs/>
          <w:sz w:val="20"/>
          <w:szCs w:val="20"/>
          <w:lang w:val="es-ES"/>
        </w:rPr>
        <w:t xml:space="preserve">Estado: </w:t>
      </w:r>
      <w:r w:rsidRPr="00DC2A4A">
        <w:rPr>
          <w:rFonts w:ascii="Futura Std Book" w:hAnsi="Futura Std Book"/>
          <w:sz w:val="20"/>
          <w:szCs w:val="20"/>
          <w:lang w:val="es-ES"/>
        </w:rPr>
        <w:t>terminado</w:t>
      </w:r>
    </w:p>
    <w:p w14:paraId="5E6EF9B0" w14:textId="77777777" w:rsidR="00D56E74" w:rsidRPr="00DC2A4A" w:rsidRDefault="00D56E74" w:rsidP="005E4BE6">
      <w:pPr>
        <w:pStyle w:val="Sinespaciado"/>
        <w:tabs>
          <w:tab w:val="left" w:pos="284"/>
        </w:tabs>
        <w:jc w:val="both"/>
        <w:rPr>
          <w:rFonts w:ascii="Futura Std Book" w:hAnsi="Futura Std Book"/>
          <w:b/>
          <w:bCs/>
          <w:sz w:val="20"/>
          <w:szCs w:val="20"/>
          <w:lang w:val="es-ES"/>
        </w:rPr>
      </w:pPr>
      <w:r w:rsidRPr="00DC2A4A">
        <w:rPr>
          <w:rFonts w:ascii="Futura Std Book" w:hAnsi="Futura Std Book"/>
          <w:b/>
          <w:bCs/>
          <w:sz w:val="20"/>
          <w:szCs w:val="20"/>
          <w:lang w:val="es-ES"/>
        </w:rPr>
        <w:t xml:space="preserve">Avance </w:t>
      </w:r>
      <w:r w:rsidRPr="00DC2A4A">
        <w:rPr>
          <w:rFonts w:ascii="Futura Std Book" w:eastAsia="Times New Roman" w:hAnsi="Futura Std Book" w:cs="Arial"/>
          <w:b/>
          <w:bCs/>
          <w:sz w:val="20"/>
          <w:szCs w:val="20"/>
          <w:lang w:eastAsia="es-CO"/>
        </w:rPr>
        <w:t>físico</w:t>
      </w:r>
      <w:r w:rsidRPr="00DC2A4A">
        <w:rPr>
          <w:rFonts w:ascii="Futura Std Book" w:hAnsi="Futura Std Book"/>
          <w:b/>
          <w:bCs/>
          <w:sz w:val="20"/>
          <w:szCs w:val="20"/>
          <w:lang w:val="es-ES"/>
        </w:rPr>
        <w:t xml:space="preserve">: </w:t>
      </w:r>
      <w:r w:rsidRPr="00DC2A4A">
        <w:rPr>
          <w:rFonts w:ascii="Futura Std Book" w:hAnsi="Futura Std Book"/>
          <w:bCs/>
          <w:sz w:val="20"/>
          <w:szCs w:val="20"/>
          <w:lang w:val="es-ES"/>
        </w:rPr>
        <w:t xml:space="preserve">100% vs </w:t>
      </w:r>
      <w:proofErr w:type="spellStart"/>
      <w:r w:rsidRPr="00DC2A4A">
        <w:rPr>
          <w:rFonts w:ascii="Futura Std Book" w:hAnsi="Futura Std Book"/>
          <w:bCs/>
          <w:sz w:val="20"/>
          <w:szCs w:val="20"/>
          <w:lang w:val="es-ES"/>
        </w:rPr>
        <w:t>prog</w:t>
      </w:r>
      <w:proofErr w:type="spellEnd"/>
      <w:r w:rsidRPr="00DC2A4A">
        <w:rPr>
          <w:rFonts w:ascii="Futura Std Book" w:hAnsi="Futura Std Book"/>
          <w:bCs/>
          <w:sz w:val="20"/>
          <w:szCs w:val="20"/>
          <w:lang w:val="es-ES"/>
        </w:rPr>
        <w:t xml:space="preserve"> 100%</w:t>
      </w:r>
    </w:p>
    <w:p w14:paraId="626DCC5F" w14:textId="77777777" w:rsidR="00D56E74" w:rsidRPr="00DC2A4A" w:rsidRDefault="00D56E74" w:rsidP="005E4BE6">
      <w:pPr>
        <w:pStyle w:val="Sinespaciado"/>
        <w:tabs>
          <w:tab w:val="left" w:pos="284"/>
        </w:tabs>
        <w:jc w:val="both"/>
        <w:rPr>
          <w:rFonts w:ascii="Futura Std Book" w:hAnsi="Futura Std Book"/>
          <w:b/>
          <w:bCs/>
          <w:sz w:val="20"/>
          <w:szCs w:val="20"/>
          <w:lang w:val="es-ES"/>
        </w:rPr>
      </w:pPr>
      <w:r w:rsidRPr="00DC2A4A">
        <w:rPr>
          <w:rFonts w:ascii="Futura Std Book" w:hAnsi="Futura Std Book"/>
          <w:b/>
          <w:bCs/>
          <w:sz w:val="20"/>
          <w:szCs w:val="20"/>
          <w:lang w:val="es-ES"/>
        </w:rPr>
        <w:t xml:space="preserve">Consultoría: </w:t>
      </w:r>
      <w:proofErr w:type="spellStart"/>
      <w:r w:rsidRPr="00DC2A4A">
        <w:rPr>
          <w:rFonts w:ascii="Futura Std Book" w:hAnsi="Futura Std Book"/>
          <w:sz w:val="20"/>
          <w:szCs w:val="20"/>
          <w:lang w:val="es-ES"/>
        </w:rPr>
        <w:t>Geocing</w:t>
      </w:r>
      <w:proofErr w:type="spellEnd"/>
    </w:p>
    <w:p w14:paraId="294646E2" w14:textId="77777777" w:rsidR="00D56E74" w:rsidRPr="00DC2A4A" w:rsidRDefault="00D56E74" w:rsidP="005E4BE6">
      <w:pPr>
        <w:pStyle w:val="Sinespaciado"/>
        <w:tabs>
          <w:tab w:val="left" w:pos="284"/>
        </w:tabs>
        <w:jc w:val="both"/>
        <w:rPr>
          <w:rFonts w:ascii="Futura Std Book" w:hAnsi="Futura Std Book"/>
          <w:sz w:val="20"/>
          <w:szCs w:val="20"/>
          <w:lang w:val="es-ES"/>
        </w:rPr>
      </w:pPr>
      <w:r w:rsidRPr="00DC2A4A">
        <w:rPr>
          <w:rFonts w:ascii="Futura Std Book" w:hAnsi="Futura Std Book"/>
          <w:b/>
          <w:bCs/>
          <w:sz w:val="20"/>
          <w:szCs w:val="20"/>
          <w:lang w:val="es-ES"/>
        </w:rPr>
        <w:t xml:space="preserve">Interventoría: </w:t>
      </w:r>
      <w:r w:rsidRPr="00DC2A4A">
        <w:rPr>
          <w:rFonts w:ascii="Futura Std Book" w:hAnsi="Futura Std Book"/>
          <w:sz w:val="20"/>
          <w:szCs w:val="20"/>
          <w:lang w:val="es-ES"/>
        </w:rPr>
        <w:t xml:space="preserve">Consorcio </w:t>
      </w:r>
      <w:proofErr w:type="spellStart"/>
      <w:r w:rsidRPr="00DC2A4A">
        <w:rPr>
          <w:rFonts w:ascii="Futura Std Book" w:hAnsi="Futura Std Book"/>
          <w:sz w:val="20"/>
          <w:szCs w:val="20"/>
          <w:lang w:val="es-ES"/>
        </w:rPr>
        <w:t>Chamat</w:t>
      </w:r>
      <w:proofErr w:type="spellEnd"/>
      <w:r w:rsidRPr="00DC2A4A">
        <w:rPr>
          <w:rFonts w:ascii="Futura Std Book" w:hAnsi="Futura Std Book"/>
          <w:sz w:val="20"/>
          <w:szCs w:val="20"/>
          <w:lang w:val="es-ES"/>
        </w:rPr>
        <w:t xml:space="preserve"> Estudio</w:t>
      </w:r>
    </w:p>
    <w:p w14:paraId="081A14F0" w14:textId="77777777" w:rsidR="00D56E74" w:rsidRPr="00DC2A4A" w:rsidRDefault="00D56E74" w:rsidP="005E4BE6">
      <w:pPr>
        <w:pStyle w:val="Sinespaciado"/>
        <w:tabs>
          <w:tab w:val="left" w:pos="284"/>
        </w:tabs>
        <w:jc w:val="both"/>
        <w:rPr>
          <w:rFonts w:ascii="Futura Std Book" w:hAnsi="Futura Std Book"/>
          <w:sz w:val="20"/>
          <w:szCs w:val="20"/>
          <w:lang w:val="es-ES"/>
        </w:rPr>
      </w:pPr>
      <w:r w:rsidRPr="00DC2A4A">
        <w:rPr>
          <w:rFonts w:ascii="Futura Std Book" w:hAnsi="Futura Std Book"/>
          <w:b/>
          <w:sz w:val="20"/>
          <w:szCs w:val="20"/>
          <w:lang w:val="es-ES"/>
        </w:rPr>
        <w:t>Impacto:</w:t>
      </w:r>
      <w:r w:rsidRPr="00DC2A4A">
        <w:rPr>
          <w:rFonts w:ascii="Futura Std Book" w:hAnsi="Futura Std Book"/>
          <w:sz w:val="20"/>
          <w:szCs w:val="20"/>
          <w:lang w:val="es-ES"/>
        </w:rPr>
        <w:t xml:space="preserve"> crear una relación dinámica que se establece entre diversos grupos humanos, con sus formas de ver el mundo y múltiples ofertas naturales en un mismo territorio.</w:t>
      </w:r>
    </w:p>
    <w:p w14:paraId="6BA1DD94" w14:textId="77777777" w:rsidR="00D56E74" w:rsidRPr="00DC2A4A" w:rsidRDefault="00D56E74" w:rsidP="005E4BE6">
      <w:pPr>
        <w:pStyle w:val="Sinespaciado"/>
        <w:tabs>
          <w:tab w:val="left" w:pos="284"/>
        </w:tabs>
        <w:jc w:val="both"/>
        <w:rPr>
          <w:rFonts w:ascii="Futura Std Book" w:hAnsi="Futura Std Book"/>
          <w:b/>
          <w:bCs/>
          <w:sz w:val="20"/>
          <w:szCs w:val="20"/>
          <w:lang w:val="es-ES"/>
        </w:rPr>
      </w:pPr>
      <w:r w:rsidRPr="00DC2A4A">
        <w:rPr>
          <w:rFonts w:ascii="Futura Std Book" w:hAnsi="Futura Std Book"/>
          <w:b/>
          <w:bCs/>
          <w:sz w:val="20"/>
          <w:szCs w:val="20"/>
          <w:lang w:val="es-ES"/>
        </w:rPr>
        <w:t xml:space="preserve">Informe: </w:t>
      </w:r>
    </w:p>
    <w:p w14:paraId="3BBE5EEB" w14:textId="77777777" w:rsidR="00D56E74" w:rsidRPr="00DC2A4A" w:rsidRDefault="00D56E74" w:rsidP="005E4BE6">
      <w:pPr>
        <w:pStyle w:val="Prrafodelista"/>
        <w:numPr>
          <w:ilvl w:val="0"/>
          <w:numId w:val="54"/>
        </w:numPr>
        <w:tabs>
          <w:tab w:val="left" w:pos="284"/>
        </w:tabs>
        <w:spacing w:after="0" w:line="240" w:lineRule="auto"/>
        <w:ind w:left="0" w:firstLine="0"/>
        <w:jc w:val="both"/>
        <w:rPr>
          <w:rFonts w:cs="Calibri"/>
          <w:sz w:val="20"/>
          <w:szCs w:val="20"/>
          <w:lang w:val="es-ES"/>
        </w:rPr>
      </w:pPr>
      <w:r w:rsidRPr="00DC2A4A">
        <w:rPr>
          <w:rFonts w:cs="Calibri"/>
          <w:sz w:val="20"/>
          <w:szCs w:val="20"/>
          <w:lang w:val="es-ES"/>
        </w:rPr>
        <w:t xml:space="preserve">Estudios y diseños técnicos y presupuesto final: aprobado por interventoría. </w:t>
      </w:r>
    </w:p>
    <w:p w14:paraId="114C236F" w14:textId="77777777" w:rsidR="00D56E74" w:rsidRPr="00DC2A4A" w:rsidRDefault="00D56E74" w:rsidP="005E4BE6">
      <w:pPr>
        <w:pStyle w:val="Prrafodelista"/>
        <w:numPr>
          <w:ilvl w:val="0"/>
          <w:numId w:val="54"/>
        </w:numPr>
        <w:tabs>
          <w:tab w:val="left" w:pos="284"/>
        </w:tabs>
        <w:spacing w:after="0" w:line="240" w:lineRule="auto"/>
        <w:ind w:left="0" w:firstLine="0"/>
        <w:jc w:val="both"/>
        <w:rPr>
          <w:rFonts w:cs="Calibri"/>
          <w:sz w:val="20"/>
          <w:szCs w:val="20"/>
          <w:lang w:val="es-ES"/>
        </w:rPr>
      </w:pPr>
      <w:r w:rsidRPr="00DC2A4A">
        <w:rPr>
          <w:rFonts w:cs="Calibri"/>
          <w:sz w:val="20"/>
          <w:szCs w:val="20"/>
          <w:lang w:val="es-ES"/>
        </w:rPr>
        <w:t xml:space="preserve">Licencia de construcción: obtenida el 15 de marzo de 2016. </w:t>
      </w:r>
    </w:p>
    <w:p w14:paraId="30F8066F" w14:textId="77777777" w:rsidR="00D56E74" w:rsidRPr="00DC2A4A" w:rsidRDefault="00D56E74" w:rsidP="005E4BE6">
      <w:pPr>
        <w:pStyle w:val="Prrafodelista"/>
        <w:tabs>
          <w:tab w:val="left" w:pos="284"/>
        </w:tabs>
        <w:spacing w:after="0" w:line="240" w:lineRule="auto"/>
        <w:ind w:left="0"/>
        <w:jc w:val="both"/>
        <w:rPr>
          <w:rFonts w:cs="Calibri"/>
          <w:sz w:val="20"/>
          <w:szCs w:val="20"/>
          <w:lang w:val="es-ES"/>
        </w:rPr>
      </w:pPr>
      <w:r w:rsidRPr="00DC2A4A">
        <w:rPr>
          <w:rFonts w:cs="Calibri"/>
          <w:b/>
          <w:sz w:val="20"/>
          <w:szCs w:val="20"/>
          <w:lang w:val="es-ES"/>
        </w:rPr>
        <w:t>Permiso de vertimientos:</w:t>
      </w:r>
      <w:r w:rsidRPr="00DC2A4A">
        <w:rPr>
          <w:rFonts w:cs="Calibri"/>
          <w:sz w:val="20"/>
          <w:szCs w:val="20"/>
          <w:lang w:val="es-ES"/>
        </w:rPr>
        <w:t xml:space="preserve">  </w:t>
      </w:r>
    </w:p>
    <w:p w14:paraId="361B9123" w14:textId="77777777" w:rsidR="00D56E74" w:rsidRPr="00DC2A4A" w:rsidRDefault="00D56E74" w:rsidP="005E4BE6">
      <w:pPr>
        <w:pStyle w:val="Prrafodelista"/>
        <w:numPr>
          <w:ilvl w:val="0"/>
          <w:numId w:val="54"/>
        </w:numPr>
        <w:tabs>
          <w:tab w:val="left" w:pos="284"/>
        </w:tabs>
        <w:spacing w:after="0" w:line="240" w:lineRule="auto"/>
        <w:ind w:left="0" w:firstLine="0"/>
        <w:jc w:val="both"/>
        <w:rPr>
          <w:rFonts w:cs="Calibri"/>
          <w:sz w:val="20"/>
          <w:szCs w:val="20"/>
          <w:lang w:val="es-ES"/>
        </w:rPr>
      </w:pPr>
      <w:r w:rsidRPr="00DC2A4A">
        <w:rPr>
          <w:rFonts w:cs="Calibri"/>
          <w:sz w:val="20"/>
          <w:szCs w:val="20"/>
          <w:lang w:val="es-ES"/>
        </w:rPr>
        <w:t xml:space="preserve">Radicación del proyecto a </w:t>
      </w:r>
      <w:proofErr w:type="spellStart"/>
      <w:r w:rsidRPr="00DC2A4A">
        <w:rPr>
          <w:rFonts w:cs="Calibri"/>
          <w:sz w:val="20"/>
          <w:szCs w:val="20"/>
          <w:lang w:val="es-ES"/>
        </w:rPr>
        <w:t>Corpoamazonia</w:t>
      </w:r>
      <w:proofErr w:type="spellEnd"/>
      <w:r w:rsidRPr="00DC2A4A">
        <w:rPr>
          <w:rFonts w:cs="Calibri"/>
          <w:sz w:val="20"/>
          <w:szCs w:val="20"/>
          <w:lang w:val="es-ES"/>
        </w:rPr>
        <w:t xml:space="preserve">: el 17 de mayo de 2016 se entregó el concepto del </w:t>
      </w:r>
      <w:proofErr w:type="spellStart"/>
      <w:r w:rsidRPr="00DC2A4A">
        <w:rPr>
          <w:rFonts w:cs="Calibri"/>
          <w:sz w:val="20"/>
          <w:szCs w:val="20"/>
          <w:lang w:val="es-ES"/>
        </w:rPr>
        <w:t>MinInterior</w:t>
      </w:r>
      <w:proofErr w:type="spellEnd"/>
      <w:r w:rsidRPr="00DC2A4A">
        <w:rPr>
          <w:rFonts w:cs="Calibri"/>
          <w:sz w:val="20"/>
          <w:szCs w:val="20"/>
          <w:lang w:val="es-ES"/>
        </w:rPr>
        <w:t xml:space="preserve"> relacionado con la consulta previa. </w:t>
      </w:r>
      <w:proofErr w:type="spellStart"/>
      <w:r w:rsidRPr="00DC2A4A">
        <w:rPr>
          <w:rFonts w:cs="Calibri"/>
          <w:sz w:val="20"/>
          <w:szCs w:val="20"/>
          <w:lang w:val="es-ES"/>
        </w:rPr>
        <w:t>Corpoamazonia</w:t>
      </w:r>
      <w:proofErr w:type="spellEnd"/>
      <w:r w:rsidRPr="00DC2A4A">
        <w:rPr>
          <w:rFonts w:cs="Calibri"/>
          <w:sz w:val="20"/>
          <w:szCs w:val="20"/>
          <w:lang w:val="es-ES"/>
        </w:rPr>
        <w:t xml:space="preserve"> solicitó el pago por concepto de evaluación del proyecto, el 15 de julio de 2016 la Gobernación del Amazonas realizó el pago.</w:t>
      </w:r>
    </w:p>
    <w:p w14:paraId="5A9BCA20" w14:textId="77777777" w:rsidR="00D56E74" w:rsidRPr="00DC2A4A" w:rsidRDefault="00D56E74" w:rsidP="005E4BE6">
      <w:pPr>
        <w:pStyle w:val="Prrafodelista"/>
        <w:numPr>
          <w:ilvl w:val="0"/>
          <w:numId w:val="54"/>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16 de marzo de 2017, se realizó visita a campo en compañía de </w:t>
      </w:r>
      <w:proofErr w:type="spellStart"/>
      <w:r w:rsidRPr="00DC2A4A">
        <w:rPr>
          <w:rFonts w:cs="Calibri"/>
          <w:sz w:val="20"/>
          <w:szCs w:val="20"/>
          <w:lang w:val="es-ES"/>
        </w:rPr>
        <w:t>Corpoamazonia</w:t>
      </w:r>
      <w:proofErr w:type="spellEnd"/>
      <w:r w:rsidRPr="00DC2A4A">
        <w:rPr>
          <w:rFonts w:cs="Calibri"/>
          <w:sz w:val="20"/>
          <w:szCs w:val="20"/>
          <w:lang w:val="es-ES"/>
        </w:rPr>
        <w:t xml:space="preserve">- </w:t>
      </w:r>
      <w:proofErr w:type="spellStart"/>
      <w:r w:rsidRPr="00DC2A4A">
        <w:rPr>
          <w:rFonts w:cs="Calibri"/>
          <w:sz w:val="20"/>
          <w:szCs w:val="20"/>
          <w:lang w:val="es-ES"/>
        </w:rPr>
        <w:t>Geocing</w:t>
      </w:r>
      <w:proofErr w:type="spellEnd"/>
      <w:r w:rsidRPr="00DC2A4A">
        <w:rPr>
          <w:rFonts w:cs="Calibri"/>
          <w:sz w:val="20"/>
          <w:szCs w:val="20"/>
          <w:lang w:val="es-ES"/>
        </w:rPr>
        <w:t xml:space="preserve">- Gobernación de Amazonas y </w:t>
      </w:r>
      <w:proofErr w:type="spellStart"/>
      <w:r w:rsidRPr="00DC2A4A">
        <w:rPr>
          <w:rFonts w:cs="Calibri"/>
          <w:sz w:val="20"/>
          <w:szCs w:val="20"/>
          <w:lang w:val="es-ES"/>
        </w:rPr>
        <w:t>Fontur</w:t>
      </w:r>
      <w:proofErr w:type="spellEnd"/>
      <w:r w:rsidRPr="00DC2A4A">
        <w:rPr>
          <w:rFonts w:cs="Calibri"/>
          <w:sz w:val="20"/>
          <w:szCs w:val="20"/>
          <w:lang w:val="es-ES"/>
        </w:rPr>
        <w:t xml:space="preserve">, con el fin de verificar las coordenadas para la implantación de la PTAR, el Campo de Infiltración y la Planta para la Captación de Agua. En dicha visita se encontraron diferencias en las coordenadas suministradas por el consultor a </w:t>
      </w:r>
      <w:proofErr w:type="spellStart"/>
      <w:r w:rsidRPr="00DC2A4A">
        <w:rPr>
          <w:rFonts w:cs="Calibri"/>
          <w:sz w:val="20"/>
          <w:szCs w:val="20"/>
          <w:lang w:val="es-ES"/>
        </w:rPr>
        <w:t>Corpoamazonia</w:t>
      </w:r>
      <w:proofErr w:type="spellEnd"/>
      <w:r w:rsidRPr="00DC2A4A">
        <w:rPr>
          <w:rFonts w:cs="Calibri"/>
          <w:sz w:val="20"/>
          <w:szCs w:val="20"/>
          <w:lang w:val="es-ES"/>
        </w:rPr>
        <w:t xml:space="preserve">. Una vez ajustadas las coordenadas se realizaron observaciones por </w:t>
      </w:r>
      <w:proofErr w:type="spellStart"/>
      <w:r w:rsidRPr="00DC2A4A">
        <w:rPr>
          <w:rFonts w:cs="Calibri"/>
          <w:sz w:val="20"/>
          <w:szCs w:val="20"/>
          <w:lang w:val="es-ES"/>
        </w:rPr>
        <w:t>Corpoamazonia</w:t>
      </w:r>
      <w:proofErr w:type="spellEnd"/>
      <w:r w:rsidRPr="00DC2A4A">
        <w:rPr>
          <w:rFonts w:cs="Calibri"/>
          <w:sz w:val="20"/>
          <w:szCs w:val="20"/>
          <w:lang w:val="es-ES"/>
        </w:rPr>
        <w:t xml:space="preserve"> de funcionalidad por la ubicación de esta infraestructura, las cuales se deben ajustar para que pueda continuar el trámite. </w:t>
      </w:r>
    </w:p>
    <w:p w14:paraId="25A6025F"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24 de marzo de 2017, se realizó reunión con el consultor e interventor, en la cual se revisaron las observaciones realizadas por </w:t>
      </w:r>
      <w:proofErr w:type="spellStart"/>
      <w:r w:rsidRPr="00DC2A4A">
        <w:rPr>
          <w:rFonts w:cs="Calibri"/>
          <w:sz w:val="20"/>
          <w:szCs w:val="20"/>
          <w:lang w:val="es-ES"/>
        </w:rPr>
        <w:t>Corpoamazonia</w:t>
      </w:r>
      <w:proofErr w:type="spellEnd"/>
      <w:r w:rsidRPr="00DC2A4A">
        <w:rPr>
          <w:rFonts w:cs="Calibri"/>
          <w:sz w:val="20"/>
          <w:szCs w:val="20"/>
          <w:lang w:val="es-ES"/>
        </w:rPr>
        <w:t xml:space="preserve">, se concluyó que se ajustarán los niveles de la PTAR, se realizará un nuevo proyecto para la captación de agua. </w:t>
      </w:r>
    </w:p>
    <w:p w14:paraId="6CB5BAB2"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lastRenderedPageBreak/>
        <w:t xml:space="preserve">El 29 de marzo de 2017, a través de la Gobernación se recibió oficio 188 de </w:t>
      </w:r>
      <w:proofErr w:type="spellStart"/>
      <w:r w:rsidRPr="00DC2A4A">
        <w:rPr>
          <w:rFonts w:cs="Calibri"/>
          <w:sz w:val="20"/>
          <w:szCs w:val="20"/>
          <w:lang w:val="es-ES"/>
        </w:rPr>
        <w:t>Corpoamazonia</w:t>
      </w:r>
      <w:proofErr w:type="spellEnd"/>
      <w:r w:rsidRPr="00DC2A4A">
        <w:rPr>
          <w:rFonts w:cs="Calibri"/>
          <w:sz w:val="20"/>
          <w:szCs w:val="20"/>
          <w:lang w:val="es-ES"/>
        </w:rPr>
        <w:t xml:space="preserve">, por medio del cual solicitó que se realice la suspensión del trámite mientras se subsanan las observaciones. </w:t>
      </w:r>
    </w:p>
    <w:p w14:paraId="12C823BF"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10 de mayo de 2017, se recibió oficio de </w:t>
      </w:r>
      <w:proofErr w:type="spellStart"/>
      <w:r w:rsidRPr="00DC2A4A">
        <w:rPr>
          <w:rFonts w:cs="Calibri"/>
          <w:sz w:val="20"/>
          <w:szCs w:val="20"/>
          <w:lang w:val="es-ES"/>
        </w:rPr>
        <w:t>Corpoamazonia</w:t>
      </w:r>
      <w:proofErr w:type="spellEnd"/>
      <w:r w:rsidRPr="00DC2A4A">
        <w:rPr>
          <w:rFonts w:cs="Calibri"/>
          <w:sz w:val="20"/>
          <w:szCs w:val="20"/>
          <w:lang w:val="es-ES"/>
        </w:rPr>
        <w:t xml:space="preserve"> por medio del cual se informa que se da un plazo de 10 días hábiles para entregar la información subsanada, ya que de no entregarla en dicho plazo se procederá por parte de esa entidad a elaborar el auto de cierre del trámite.  </w:t>
      </w:r>
    </w:p>
    <w:p w14:paraId="23100B37"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10 de mayo de 2017, la consultoría remitió información técnica ajustada a </w:t>
      </w:r>
      <w:proofErr w:type="spellStart"/>
      <w:r w:rsidRPr="00DC2A4A">
        <w:rPr>
          <w:rFonts w:cs="Calibri"/>
          <w:sz w:val="20"/>
          <w:szCs w:val="20"/>
          <w:lang w:val="es-ES"/>
        </w:rPr>
        <w:t>Fontur</w:t>
      </w:r>
      <w:proofErr w:type="spellEnd"/>
      <w:r w:rsidRPr="00DC2A4A">
        <w:rPr>
          <w:rFonts w:cs="Calibri"/>
          <w:sz w:val="20"/>
          <w:szCs w:val="20"/>
          <w:lang w:val="es-ES"/>
        </w:rPr>
        <w:t xml:space="preserve">, con la cual se atendieron las observaciones realizadas por </w:t>
      </w:r>
      <w:proofErr w:type="spellStart"/>
      <w:r w:rsidRPr="00DC2A4A">
        <w:rPr>
          <w:rFonts w:cs="Calibri"/>
          <w:sz w:val="20"/>
          <w:szCs w:val="20"/>
          <w:lang w:val="es-ES"/>
        </w:rPr>
        <w:t>Corpoamazonia</w:t>
      </w:r>
      <w:proofErr w:type="spellEnd"/>
      <w:r w:rsidRPr="00DC2A4A">
        <w:rPr>
          <w:rFonts w:cs="Calibri"/>
          <w:sz w:val="20"/>
          <w:szCs w:val="20"/>
          <w:lang w:val="es-ES"/>
        </w:rPr>
        <w:t xml:space="preserve"> en visita a campo el 16 de marzo de 2017. </w:t>
      </w:r>
    </w:p>
    <w:p w14:paraId="398AF2A1"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11 de mayo de 2017, </w:t>
      </w:r>
      <w:proofErr w:type="spellStart"/>
      <w:r w:rsidRPr="00DC2A4A">
        <w:rPr>
          <w:rFonts w:cs="Calibri"/>
          <w:sz w:val="20"/>
          <w:szCs w:val="20"/>
          <w:lang w:val="es-ES"/>
        </w:rPr>
        <w:t>Fontur</w:t>
      </w:r>
      <w:proofErr w:type="spellEnd"/>
      <w:r w:rsidRPr="00DC2A4A">
        <w:rPr>
          <w:rFonts w:cs="Calibri"/>
          <w:sz w:val="20"/>
          <w:szCs w:val="20"/>
          <w:lang w:val="es-ES"/>
        </w:rPr>
        <w:t xml:space="preserve"> remitió a la Gobernación de Amazonas la información técnica ajustada por la Consultoría, para que se radicara a </w:t>
      </w:r>
      <w:proofErr w:type="spellStart"/>
      <w:r w:rsidRPr="00DC2A4A">
        <w:rPr>
          <w:rFonts w:cs="Calibri"/>
          <w:sz w:val="20"/>
          <w:szCs w:val="20"/>
          <w:lang w:val="es-ES"/>
        </w:rPr>
        <w:t>Corpoamazonia</w:t>
      </w:r>
      <w:proofErr w:type="spellEnd"/>
      <w:r w:rsidRPr="00DC2A4A">
        <w:rPr>
          <w:rFonts w:cs="Calibri"/>
          <w:sz w:val="20"/>
          <w:szCs w:val="20"/>
          <w:lang w:val="es-ES"/>
        </w:rPr>
        <w:t xml:space="preserve"> y se continuara con el trámite del permiso de vertimientos. </w:t>
      </w:r>
    </w:p>
    <w:p w14:paraId="228AE66D"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16 de mayo de 2017 con apoyo de la Gobernación de Amazonas se radicaron los ajustes realizados por el Contratista Consultor a </w:t>
      </w:r>
      <w:proofErr w:type="spellStart"/>
      <w:r w:rsidRPr="00DC2A4A">
        <w:rPr>
          <w:rFonts w:cs="Calibri"/>
          <w:sz w:val="20"/>
          <w:szCs w:val="20"/>
          <w:lang w:val="es-ES"/>
        </w:rPr>
        <w:t>Corpoamazonia</w:t>
      </w:r>
      <w:proofErr w:type="spellEnd"/>
      <w:r w:rsidRPr="00DC2A4A">
        <w:rPr>
          <w:rFonts w:cs="Calibri"/>
          <w:sz w:val="20"/>
          <w:szCs w:val="20"/>
          <w:lang w:val="es-ES"/>
        </w:rPr>
        <w:t xml:space="preserve">. </w:t>
      </w:r>
    </w:p>
    <w:p w14:paraId="45B6B891" w14:textId="77777777"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rFonts w:cs="Calibri"/>
          <w:sz w:val="20"/>
          <w:szCs w:val="20"/>
          <w:lang w:val="es-ES"/>
        </w:rPr>
      </w:pPr>
      <w:r w:rsidRPr="00DC2A4A">
        <w:rPr>
          <w:rFonts w:cs="Calibri"/>
          <w:sz w:val="20"/>
          <w:szCs w:val="20"/>
          <w:lang w:val="es-ES"/>
        </w:rPr>
        <w:t xml:space="preserve">El 14 de junio de 2017, se solicitó a la Gobernación información acerca del trámite con </w:t>
      </w:r>
      <w:proofErr w:type="spellStart"/>
      <w:r w:rsidRPr="00DC2A4A">
        <w:rPr>
          <w:rFonts w:cs="Calibri"/>
          <w:sz w:val="20"/>
          <w:szCs w:val="20"/>
          <w:lang w:val="es-ES"/>
        </w:rPr>
        <w:t>Corpoamazonia</w:t>
      </w:r>
      <w:proofErr w:type="spellEnd"/>
      <w:r w:rsidRPr="00DC2A4A">
        <w:rPr>
          <w:rFonts w:cs="Calibri"/>
          <w:sz w:val="20"/>
          <w:szCs w:val="20"/>
          <w:lang w:val="es-ES"/>
        </w:rPr>
        <w:t xml:space="preserve">. </w:t>
      </w:r>
    </w:p>
    <w:p w14:paraId="0DD36BC5" w14:textId="1213789F" w:rsidR="00D56E74" w:rsidRPr="00DC2A4A" w:rsidRDefault="00D56E74" w:rsidP="005E4BE6">
      <w:pPr>
        <w:pStyle w:val="Prrafodelista"/>
        <w:numPr>
          <w:ilvl w:val="1"/>
          <w:numId w:val="55"/>
        </w:numPr>
        <w:tabs>
          <w:tab w:val="left" w:pos="284"/>
          <w:tab w:val="left" w:pos="851"/>
        </w:tabs>
        <w:spacing w:after="0" w:line="240" w:lineRule="auto"/>
        <w:ind w:left="0" w:firstLine="0"/>
        <w:jc w:val="both"/>
        <w:rPr>
          <w:sz w:val="20"/>
          <w:szCs w:val="20"/>
          <w:lang w:val="es-ES"/>
        </w:rPr>
      </w:pPr>
      <w:r w:rsidRPr="00DC2A4A">
        <w:rPr>
          <w:sz w:val="20"/>
          <w:szCs w:val="20"/>
          <w:lang w:val="es-ES"/>
        </w:rPr>
        <w:t xml:space="preserve">18 de julio de 2017, se realizó visita al sitio en la cual participó </w:t>
      </w:r>
      <w:proofErr w:type="spellStart"/>
      <w:r w:rsidRPr="00DC2A4A">
        <w:rPr>
          <w:sz w:val="20"/>
          <w:szCs w:val="20"/>
          <w:lang w:val="es-ES"/>
        </w:rPr>
        <w:t>Corpoamazonia</w:t>
      </w:r>
      <w:proofErr w:type="spellEnd"/>
      <w:r w:rsidRPr="00DC2A4A">
        <w:rPr>
          <w:sz w:val="20"/>
          <w:szCs w:val="20"/>
          <w:lang w:val="es-ES"/>
        </w:rPr>
        <w:t xml:space="preserve"> y la Gobernación, para verificar el rediseño que hizo el contratista de acuerdo a las observaciones realizadas por </w:t>
      </w:r>
      <w:proofErr w:type="spellStart"/>
      <w:r w:rsidRPr="00DC2A4A">
        <w:rPr>
          <w:sz w:val="20"/>
          <w:szCs w:val="20"/>
          <w:lang w:val="es-ES"/>
        </w:rPr>
        <w:t>Corpoamazonia</w:t>
      </w:r>
      <w:proofErr w:type="spellEnd"/>
      <w:r w:rsidRPr="00DC2A4A">
        <w:rPr>
          <w:sz w:val="20"/>
          <w:szCs w:val="20"/>
          <w:lang w:val="es-ES"/>
        </w:rPr>
        <w:t xml:space="preserve"> en marzo de 2017.</w:t>
      </w:r>
    </w:p>
    <w:p w14:paraId="02DA16EC"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Según acta de visita remitida por la Gobernación el 26 de julio de 2017, </w:t>
      </w:r>
      <w:proofErr w:type="spellStart"/>
      <w:r w:rsidRPr="00DC2A4A">
        <w:rPr>
          <w:sz w:val="20"/>
          <w:szCs w:val="20"/>
        </w:rPr>
        <w:t>Corpoamazonia</w:t>
      </w:r>
      <w:proofErr w:type="spellEnd"/>
      <w:r w:rsidRPr="00DC2A4A">
        <w:rPr>
          <w:sz w:val="20"/>
          <w:szCs w:val="20"/>
        </w:rPr>
        <w:t xml:space="preserve"> aprobará el permiso de vertimientos. Para el de captación de agua superficial se debía cancelar e iniciar un nuevo trámite para captación de aguas subterráneas.  </w:t>
      </w:r>
    </w:p>
    <w:p w14:paraId="03AE119D"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17 de agosto de 2017, se remitió a la Gobernación de Amazonas, el formato para trámite de captación de aguas subterráneas, para firma del Gobernador y posterior radicación. </w:t>
      </w:r>
    </w:p>
    <w:p w14:paraId="47E65827"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11 de septiembre de 2017, la Gobernación remitió oficio al director de </w:t>
      </w:r>
      <w:proofErr w:type="spellStart"/>
      <w:r w:rsidRPr="00DC2A4A">
        <w:rPr>
          <w:sz w:val="20"/>
          <w:szCs w:val="20"/>
        </w:rPr>
        <w:t>Corpoamazonia</w:t>
      </w:r>
      <w:proofErr w:type="spellEnd"/>
      <w:r w:rsidRPr="00DC2A4A">
        <w:rPr>
          <w:sz w:val="20"/>
          <w:szCs w:val="20"/>
        </w:rPr>
        <w:t xml:space="preserve"> solicitando información sobre el avance de la expedición de los permisos. </w:t>
      </w:r>
    </w:p>
    <w:p w14:paraId="6AD0AFC4"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14 de noviembre de 2017 la supervisión de </w:t>
      </w:r>
      <w:proofErr w:type="spellStart"/>
      <w:r w:rsidRPr="00DC2A4A">
        <w:rPr>
          <w:sz w:val="20"/>
          <w:szCs w:val="20"/>
        </w:rPr>
        <w:t>Fontur</w:t>
      </w:r>
      <w:proofErr w:type="spellEnd"/>
      <w:r w:rsidRPr="00DC2A4A">
        <w:rPr>
          <w:sz w:val="20"/>
          <w:szCs w:val="20"/>
        </w:rPr>
        <w:t xml:space="preserve"> remitió oficio DI-5501-2017, a </w:t>
      </w:r>
      <w:proofErr w:type="spellStart"/>
      <w:r w:rsidRPr="00DC2A4A">
        <w:rPr>
          <w:sz w:val="20"/>
          <w:szCs w:val="20"/>
        </w:rPr>
        <w:t>Corpoamazonia</w:t>
      </w:r>
      <w:proofErr w:type="spellEnd"/>
      <w:r w:rsidRPr="00DC2A4A">
        <w:rPr>
          <w:sz w:val="20"/>
          <w:szCs w:val="20"/>
        </w:rPr>
        <w:t xml:space="preserve"> solicitando avanzar prontamente con la expedición de los permisos ambientales solicitados, toda vez que han excedido demasiado el tiempo previsto para ello. </w:t>
      </w:r>
    </w:p>
    <w:p w14:paraId="62F3DA6D" w14:textId="4A105493"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7 de diciembre de 2017, se recibió correo electrónico de la Gobernación de Amazonas, por medio del cual se remitía la notificación y la resolución No.1594 del 28 de noviembre de 2017, "Por medio de la cual se otorga el permiso de vertimientos líquidos en la cantidad de 2,0 litros/segundo, por un periodo de 5 años a la </w:t>
      </w:r>
      <w:r w:rsidR="00B1744A" w:rsidRPr="00DC2A4A">
        <w:rPr>
          <w:sz w:val="20"/>
          <w:szCs w:val="20"/>
        </w:rPr>
        <w:t>Gobernación del Amazonas</w:t>
      </w:r>
      <w:r w:rsidRPr="00DC2A4A">
        <w:rPr>
          <w:sz w:val="20"/>
          <w:szCs w:val="20"/>
        </w:rPr>
        <w:t xml:space="preserve"> para el proyecto "BIO- </w:t>
      </w:r>
      <w:r w:rsidR="00B1744A" w:rsidRPr="00DC2A4A">
        <w:rPr>
          <w:sz w:val="20"/>
          <w:szCs w:val="20"/>
        </w:rPr>
        <w:t xml:space="preserve">Observatorio Amazónico </w:t>
      </w:r>
      <w:r w:rsidRPr="00DC2A4A">
        <w:rPr>
          <w:sz w:val="20"/>
          <w:szCs w:val="20"/>
        </w:rPr>
        <w:t>- BOA".</w:t>
      </w:r>
    </w:p>
    <w:p w14:paraId="400F7AEA"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12 de diciembre de 2017, la supervisión de </w:t>
      </w:r>
      <w:proofErr w:type="spellStart"/>
      <w:r w:rsidRPr="00DC2A4A">
        <w:rPr>
          <w:sz w:val="20"/>
          <w:szCs w:val="20"/>
        </w:rPr>
        <w:t>Fontur</w:t>
      </w:r>
      <w:proofErr w:type="spellEnd"/>
      <w:r w:rsidRPr="00DC2A4A">
        <w:rPr>
          <w:sz w:val="20"/>
          <w:szCs w:val="20"/>
        </w:rPr>
        <w:t xml:space="preserve"> radicó oficio DI-5974-2017 a </w:t>
      </w:r>
      <w:proofErr w:type="spellStart"/>
      <w:r w:rsidRPr="00DC2A4A">
        <w:rPr>
          <w:sz w:val="20"/>
          <w:szCs w:val="20"/>
        </w:rPr>
        <w:t>Corpoamazonia</w:t>
      </w:r>
      <w:proofErr w:type="spellEnd"/>
      <w:r w:rsidRPr="00DC2A4A">
        <w:rPr>
          <w:sz w:val="20"/>
          <w:szCs w:val="20"/>
        </w:rPr>
        <w:t xml:space="preserve">, por medio del cual acusa recibo del permiso de vertimientos líquidos. Así mismo, se solicitó aclarar el procedimiento acerca del permiso de captación de aguas superficiales (pendiente), toda vez que según el concepto técnico expuesto la resolución de 1594 del 11 de agosto de 2017 y el ajuste realizado a los diseños, se recomiendo iniciar un nuevo trámite de captación de aguas subterránea. </w:t>
      </w:r>
    </w:p>
    <w:p w14:paraId="2CEB2B64"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19 de diciembre de 2017, por medio de oficio DTA-1357, </w:t>
      </w:r>
      <w:proofErr w:type="spellStart"/>
      <w:r w:rsidRPr="00DC2A4A">
        <w:rPr>
          <w:sz w:val="20"/>
          <w:szCs w:val="20"/>
        </w:rPr>
        <w:t>Corpoamazonia</w:t>
      </w:r>
      <w:proofErr w:type="spellEnd"/>
      <w:r w:rsidRPr="00DC2A4A">
        <w:rPr>
          <w:sz w:val="20"/>
          <w:szCs w:val="20"/>
        </w:rPr>
        <w:t xml:space="preserve"> da respuesta al oficio de </w:t>
      </w:r>
      <w:proofErr w:type="spellStart"/>
      <w:r w:rsidRPr="00DC2A4A">
        <w:rPr>
          <w:sz w:val="20"/>
          <w:szCs w:val="20"/>
        </w:rPr>
        <w:t>Fontur</w:t>
      </w:r>
      <w:proofErr w:type="spellEnd"/>
      <w:r w:rsidRPr="00DC2A4A">
        <w:rPr>
          <w:sz w:val="20"/>
          <w:szCs w:val="20"/>
        </w:rPr>
        <w:t xml:space="preserve">, en el que informó que se debe tramitar una nueva solicitud para un permiso de prospección y exploración de las aguas subterráneas, una vez aprobado este permiso se deberá tramitar el permiso de concesión de aguas subterráneas. </w:t>
      </w:r>
    </w:p>
    <w:p w14:paraId="54EC60A3" w14:textId="12D8D3B6"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9 de abril de 2018, la Gobernación de Amazonas radicó la solicitud de prospección ante </w:t>
      </w:r>
      <w:proofErr w:type="spellStart"/>
      <w:r w:rsidRPr="00DC2A4A">
        <w:rPr>
          <w:sz w:val="20"/>
          <w:szCs w:val="20"/>
        </w:rPr>
        <w:t>Corpoamazonia</w:t>
      </w:r>
      <w:proofErr w:type="spellEnd"/>
      <w:r w:rsidRPr="00DC2A4A">
        <w:rPr>
          <w:sz w:val="20"/>
          <w:szCs w:val="20"/>
        </w:rPr>
        <w:t xml:space="preserve">, bajo oficio N° STC-170-2385, según informó la Gobernación se esperaba una respuesta de </w:t>
      </w:r>
      <w:proofErr w:type="spellStart"/>
      <w:r w:rsidRPr="00DC2A4A">
        <w:rPr>
          <w:sz w:val="20"/>
          <w:szCs w:val="20"/>
        </w:rPr>
        <w:t>Corpoamazonia</w:t>
      </w:r>
      <w:proofErr w:type="spellEnd"/>
      <w:r w:rsidRPr="00DC2A4A">
        <w:rPr>
          <w:sz w:val="20"/>
          <w:szCs w:val="20"/>
        </w:rPr>
        <w:t xml:space="preserve"> en mayo de 2018.</w:t>
      </w:r>
    </w:p>
    <w:p w14:paraId="0B4427BB"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16 de mayo de 2018, se recibió correo electrónico de la Gobernación de Amazonas, remitiendo auto DTA 80 del 24 de abril de 2018, por medio del cual se admite la solicitud de trámite de prospección de pozo profundo y exploración de aguas subterráneas para el proyecto BOA, notificado por </w:t>
      </w:r>
      <w:proofErr w:type="spellStart"/>
      <w:r w:rsidRPr="00DC2A4A">
        <w:rPr>
          <w:sz w:val="20"/>
          <w:szCs w:val="20"/>
        </w:rPr>
        <w:t>Corpoamazonia</w:t>
      </w:r>
      <w:proofErr w:type="spellEnd"/>
      <w:r w:rsidRPr="00DC2A4A">
        <w:rPr>
          <w:sz w:val="20"/>
          <w:szCs w:val="20"/>
        </w:rPr>
        <w:t xml:space="preserve">. </w:t>
      </w:r>
    </w:p>
    <w:p w14:paraId="50B4F498"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Para el permiso de prospección de aguas subterráneas, la Gobernación primero debía realizar el pago $1.382.300 pesos a la Corporación para que realizara la visita y emitiera el permiso. </w:t>
      </w:r>
    </w:p>
    <w:p w14:paraId="491845E2"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20 de junio de 2018, se realizó reunión con la Secretaría de Turismo de la Gobernación, en la que se expuso el proyecto y el estado actual de los permisos pendientes, adicionalmente se propuso entregar el proyecto a la Gobernación para que sea está la encargada de tramitar los permisos pendientes, ante lo cual el 26 de junio de 2018, por medio telefónico, la secretaría manifestó que el Gobernador de Amazonas aprobó recibir el proyecto y que sea la encargada de tramitar los pendientes. </w:t>
      </w:r>
    </w:p>
    <w:p w14:paraId="433DC0B3"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lastRenderedPageBreak/>
        <w:t xml:space="preserve">El 13 de julio de 2018, se realizó reunión de socialización de los estudios y diseños por parte de los contratistas al representante enviado por la Gobernación, en la cual manifestó el agrado del proyecto y se entregó la documentación en digital del mismo. </w:t>
      </w:r>
    </w:p>
    <w:p w14:paraId="33166573"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2 de agosto de 2018 se suscribió acta de entrega de los estudios y diseños a la Gobernación del Amazonas, en la cual ésta se comprometió a culminar las gestiones para obtener los permisos faltantes y actualizar en caso de ser necesario, los ya obtenidos para la construcción de la obra. </w:t>
      </w:r>
    </w:p>
    <w:p w14:paraId="7D3EBF1F"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El 24 de agosto de 2018, se notificó a la Gobernación del Amazonas de la expedición del permiso de prospección y exploración de aguas subterráneas, mediante resolución DTA 1930 del 30 de julio de 2018. </w:t>
      </w:r>
    </w:p>
    <w:p w14:paraId="6B36FA00"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 xml:space="preserve">Por lo anterior, está pendiente según informó la Gobernación de Amazonas el pasado 10 de octubre de 2018, la obtención del permiso de captación de aguas subterráneas para el proyecto el cual está en trámite en </w:t>
      </w:r>
      <w:proofErr w:type="spellStart"/>
      <w:r w:rsidRPr="00DC2A4A">
        <w:rPr>
          <w:sz w:val="20"/>
          <w:szCs w:val="20"/>
        </w:rPr>
        <w:t>Corpoamazonia</w:t>
      </w:r>
      <w:proofErr w:type="spellEnd"/>
      <w:r w:rsidRPr="00DC2A4A">
        <w:rPr>
          <w:sz w:val="20"/>
          <w:szCs w:val="20"/>
        </w:rPr>
        <w:t>.</w:t>
      </w:r>
    </w:p>
    <w:p w14:paraId="3721C803" w14:textId="77777777" w:rsidR="00D56E74" w:rsidRPr="00DC2A4A" w:rsidRDefault="00D56E74" w:rsidP="005E4BE6">
      <w:pPr>
        <w:pStyle w:val="Prrafodelista"/>
        <w:numPr>
          <w:ilvl w:val="1"/>
          <w:numId w:val="55"/>
        </w:numPr>
        <w:tabs>
          <w:tab w:val="left" w:pos="284"/>
          <w:tab w:val="left" w:pos="851"/>
        </w:tabs>
        <w:autoSpaceDE w:val="0"/>
        <w:autoSpaceDN w:val="0"/>
        <w:spacing w:after="0" w:line="240" w:lineRule="auto"/>
        <w:ind w:left="0" w:firstLine="0"/>
        <w:jc w:val="both"/>
        <w:rPr>
          <w:sz w:val="20"/>
          <w:szCs w:val="20"/>
        </w:rPr>
      </w:pPr>
      <w:r w:rsidRPr="00DC2A4A">
        <w:rPr>
          <w:sz w:val="20"/>
          <w:szCs w:val="20"/>
        </w:rPr>
        <w:t>En espera de informes finales de interventoría para la liquidación de los contratos derivados del proyecto.</w:t>
      </w:r>
    </w:p>
    <w:p w14:paraId="2602F83A" w14:textId="77777777" w:rsidR="00D56E74" w:rsidRPr="00DC2A4A" w:rsidRDefault="00D56E74" w:rsidP="005E4BE6">
      <w:pPr>
        <w:tabs>
          <w:tab w:val="left" w:pos="284"/>
        </w:tabs>
        <w:spacing w:after="0" w:line="240" w:lineRule="auto"/>
        <w:contextualSpacing/>
        <w:jc w:val="both"/>
        <w:rPr>
          <w:b/>
          <w:sz w:val="20"/>
          <w:szCs w:val="20"/>
          <w:u w:val="single"/>
        </w:rPr>
      </w:pPr>
    </w:p>
    <w:p w14:paraId="5AF99A71" w14:textId="77777777" w:rsidR="00D56E74" w:rsidRPr="00DC2A4A" w:rsidRDefault="00D56E74" w:rsidP="005E4BE6">
      <w:pPr>
        <w:tabs>
          <w:tab w:val="left" w:pos="284"/>
        </w:tabs>
        <w:spacing w:after="0" w:line="240" w:lineRule="auto"/>
        <w:contextualSpacing/>
        <w:jc w:val="both"/>
        <w:rPr>
          <w:b/>
          <w:sz w:val="20"/>
          <w:szCs w:val="20"/>
          <w:u w:val="single"/>
        </w:rPr>
      </w:pPr>
      <w:r w:rsidRPr="00DC2A4A">
        <w:rPr>
          <w:b/>
          <w:sz w:val="20"/>
          <w:szCs w:val="20"/>
          <w:u w:val="single"/>
        </w:rPr>
        <w:t>Aprobados 2012</w:t>
      </w:r>
    </w:p>
    <w:p w14:paraId="34A6C4EE" w14:textId="77777777" w:rsidR="00D56E74" w:rsidRPr="00DC2A4A" w:rsidRDefault="00D56E74" w:rsidP="005E4BE6">
      <w:pPr>
        <w:pStyle w:val="Prrafodelista"/>
        <w:numPr>
          <w:ilvl w:val="0"/>
          <w:numId w:val="36"/>
        </w:numPr>
        <w:tabs>
          <w:tab w:val="left" w:pos="284"/>
        </w:tabs>
        <w:spacing w:after="0" w:line="240" w:lineRule="auto"/>
        <w:ind w:left="0" w:firstLine="0"/>
        <w:jc w:val="both"/>
        <w:rPr>
          <w:b/>
          <w:sz w:val="20"/>
          <w:szCs w:val="20"/>
          <w:lang w:val="es-ES"/>
        </w:rPr>
      </w:pPr>
      <w:r w:rsidRPr="00DC2A4A">
        <w:rPr>
          <w:b/>
          <w:sz w:val="20"/>
          <w:szCs w:val="20"/>
          <w:lang w:val="es-ES"/>
        </w:rPr>
        <w:t xml:space="preserve">DVT-1128F-2012 Diseños sendero </w:t>
      </w:r>
      <w:proofErr w:type="spellStart"/>
      <w:r w:rsidRPr="00DC2A4A">
        <w:rPr>
          <w:b/>
          <w:sz w:val="20"/>
          <w:szCs w:val="20"/>
          <w:lang w:val="es-ES"/>
        </w:rPr>
        <w:t>ecovía</w:t>
      </w:r>
      <w:proofErr w:type="spellEnd"/>
      <w:r w:rsidRPr="00DC2A4A">
        <w:rPr>
          <w:b/>
          <w:sz w:val="20"/>
          <w:szCs w:val="20"/>
          <w:lang w:val="es-ES"/>
        </w:rPr>
        <w:t xml:space="preserve"> en Puerto Nariño</w:t>
      </w:r>
    </w:p>
    <w:p w14:paraId="7CDDBD2B" w14:textId="77777777" w:rsidR="00D56E74" w:rsidRPr="00DC2A4A" w:rsidRDefault="00D56E74" w:rsidP="005E4BE6">
      <w:pPr>
        <w:tabs>
          <w:tab w:val="left" w:pos="284"/>
        </w:tabs>
        <w:spacing w:after="0" w:line="240" w:lineRule="auto"/>
        <w:contextualSpacing/>
        <w:jc w:val="both"/>
        <w:rPr>
          <w:bCs/>
          <w:sz w:val="20"/>
          <w:szCs w:val="20"/>
          <w:lang w:val="es-ES"/>
        </w:rPr>
      </w:pPr>
      <w:r w:rsidRPr="00DC2A4A">
        <w:rPr>
          <w:b/>
          <w:bCs/>
          <w:sz w:val="20"/>
          <w:szCs w:val="20"/>
          <w:lang w:val="es-ES"/>
        </w:rPr>
        <w:t xml:space="preserve">Municipio: </w:t>
      </w:r>
      <w:r w:rsidRPr="00DC2A4A">
        <w:rPr>
          <w:bCs/>
          <w:sz w:val="20"/>
          <w:szCs w:val="20"/>
          <w:lang w:val="es-ES"/>
        </w:rPr>
        <w:t>Puerto Nariño</w:t>
      </w:r>
    </w:p>
    <w:p w14:paraId="61AF0B3D"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Objeto: </w:t>
      </w:r>
      <w:r w:rsidRPr="00DC2A4A">
        <w:rPr>
          <w:sz w:val="20"/>
          <w:szCs w:val="20"/>
        </w:rPr>
        <w:t xml:space="preserve">Estudios técnicos y diseños arquitectónicos y de detalle de 9 kilómetros de sendero, incluidos puentes en madera, levantamiento topográfico, estudios de suelo, plan de manejo y cálculo estructural. </w:t>
      </w:r>
    </w:p>
    <w:p w14:paraId="134EFD4D" w14:textId="77777777" w:rsidR="00D56E74" w:rsidRPr="00DC2A4A" w:rsidRDefault="00D56E74" w:rsidP="005E4BE6">
      <w:pPr>
        <w:tabs>
          <w:tab w:val="left" w:pos="284"/>
        </w:tabs>
        <w:spacing w:after="0" w:line="240" w:lineRule="auto"/>
        <w:contextualSpacing/>
        <w:jc w:val="both"/>
        <w:rPr>
          <w:sz w:val="20"/>
          <w:szCs w:val="20"/>
          <w:lang w:val="es-ES"/>
        </w:rPr>
      </w:pPr>
      <w:r w:rsidRPr="00DC2A4A">
        <w:rPr>
          <w:b/>
          <w:bCs/>
          <w:sz w:val="20"/>
          <w:szCs w:val="20"/>
          <w:lang w:val="es-ES"/>
        </w:rPr>
        <w:t>Valor:</w:t>
      </w:r>
      <w:r w:rsidRPr="00DC2A4A">
        <w:rPr>
          <w:bCs/>
          <w:sz w:val="20"/>
          <w:szCs w:val="20"/>
          <w:lang w:val="es-ES"/>
        </w:rPr>
        <w:t xml:space="preserve"> </w:t>
      </w:r>
      <w:r w:rsidRPr="00DC2A4A">
        <w:rPr>
          <w:sz w:val="20"/>
          <w:szCs w:val="20"/>
          <w:lang w:val="es-ES"/>
        </w:rPr>
        <w:t>$500.000.000 (</w:t>
      </w:r>
      <w:proofErr w:type="spellStart"/>
      <w:r w:rsidRPr="00DC2A4A">
        <w:rPr>
          <w:sz w:val="20"/>
          <w:szCs w:val="20"/>
          <w:lang w:val="es-ES"/>
        </w:rPr>
        <w:t>Fontur</w:t>
      </w:r>
      <w:proofErr w:type="spellEnd"/>
      <w:r w:rsidRPr="00DC2A4A">
        <w:rPr>
          <w:sz w:val="20"/>
          <w:szCs w:val="20"/>
          <w:lang w:val="es-ES"/>
        </w:rPr>
        <w:t xml:space="preserve"> vigencia 2012)</w:t>
      </w:r>
    </w:p>
    <w:p w14:paraId="58583A27" w14:textId="77777777" w:rsidR="00D56E74" w:rsidRPr="00DC2A4A" w:rsidRDefault="00D56E74" w:rsidP="005E4BE6">
      <w:pPr>
        <w:tabs>
          <w:tab w:val="left" w:pos="284"/>
        </w:tabs>
        <w:spacing w:after="0" w:line="240" w:lineRule="auto"/>
        <w:contextualSpacing/>
        <w:jc w:val="both"/>
        <w:rPr>
          <w:b/>
          <w:sz w:val="20"/>
          <w:szCs w:val="20"/>
          <w:lang w:val="es-ES"/>
        </w:rPr>
      </w:pPr>
      <w:r w:rsidRPr="00DC2A4A">
        <w:rPr>
          <w:b/>
          <w:sz w:val="20"/>
          <w:szCs w:val="20"/>
          <w:lang w:val="es-ES"/>
        </w:rPr>
        <w:t>Inicio:</w:t>
      </w:r>
      <w:r w:rsidRPr="00DC2A4A">
        <w:rPr>
          <w:b/>
          <w:sz w:val="20"/>
          <w:szCs w:val="20"/>
          <w:lang w:val="es-ES"/>
        </w:rPr>
        <w:tab/>
      </w:r>
      <w:r w:rsidRPr="00DC2A4A">
        <w:rPr>
          <w:sz w:val="20"/>
          <w:szCs w:val="20"/>
          <w:lang w:val="es-ES"/>
        </w:rPr>
        <w:t>18 de julio de 2013</w:t>
      </w:r>
    </w:p>
    <w:p w14:paraId="4BBBD970" w14:textId="77777777" w:rsidR="00D56E74" w:rsidRPr="00DC2A4A" w:rsidRDefault="00D56E74" w:rsidP="005E4BE6">
      <w:pPr>
        <w:tabs>
          <w:tab w:val="left" w:pos="284"/>
        </w:tabs>
        <w:spacing w:after="0" w:line="240" w:lineRule="auto"/>
        <w:contextualSpacing/>
        <w:jc w:val="both"/>
        <w:rPr>
          <w:b/>
          <w:sz w:val="20"/>
          <w:szCs w:val="20"/>
          <w:lang w:val="es-ES"/>
        </w:rPr>
      </w:pPr>
      <w:r w:rsidRPr="00DC2A4A">
        <w:rPr>
          <w:b/>
          <w:sz w:val="20"/>
          <w:szCs w:val="20"/>
          <w:lang w:val="es-ES"/>
        </w:rPr>
        <w:t>Terminación:</w:t>
      </w:r>
      <w:r w:rsidRPr="00DC2A4A">
        <w:rPr>
          <w:b/>
          <w:sz w:val="20"/>
          <w:szCs w:val="20"/>
          <w:lang w:val="es-ES"/>
        </w:rPr>
        <w:tab/>
      </w:r>
      <w:r w:rsidRPr="00DC2A4A">
        <w:rPr>
          <w:sz w:val="20"/>
          <w:szCs w:val="20"/>
          <w:lang w:val="es-ES"/>
        </w:rPr>
        <w:t>10 de febrero de 2014</w:t>
      </w:r>
      <w:r w:rsidRPr="00DC2A4A">
        <w:rPr>
          <w:b/>
          <w:sz w:val="20"/>
          <w:szCs w:val="20"/>
          <w:lang w:val="es-ES"/>
        </w:rPr>
        <w:t xml:space="preserve"> </w:t>
      </w:r>
    </w:p>
    <w:p w14:paraId="00916D6A"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Estado:</w:t>
      </w:r>
      <w:r w:rsidRPr="00DC2A4A">
        <w:rPr>
          <w:sz w:val="20"/>
          <w:szCs w:val="20"/>
        </w:rPr>
        <w:t xml:space="preserve"> finalizado</w:t>
      </w:r>
    </w:p>
    <w:p w14:paraId="661F392C"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Avance </w:t>
      </w:r>
      <w:r w:rsidRPr="00DC2A4A">
        <w:rPr>
          <w:rFonts w:eastAsia="Times New Roman" w:cs="Arial"/>
          <w:b/>
          <w:bCs/>
          <w:sz w:val="20"/>
          <w:szCs w:val="20"/>
          <w:lang w:eastAsia="es-CO"/>
        </w:rPr>
        <w:t>físico</w:t>
      </w:r>
      <w:r w:rsidRPr="00DC2A4A">
        <w:rPr>
          <w:b/>
          <w:sz w:val="20"/>
          <w:szCs w:val="20"/>
        </w:rPr>
        <w:t>:</w:t>
      </w:r>
      <w:r w:rsidRPr="00DC2A4A">
        <w:rPr>
          <w:sz w:val="20"/>
          <w:szCs w:val="20"/>
        </w:rPr>
        <w:t xml:space="preserve"> 100 vs </w:t>
      </w:r>
      <w:proofErr w:type="spellStart"/>
      <w:r w:rsidRPr="00DC2A4A">
        <w:rPr>
          <w:sz w:val="20"/>
          <w:szCs w:val="20"/>
        </w:rPr>
        <w:t>prog</w:t>
      </w:r>
      <w:proofErr w:type="spellEnd"/>
      <w:r w:rsidRPr="00DC2A4A">
        <w:rPr>
          <w:sz w:val="20"/>
          <w:szCs w:val="20"/>
        </w:rPr>
        <w:t xml:space="preserve"> 100%</w:t>
      </w:r>
    </w:p>
    <w:p w14:paraId="56E139A1" w14:textId="77777777" w:rsidR="00D56E74" w:rsidRPr="00DC2A4A" w:rsidRDefault="00D56E74" w:rsidP="005E4BE6">
      <w:pPr>
        <w:tabs>
          <w:tab w:val="left" w:pos="284"/>
        </w:tabs>
        <w:spacing w:after="0" w:line="240" w:lineRule="auto"/>
        <w:contextualSpacing/>
        <w:jc w:val="both"/>
        <w:rPr>
          <w:b/>
          <w:sz w:val="20"/>
          <w:szCs w:val="20"/>
        </w:rPr>
      </w:pPr>
      <w:r w:rsidRPr="00DC2A4A">
        <w:rPr>
          <w:b/>
          <w:sz w:val="20"/>
          <w:szCs w:val="20"/>
        </w:rPr>
        <w:t xml:space="preserve">Consultoría: </w:t>
      </w:r>
      <w:r w:rsidRPr="00DC2A4A">
        <w:rPr>
          <w:sz w:val="20"/>
          <w:szCs w:val="20"/>
        </w:rPr>
        <w:t>Consorcio Consultores Amazonas</w:t>
      </w:r>
    </w:p>
    <w:p w14:paraId="196CC955"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Interventoría: </w:t>
      </w:r>
      <w:r w:rsidRPr="00DC2A4A">
        <w:rPr>
          <w:sz w:val="20"/>
          <w:szCs w:val="20"/>
        </w:rPr>
        <w:t>Álvaro Vergara Góngora</w:t>
      </w:r>
    </w:p>
    <w:p w14:paraId="7D746E4F" w14:textId="77777777" w:rsidR="00D56E74" w:rsidRPr="00DC2A4A" w:rsidRDefault="00D56E74" w:rsidP="005E4BE6">
      <w:pPr>
        <w:tabs>
          <w:tab w:val="left" w:pos="284"/>
        </w:tabs>
        <w:spacing w:after="0" w:line="240" w:lineRule="auto"/>
        <w:contextualSpacing/>
        <w:jc w:val="both"/>
        <w:rPr>
          <w:sz w:val="20"/>
          <w:szCs w:val="20"/>
        </w:rPr>
      </w:pPr>
      <w:r w:rsidRPr="00DC2A4A">
        <w:rPr>
          <w:b/>
          <w:sz w:val="20"/>
          <w:szCs w:val="20"/>
        </w:rPr>
        <w:t xml:space="preserve">Impacto: </w:t>
      </w:r>
      <w:r w:rsidRPr="00DC2A4A">
        <w:rPr>
          <w:sz w:val="20"/>
          <w:szCs w:val="20"/>
        </w:rPr>
        <w:t>fortalecer el desarrollo del ecoturismo, turismo de naturaleza y el turismo científico dentro de la región.</w:t>
      </w:r>
    </w:p>
    <w:p w14:paraId="76B8C1E2" w14:textId="77777777" w:rsidR="00D56E74" w:rsidRPr="00DC2A4A" w:rsidRDefault="00D56E74" w:rsidP="005E4BE6">
      <w:pPr>
        <w:tabs>
          <w:tab w:val="left" w:pos="284"/>
        </w:tabs>
        <w:spacing w:after="0" w:line="240" w:lineRule="auto"/>
        <w:contextualSpacing/>
        <w:jc w:val="both"/>
        <w:rPr>
          <w:b/>
          <w:sz w:val="20"/>
          <w:szCs w:val="20"/>
        </w:rPr>
      </w:pPr>
      <w:r w:rsidRPr="00DC2A4A">
        <w:rPr>
          <w:b/>
          <w:sz w:val="20"/>
          <w:szCs w:val="20"/>
        </w:rPr>
        <w:t>Informe:</w:t>
      </w:r>
    </w:p>
    <w:p w14:paraId="28F2FE9A" w14:textId="233EB3A0" w:rsidR="00D56E74" w:rsidRPr="00DC2A4A" w:rsidRDefault="00D56E74" w:rsidP="005E4BE6">
      <w:pPr>
        <w:pStyle w:val="Prrafodelista"/>
        <w:numPr>
          <w:ilvl w:val="0"/>
          <w:numId w:val="50"/>
        </w:numPr>
        <w:tabs>
          <w:tab w:val="left" w:pos="284"/>
        </w:tabs>
        <w:spacing w:after="0" w:line="240" w:lineRule="auto"/>
        <w:ind w:left="0" w:firstLine="0"/>
        <w:jc w:val="both"/>
        <w:rPr>
          <w:sz w:val="20"/>
          <w:szCs w:val="20"/>
        </w:rPr>
      </w:pPr>
      <w:r w:rsidRPr="00DC2A4A">
        <w:rPr>
          <w:sz w:val="20"/>
          <w:szCs w:val="20"/>
        </w:rPr>
        <w:t xml:space="preserve">Aprobado mediante </w:t>
      </w:r>
      <w:r w:rsidRPr="00DC2A4A">
        <w:rPr>
          <w:sz w:val="20"/>
          <w:szCs w:val="20"/>
          <w:lang w:val="es-ES"/>
        </w:rPr>
        <w:t>DVT-1128F-2012</w:t>
      </w:r>
      <w:r w:rsidR="00B1744A" w:rsidRPr="00DC2A4A">
        <w:rPr>
          <w:sz w:val="20"/>
          <w:szCs w:val="20"/>
          <w:lang w:val="es-ES"/>
        </w:rPr>
        <w:t>.</w:t>
      </w:r>
    </w:p>
    <w:p w14:paraId="0D1E2B65" w14:textId="377DD80B" w:rsidR="00D56E74" w:rsidRPr="00DC2A4A" w:rsidRDefault="00D56E74" w:rsidP="005E4BE6">
      <w:pPr>
        <w:pStyle w:val="Prrafodelista"/>
        <w:numPr>
          <w:ilvl w:val="0"/>
          <w:numId w:val="50"/>
        </w:numPr>
        <w:tabs>
          <w:tab w:val="left" w:pos="284"/>
        </w:tabs>
        <w:spacing w:after="0" w:line="240" w:lineRule="auto"/>
        <w:ind w:left="0" w:firstLine="0"/>
        <w:jc w:val="both"/>
        <w:rPr>
          <w:sz w:val="20"/>
          <w:szCs w:val="20"/>
        </w:rPr>
      </w:pPr>
      <w:r w:rsidRPr="00DC2A4A">
        <w:rPr>
          <w:sz w:val="20"/>
          <w:szCs w:val="20"/>
          <w:lang w:val="es-ES"/>
        </w:rPr>
        <w:t>18 de julio de 2013, se firmó el acta de inicio del proyecto</w:t>
      </w:r>
      <w:r w:rsidR="00B1744A" w:rsidRPr="00DC2A4A">
        <w:rPr>
          <w:sz w:val="20"/>
          <w:szCs w:val="20"/>
          <w:lang w:val="es-ES"/>
        </w:rPr>
        <w:t>.</w:t>
      </w:r>
    </w:p>
    <w:p w14:paraId="5973862D" w14:textId="77777777" w:rsidR="00D56E74" w:rsidRPr="00DC2A4A" w:rsidRDefault="00D56E74" w:rsidP="005E4BE6">
      <w:pPr>
        <w:pStyle w:val="Prrafodelista"/>
        <w:numPr>
          <w:ilvl w:val="0"/>
          <w:numId w:val="50"/>
        </w:numPr>
        <w:tabs>
          <w:tab w:val="left" w:pos="284"/>
        </w:tabs>
        <w:spacing w:after="0" w:line="240" w:lineRule="auto"/>
        <w:ind w:left="0" w:firstLine="0"/>
        <w:jc w:val="both"/>
        <w:rPr>
          <w:sz w:val="20"/>
          <w:szCs w:val="20"/>
        </w:rPr>
      </w:pPr>
      <w:r w:rsidRPr="00DC2A4A">
        <w:rPr>
          <w:sz w:val="20"/>
          <w:szCs w:val="20"/>
        </w:rPr>
        <w:t xml:space="preserve">Estudios y diseños terminados y recibidos a satisfacción por </w:t>
      </w:r>
      <w:proofErr w:type="spellStart"/>
      <w:r w:rsidRPr="00DC2A4A">
        <w:rPr>
          <w:sz w:val="20"/>
          <w:szCs w:val="20"/>
        </w:rPr>
        <w:t>Fontur</w:t>
      </w:r>
      <w:proofErr w:type="spellEnd"/>
      <w:r w:rsidRPr="00DC2A4A">
        <w:rPr>
          <w:sz w:val="20"/>
          <w:szCs w:val="20"/>
        </w:rPr>
        <w:t xml:space="preserve"> el 10 febrero de 2014.</w:t>
      </w:r>
    </w:p>
    <w:p w14:paraId="3FEF46F0" w14:textId="36DCB213" w:rsidR="00D56E74" w:rsidRPr="00DC2A4A" w:rsidRDefault="00B1744A" w:rsidP="005E4BE6">
      <w:pPr>
        <w:pStyle w:val="Prrafodelista"/>
        <w:numPr>
          <w:ilvl w:val="0"/>
          <w:numId w:val="50"/>
        </w:numPr>
        <w:tabs>
          <w:tab w:val="left" w:pos="284"/>
        </w:tabs>
        <w:spacing w:after="0" w:line="240" w:lineRule="auto"/>
        <w:ind w:left="0" w:firstLine="0"/>
        <w:jc w:val="both"/>
        <w:rPr>
          <w:sz w:val="20"/>
          <w:szCs w:val="20"/>
        </w:rPr>
      </w:pPr>
      <w:r w:rsidRPr="00DC2A4A">
        <w:rPr>
          <w:sz w:val="20"/>
          <w:szCs w:val="20"/>
        </w:rPr>
        <w:t>El 8 de mayo de</w:t>
      </w:r>
      <w:r w:rsidR="00D56E74" w:rsidRPr="00DC2A4A">
        <w:rPr>
          <w:sz w:val="20"/>
          <w:szCs w:val="20"/>
        </w:rPr>
        <w:t xml:space="preserve"> 2015 se firmó el acta de liquidación del contrato de consultoría y el acta de liquidación del contrato de interventoría. El proyecto no contaba con convenio.</w:t>
      </w:r>
    </w:p>
    <w:p w14:paraId="616557E5" w14:textId="77777777" w:rsidR="00B40FCE" w:rsidRPr="00DC2A4A" w:rsidRDefault="00B40FCE" w:rsidP="005E4BE6">
      <w:pPr>
        <w:tabs>
          <w:tab w:val="left" w:pos="284"/>
        </w:tabs>
        <w:spacing w:after="0" w:line="240" w:lineRule="auto"/>
        <w:contextualSpacing/>
        <w:jc w:val="both"/>
        <w:rPr>
          <w:b/>
          <w:sz w:val="20"/>
          <w:szCs w:val="20"/>
        </w:rPr>
      </w:pPr>
    </w:p>
    <w:p w14:paraId="2EF18BFC" w14:textId="77777777" w:rsidR="004F1F1E" w:rsidRPr="00DC2A4A" w:rsidRDefault="004F1F1E" w:rsidP="005E4BE6">
      <w:pPr>
        <w:tabs>
          <w:tab w:val="left" w:pos="284"/>
        </w:tabs>
        <w:spacing w:after="0" w:line="240" w:lineRule="auto"/>
        <w:contextualSpacing/>
        <w:jc w:val="both"/>
        <w:rPr>
          <w:b/>
          <w:sz w:val="20"/>
          <w:szCs w:val="20"/>
        </w:rPr>
      </w:pPr>
    </w:p>
    <w:p w14:paraId="03940995" w14:textId="77777777" w:rsidR="007E7ECB" w:rsidRPr="00DC2A4A" w:rsidRDefault="007E7ECB" w:rsidP="005E4BE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eastAsia="Futura Std Book" w:cs="Arial"/>
          <w:b/>
          <w:sz w:val="20"/>
          <w:szCs w:val="20"/>
        </w:rPr>
      </w:pPr>
      <w:r w:rsidRPr="00DC2A4A">
        <w:rPr>
          <w:rFonts w:eastAsia="Futura Std Book" w:cs="Arial"/>
          <w:b/>
          <w:sz w:val="20"/>
          <w:szCs w:val="20"/>
        </w:rPr>
        <w:t xml:space="preserve">Promoción </w:t>
      </w:r>
      <w:r w:rsidR="00CD303B" w:rsidRPr="00DC2A4A">
        <w:rPr>
          <w:rFonts w:eastAsia="Futura Std Book" w:cs="Arial"/>
          <w:b/>
          <w:sz w:val="20"/>
          <w:szCs w:val="20"/>
        </w:rPr>
        <w:t>y Mercadeo Turístico</w:t>
      </w:r>
    </w:p>
    <w:p w14:paraId="61405419" w14:textId="77777777" w:rsidR="007E7ECB" w:rsidRPr="00DC2A4A" w:rsidRDefault="007E7ECB" w:rsidP="005E4BE6">
      <w:pPr>
        <w:tabs>
          <w:tab w:val="left" w:pos="284"/>
        </w:tabs>
        <w:spacing w:after="0" w:line="240" w:lineRule="auto"/>
        <w:contextualSpacing/>
        <w:jc w:val="both"/>
        <w:rPr>
          <w:b/>
          <w:sz w:val="20"/>
          <w:szCs w:val="20"/>
        </w:rPr>
      </w:pPr>
    </w:p>
    <w:p w14:paraId="502A1F25"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 xml:space="preserve">Aprobados 2018 </w:t>
      </w:r>
    </w:p>
    <w:p w14:paraId="7AF9BEAE" w14:textId="77777777" w:rsidR="0078005A" w:rsidRPr="00DC2A4A" w:rsidRDefault="0078005A" w:rsidP="005E4BE6">
      <w:pPr>
        <w:pStyle w:val="Prrafodelista"/>
        <w:widowControl w:val="0"/>
        <w:numPr>
          <w:ilvl w:val="0"/>
          <w:numId w:val="28"/>
        </w:numPr>
        <w:tabs>
          <w:tab w:val="left" w:pos="142"/>
          <w:tab w:val="left" w:pos="284"/>
        </w:tabs>
        <w:autoSpaceDE w:val="0"/>
        <w:autoSpaceDN w:val="0"/>
        <w:adjustRightInd w:val="0"/>
        <w:spacing w:after="0" w:line="240" w:lineRule="auto"/>
        <w:ind w:left="0" w:firstLine="0"/>
        <w:jc w:val="both"/>
        <w:rPr>
          <w:rFonts w:eastAsia="Futura Std Book" w:cs="Arial"/>
          <w:b/>
          <w:sz w:val="20"/>
          <w:szCs w:val="20"/>
        </w:rPr>
      </w:pPr>
      <w:r w:rsidRPr="00DC2A4A">
        <w:rPr>
          <w:rFonts w:eastAsia="Futura Std Book" w:cs="Arial"/>
          <w:b/>
          <w:sz w:val="20"/>
          <w:szCs w:val="20"/>
        </w:rPr>
        <w:t>FNTP-034-2018 Consolidación del Centro de Información Turística de Colombia-</w:t>
      </w:r>
      <w:proofErr w:type="spellStart"/>
      <w:r w:rsidRPr="00DC2A4A">
        <w:rPr>
          <w:rFonts w:eastAsia="Futura Std Book" w:cs="Arial"/>
          <w:b/>
          <w:sz w:val="20"/>
          <w:szCs w:val="20"/>
        </w:rPr>
        <w:t>Citur</w:t>
      </w:r>
      <w:proofErr w:type="spellEnd"/>
      <w:r w:rsidRPr="00DC2A4A">
        <w:rPr>
          <w:rFonts w:eastAsia="Futura Std Book" w:cs="Arial"/>
          <w:b/>
          <w:sz w:val="20"/>
          <w:szCs w:val="20"/>
        </w:rPr>
        <w:t xml:space="preserve"> mediante la creación e integración del Sistema de Información Turística Regional Amazonas-</w:t>
      </w:r>
      <w:proofErr w:type="spellStart"/>
      <w:r w:rsidRPr="00DC2A4A">
        <w:rPr>
          <w:rFonts w:eastAsia="Futura Std Book" w:cs="Arial"/>
          <w:b/>
          <w:sz w:val="20"/>
          <w:szCs w:val="20"/>
        </w:rPr>
        <w:t>Situr</w:t>
      </w:r>
      <w:proofErr w:type="spellEnd"/>
      <w:r w:rsidRPr="00DC2A4A">
        <w:rPr>
          <w:rFonts w:eastAsia="Futura Std Book" w:cs="Arial"/>
          <w:b/>
          <w:sz w:val="20"/>
          <w:szCs w:val="20"/>
        </w:rPr>
        <w:t xml:space="preserve"> Amazonas</w:t>
      </w:r>
    </w:p>
    <w:p w14:paraId="5A151D29" w14:textId="77777777" w:rsidR="0078005A" w:rsidRPr="00DC2A4A" w:rsidRDefault="0078005A" w:rsidP="005E4BE6">
      <w:pPr>
        <w:widowControl w:val="0"/>
        <w:tabs>
          <w:tab w:val="left" w:pos="142"/>
          <w:tab w:val="left" w:pos="284"/>
        </w:tabs>
        <w:autoSpaceDE w:val="0"/>
        <w:autoSpaceDN w:val="0"/>
        <w:adjustRightInd w:val="0"/>
        <w:spacing w:after="0" w:line="240" w:lineRule="auto"/>
        <w:contextualSpacing/>
        <w:jc w:val="both"/>
        <w:rPr>
          <w:rFonts w:eastAsia="Times New Roman" w:cs="Arial"/>
          <w:sz w:val="20"/>
          <w:szCs w:val="20"/>
        </w:rPr>
      </w:pPr>
      <w:r w:rsidRPr="00DC2A4A">
        <w:rPr>
          <w:rFonts w:eastAsia="Futura Std Book" w:cs="Arial"/>
          <w:b/>
          <w:sz w:val="20"/>
          <w:szCs w:val="20"/>
        </w:rPr>
        <w:t>Proponente:</w:t>
      </w:r>
      <w:r w:rsidRPr="00DC2A4A">
        <w:rPr>
          <w:rFonts w:cs="Arial"/>
          <w:sz w:val="20"/>
          <w:szCs w:val="20"/>
        </w:rPr>
        <w:t xml:space="preserve"> Gobernación de Amazonas</w:t>
      </w:r>
    </w:p>
    <w:p w14:paraId="770C82C9" w14:textId="77777777" w:rsidR="0078005A" w:rsidRPr="00DC2A4A" w:rsidRDefault="0078005A" w:rsidP="005E4BE6">
      <w:pPr>
        <w:widowControl w:val="0"/>
        <w:tabs>
          <w:tab w:val="left" w:pos="142"/>
          <w:tab w:val="left" w:pos="284"/>
        </w:tabs>
        <w:autoSpaceDE w:val="0"/>
        <w:autoSpaceDN w:val="0"/>
        <w:adjustRightInd w:val="0"/>
        <w:spacing w:after="0" w:line="240" w:lineRule="auto"/>
        <w:contextualSpacing/>
        <w:jc w:val="both"/>
        <w:rPr>
          <w:rFonts w:cs="Arial"/>
          <w:sz w:val="20"/>
          <w:szCs w:val="20"/>
        </w:rPr>
      </w:pPr>
      <w:r w:rsidRPr="00DC2A4A">
        <w:rPr>
          <w:rFonts w:cs="Arial"/>
          <w:b/>
          <w:sz w:val="20"/>
          <w:szCs w:val="20"/>
        </w:rPr>
        <w:t>Valor:</w:t>
      </w:r>
      <w:r w:rsidRPr="00DC2A4A">
        <w:rPr>
          <w:rFonts w:cs="Arial"/>
          <w:sz w:val="20"/>
          <w:szCs w:val="20"/>
        </w:rPr>
        <w:t xml:space="preserve"> $646.714.000 (</w:t>
      </w:r>
      <w:proofErr w:type="spellStart"/>
      <w:r w:rsidRPr="00DC2A4A">
        <w:rPr>
          <w:rFonts w:cs="Arial"/>
          <w:sz w:val="20"/>
          <w:szCs w:val="20"/>
        </w:rPr>
        <w:t>Fontur</w:t>
      </w:r>
      <w:proofErr w:type="spellEnd"/>
      <w:r w:rsidRPr="00DC2A4A">
        <w:rPr>
          <w:rFonts w:cs="Arial"/>
          <w:sz w:val="20"/>
          <w:szCs w:val="20"/>
        </w:rPr>
        <w:t>: $646.714.000)</w:t>
      </w:r>
    </w:p>
    <w:p w14:paraId="36025181" w14:textId="77777777" w:rsidR="0078005A" w:rsidRPr="00DC2A4A" w:rsidRDefault="0078005A" w:rsidP="005E4BE6">
      <w:pPr>
        <w:widowControl w:val="0"/>
        <w:tabs>
          <w:tab w:val="left" w:pos="142"/>
          <w:tab w:val="left" w:pos="284"/>
        </w:tabs>
        <w:autoSpaceDE w:val="0"/>
        <w:autoSpaceDN w:val="0"/>
        <w:adjustRightInd w:val="0"/>
        <w:spacing w:after="0" w:line="240" w:lineRule="auto"/>
        <w:contextualSpacing/>
        <w:jc w:val="both"/>
        <w:rPr>
          <w:rFonts w:cs="Arial"/>
          <w:sz w:val="20"/>
          <w:szCs w:val="20"/>
        </w:rPr>
      </w:pPr>
      <w:r w:rsidRPr="00DC2A4A">
        <w:rPr>
          <w:rFonts w:cs="Arial"/>
          <w:b/>
          <w:sz w:val="20"/>
          <w:szCs w:val="20"/>
        </w:rPr>
        <w:t>Objetivo:</w:t>
      </w:r>
      <w:r w:rsidRPr="00DC2A4A">
        <w:rPr>
          <w:rFonts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Amazonas - </w:t>
      </w:r>
      <w:proofErr w:type="spellStart"/>
      <w:r w:rsidRPr="00DC2A4A">
        <w:rPr>
          <w:rFonts w:cs="Arial"/>
          <w:sz w:val="20"/>
          <w:szCs w:val="20"/>
        </w:rPr>
        <w:t>Situr</w:t>
      </w:r>
      <w:proofErr w:type="spellEnd"/>
      <w:r w:rsidRPr="00DC2A4A">
        <w:rPr>
          <w:rFonts w:cs="Arial"/>
          <w:sz w:val="20"/>
          <w:szCs w:val="20"/>
        </w:rPr>
        <w:t xml:space="preserve"> Amazonas con el propósito integrarlo al Centro de Información Turística de Colombia - </w:t>
      </w:r>
      <w:proofErr w:type="spellStart"/>
      <w:r w:rsidRPr="00DC2A4A">
        <w:rPr>
          <w:rFonts w:cs="Arial"/>
          <w:sz w:val="20"/>
          <w:szCs w:val="20"/>
        </w:rPr>
        <w:t>Citur</w:t>
      </w:r>
      <w:proofErr w:type="spellEnd"/>
      <w:r w:rsidRPr="00DC2A4A">
        <w:rPr>
          <w:rFonts w:cs="Arial"/>
          <w:sz w:val="20"/>
          <w:szCs w:val="20"/>
        </w:rPr>
        <w:t xml:space="preserve"> en línea con el Plan Estadístico Sectorial de Turismo – PEST. </w:t>
      </w:r>
    </w:p>
    <w:p w14:paraId="11FD9EB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Pendiente</w:t>
      </w:r>
    </w:p>
    <w:p w14:paraId="49BE14E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Pendiente</w:t>
      </w:r>
    </w:p>
    <w:p w14:paraId="1C343CD5"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Precontractual</w:t>
      </w:r>
    </w:p>
    <w:p w14:paraId="1B0E6E3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Cs/>
          <w:sz w:val="20"/>
          <w:szCs w:val="20"/>
          <w:lang w:eastAsia="es-CO"/>
        </w:rPr>
      </w:pPr>
      <w:r w:rsidRPr="00DC2A4A">
        <w:rPr>
          <w:rFonts w:eastAsia="Times New Roman" w:cs="Arial"/>
          <w:b/>
          <w:bCs/>
          <w:sz w:val="20"/>
          <w:szCs w:val="20"/>
          <w:lang w:eastAsia="es-CO"/>
        </w:rPr>
        <w:t xml:space="preserve">Avance </w:t>
      </w:r>
      <w:r w:rsidRPr="00DC2A4A">
        <w:rPr>
          <w:rFonts w:eastAsia="Times New Roman" w:cs="Times New Roman"/>
          <w:b/>
          <w:bCs/>
          <w:sz w:val="20"/>
          <w:szCs w:val="20"/>
          <w:lang w:eastAsia="es-CO"/>
        </w:rPr>
        <w:t>físico</w:t>
      </w:r>
      <w:r w:rsidRPr="00DC2A4A">
        <w:rPr>
          <w:rFonts w:eastAsia="Times New Roman" w:cs="Arial"/>
          <w:b/>
          <w:bCs/>
          <w:sz w:val="20"/>
          <w:szCs w:val="20"/>
          <w:lang w:eastAsia="es-CO"/>
        </w:rPr>
        <w:t xml:space="preserve">: </w:t>
      </w:r>
      <w:r w:rsidRPr="00DC2A4A">
        <w:rPr>
          <w:rFonts w:eastAsia="Times New Roman" w:cs="Arial"/>
          <w:bCs/>
          <w:sz w:val="20"/>
          <w:szCs w:val="20"/>
          <w:lang w:eastAsia="es-CO"/>
        </w:rPr>
        <w:t>0%</w:t>
      </w:r>
    </w:p>
    <w:p w14:paraId="13A77F6A" w14:textId="77777777" w:rsidR="0078005A" w:rsidRPr="00DC2A4A" w:rsidRDefault="0078005A" w:rsidP="005E4BE6">
      <w:pPr>
        <w:widowControl w:val="0"/>
        <w:tabs>
          <w:tab w:val="left" w:pos="142"/>
          <w:tab w:val="left" w:pos="284"/>
        </w:tabs>
        <w:autoSpaceDE w:val="0"/>
        <w:autoSpaceDN w:val="0"/>
        <w:adjustRightInd w:val="0"/>
        <w:spacing w:after="0" w:line="240" w:lineRule="auto"/>
        <w:contextualSpacing/>
        <w:jc w:val="both"/>
        <w:rPr>
          <w:rFonts w:cs="Arial"/>
          <w:b/>
          <w:sz w:val="20"/>
          <w:szCs w:val="20"/>
        </w:rPr>
      </w:pPr>
      <w:r w:rsidRPr="00DC2A4A">
        <w:rPr>
          <w:rFonts w:cs="Arial"/>
          <w:b/>
          <w:sz w:val="20"/>
          <w:szCs w:val="20"/>
        </w:rPr>
        <w:t xml:space="preserve">Informe: </w:t>
      </w:r>
    </w:p>
    <w:p w14:paraId="1BCFBEE8"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lastRenderedPageBreak/>
        <w:t>Radicado el 2 de abril de 2018.</w:t>
      </w:r>
    </w:p>
    <w:p w14:paraId="0BDB8301" w14:textId="40271EC4" w:rsidR="0078005A" w:rsidRPr="00DC2A4A" w:rsidRDefault="00FC1264"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 xml:space="preserve">Aprobado </w:t>
      </w:r>
      <w:r w:rsidR="0078005A" w:rsidRPr="00DC2A4A">
        <w:rPr>
          <w:rFonts w:eastAsia="Futura Std Book" w:cs="Arial"/>
          <w:sz w:val="20"/>
          <w:szCs w:val="20"/>
        </w:rPr>
        <w:t xml:space="preserve">el 19 de abril de 2018. </w:t>
      </w:r>
    </w:p>
    <w:p w14:paraId="7F3D8418" w14:textId="38A7EAE9" w:rsidR="0078005A" w:rsidRPr="00DC2A4A" w:rsidRDefault="00B1744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 xml:space="preserve">Se recibió de parte de </w:t>
      </w:r>
      <w:proofErr w:type="spellStart"/>
      <w:r w:rsidRPr="00DC2A4A">
        <w:rPr>
          <w:rFonts w:eastAsia="Futura Std Book" w:cs="Arial"/>
          <w:sz w:val="20"/>
          <w:szCs w:val="20"/>
        </w:rPr>
        <w:t>Min</w:t>
      </w:r>
      <w:r w:rsidR="0078005A" w:rsidRPr="00DC2A4A">
        <w:rPr>
          <w:rFonts w:eastAsia="Futura Std Book" w:cs="Arial"/>
          <w:sz w:val="20"/>
          <w:szCs w:val="20"/>
        </w:rPr>
        <w:t>CIT</w:t>
      </w:r>
      <w:proofErr w:type="spellEnd"/>
      <w:r w:rsidR="0078005A" w:rsidRPr="00DC2A4A">
        <w:rPr>
          <w:rFonts w:eastAsia="Futura Std Book" w:cs="Arial"/>
          <w:sz w:val="20"/>
          <w:szCs w:val="20"/>
        </w:rPr>
        <w:t xml:space="preserve">, una carta para no iniciar contratación en estos momentos, sino hasta después de terminar ley de garantías, teniendo en cuenta que el operador para el </w:t>
      </w:r>
      <w:proofErr w:type="spellStart"/>
      <w:r w:rsidR="0078005A" w:rsidRPr="00DC2A4A">
        <w:rPr>
          <w:rFonts w:eastAsia="Futura Std Book" w:cs="Arial"/>
          <w:sz w:val="20"/>
          <w:szCs w:val="20"/>
        </w:rPr>
        <w:t>Situr</w:t>
      </w:r>
      <w:proofErr w:type="spellEnd"/>
      <w:r w:rsidR="0078005A" w:rsidRPr="00DC2A4A">
        <w:rPr>
          <w:rFonts w:eastAsia="Futura Std Book" w:cs="Arial"/>
          <w:sz w:val="20"/>
          <w:szCs w:val="20"/>
        </w:rPr>
        <w:t>, hará aportes en especies que no están contemplados en la cofinanciación y por tal motivo deberá realizarse un convenio de cooperación; sin embargo, hasta el 26 de octubre</w:t>
      </w:r>
      <w:r w:rsidR="00511D35" w:rsidRPr="00DC2A4A">
        <w:rPr>
          <w:rFonts w:eastAsia="Futura Std Book" w:cs="Arial"/>
          <w:sz w:val="20"/>
          <w:szCs w:val="20"/>
        </w:rPr>
        <w:t xml:space="preserve"> de 2018</w:t>
      </w:r>
      <w:r w:rsidR="0078005A" w:rsidRPr="00DC2A4A">
        <w:rPr>
          <w:rFonts w:eastAsia="Futura Std Book" w:cs="Arial"/>
          <w:sz w:val="20"/>
          <w:szCs w:val="20"/>
        </w:rPr>
        <w:t xml:space="preserve"> se recibió del Viceministerio de Turismo el aval a la solicitud de la Gobernación de Amazonas para operar el </w:t>
      </w:r>
      <w:proofErr w:type="spellStart"/>
      <w:r w:rsidR="00FC1264" w:rsidRPr="00DC2A4A">
        <w:rPr>
          <w:rFonts w:eastAsia="Futura Std Book" w:cs="Arial"/>
          <w:sz w:val="20"/>
          <w:szCs w:val="20"/>
        </w:rPr>
        <w:t>Situr</w:t>
      </w:r>
      <w:proofErr w:type="spellEnd"/>
      <w:r w:rsidR="0078005A" w:rsidRPr="00DC2A4A">
        <w:rPr>
          <w:rFonts w:eastAsia="Futura Std Book" w:cs="Arial"/>
          <w:sz w:val="20"/>
          <w:szCs w:val="20"/>
        </w:rPr>
        <w:t>, la documentación fue solicitada; sin embargo, por directrices del Viceministerio de Turismo se suspende la contratación hasta nueva orden.</w:t>
      </w:r>
    </w:p>
    <w:p w14:paraId="7601788A" w14:textId="77777777" w:rsidR="0078005A" w:rsidRPr="00DC2A4A" w:rsidRDefault="0078005A" w:rsidP="005E4BE6">
      <w:pPr>
        <w:shd w:val="clear" w:color="auto" w:fill="FFFFFF"/>
        <w:tabs>
          <w:tab w:val="left" w:pos="284"/>
        </w:tabs>
        <w:spacing w:after="0" w:line="240" w:lineRule="auto"/>
        <w:jc w:val="both"/>
        <w:rPr>
          <w:rFonts w:eastAsia="Calibri" w:cs="Times New Roman"/>
          <w:sz w:val="20"/>
          <w:szCs w:val="20"/>
        </w:rPr>
      </w:pPr>
      <w:r w:rsidRPr="00DC2A4A">
        <w:rPr>
          <w:b/>
          <w:bCs/>
          <w:sz w:val="20"/>
          <w:szCs w:val="20"/>
        </w:rPr>
        <w:t xml:space="preserve">2. </w:t>
      </w:r>
      <w:r w:rsidRPr="00DC2A4A">
        <w:rPr>
          <w:rFonts w:eastAsia="Calibri" w:cs="Times New Roman"/>
          <w:b/>
          <w:bCs/>
          <w:sz w:val="20"/>
          <w:szCs w:val="20"/>
        </w:rPr>
        <w:t>FNTP-023-2018: Promoción turística nacional del municipio de Leticia 2018</w:t>
      </w:r>
    </w:p>
    <w:p w14:paraId="317A2EA9" w14:textId="77777777" w:rsidR="0078005A" w:rsidRPr="00DC2A4A" w:rsidRDefault="0078005A" w:rsidP="005E4BE6">
      <w:pPr>
        <w:shd w:val="clear" w:color="auto" w:fill="FFFFFF"/>
        <w:tabs>
          <w:tab w:val="left" w:pos="284"/>
        </w:tabs>
        <w:spacing w:after="0" w:line="240" w:lineRule="auto"/>
        <w:contextualSpacing/>
        <w:jc w:val="both"/>
        <w:rPr>
          <w:rFonts w:eastAsia="Calibri" w:cs="Times New Roman"/>
          <w:sz w:val="20"/>
          <w:szCs w:val="20"/>
        </w:rPr>
      </w:pPr>
      <w:r w:rsidRPr="00DC2A4A">
        <w:rPr>
          <w:rFonts w:eastAsia="Times New Roman" w:cs="Arial"/>
          <w:b/>
          <w:bCs/>
          <w:sz w:val="20"/>
          <w:szCs w:val="20"/>
          <w:lang w:eastAsia="es-CO"/>
        </w:rPr>
        <w:t>Proponente:</w:t>
      </w:r>
      <w:r w:rsidRPr="00DC2A4A">
        <w:rPr>
          <w:rFonts w:eastAsia="Calibri" w:cs="Times New Roman"/>
          <w:sz w:val="20"/>
          <w:szCs w:val="20"/>
        </w:rPr>
        <w:t xml:space="preserve"> Alcaldía de Leticia </w:t>
      </w:r>
    </w:p>
    <w:p w14:paraId="375CCBDB" w14:textId="77777777" w:rsidR="0078005A" w:rsidRPr="00DC2A4A" w:rsidRDefault="0078005A" w:rsidP="005E4BE6">
      <w:pPr>
        <w:tabs>
          <w:tab w:val="left" w:pos="284"/>
        </w:tabs>
        <w:autoSpaceDE w:val="0"/>
        <w:autoSpaceDN w:val="0"/>
        <w:spacing w:after="0" w:line="240" w:lineRule="auto"/>
        <w:contextualSpacing/>
        <w:jc w:val="both"/>
        <w:rPr>
          <w:rFonts w:eastAsia="Calibri" w:cs="Times New Roman"/>
          <w:sz w:val="20"/>
          <w:szCs w:val="20"/>
        </w:rPr>
      </w:pPr>
      <w:r w:rsidRPr="00DC2A4A">
        <w:rPr>
          <w:rFonts w:eastAsia="Times New Roman" w:cs="Arial"/>
          <w:b/>
          <w:bCs/>
          <w:sz w:val="20"/>
          <w:szCs w:val="20"/>
          <w:lang w:eastAsia="es-CO"/>
        </w:rPr>
        <w:t>Valor:</w:t>
      </w:r>
      <w:r w:rsidRPr="00DC2A4A">
        <w:rPr>
          <w:rFonts w:eastAsia="Calibri" w:cs="Times New Roman"/>
          <w:sz w:val="20"/>
          <w:szCs w:val="20"/>
        </w:rPr>
        <w:t xml:space="preserve"> </w:t>
      </w:r>
      <w:r w:rsidRPr="00DC2A4A">
        <w:rPr>
          <w:rFonts w:eastAsia="Calibri" w:cs="Arial"/>
          <w:sz w:val="20"/>
          <w:szCs w:val="20"/>
          <w:shd w:val="clear" w:color="auto" w:fill="FFFFFF"/>
        </w:rPr>
        <w:t>$1.214.384.648</w:t>
      </w:r>
    </w:p>
    <w:p w14:paraId="7E056ED1" w14:textId="77777777" w:rsidR="0078005A" w:rsidRPr="00DC2A4A" w:rsidRDefault="0078005A" w:rsidP="005E4BE6">
      <w:pPr>
        <w:tabs>
          <w:tab w:val="left" w:pos="284"/>
        </w:tabs>
        <w:autoSpaceDE w:val="0"/>
        <w:autoSpaceDN w:val="0"/>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Objetivo: </w:t>
      </w:r>
      <w:r w:rsidRPr="00DC2A4A">
        <w:rPr>
          <w:rFonts w:eastAsia="Times New Roman" w:cs="Arial"/>
          <w:bCs/>
          <w:sz w:val="20"/>
          <w:szCs w:val="20"/>
          <w:lang w:eastAsia="es-CO"/>
        </w:rPr>
        <w:t>Promocionar el producto turístico de Leticia con el propósito de lograr una mayor demanda de servicio y un reconocimiento por parte de los actores de la cadena de comercialización turística de los potenciales demandantes directos.</w:t>
      </w:r>
    </w:p>
    <w:p w14:paraId="31793519" w14:textId="77777777" w:rsidR="0078005A" w:rsidRPr="00DC2A4A" w:rsidRDefault="0078005A" w:rsidP="005E4BE6">
      <w:pPr>
        <w:tabs>
          <w:tab w:val="left" w:pos="284"/>
        </w:tabs>
        <w:autoSpaceDE w:val="0"/>
        <w:autoSpaceDN w:val="0"/>
        <w:spacing w:after="0" w:line="240" w:lineRule="auto"/>
        <w:contextualSpacing/>
        <w:jc w:val="both"/>
        <w:rPr>
          <w:rFonts w:eastAsia="Calibri" w:cs="Times New Roman"/>
          <w:b/>
          <w:sz w:val="20"/>
          <w:szCs w:val="20"/>
        </w:rPr>
      </w:pPr>
      <w:r w:rsidRPr="00DC2A4A">
        <w:rPr>
          <w:rFonts w:eastAsia="Calibri" w:cs="Times New Roman"/>
          <w:b/>
          <w:sz w:val="20"/>
          <w:szCs w:val="20"/>
        </w:rPr>
        <w:t xml:space="preserve">Inicio: </w:t>
      </w:r>
      <w:r w:rsidRPr="00DC2A4A">
        <w:rPr>
          <w:rFonts w:eastAsia="Calibri" w:cs="Times New Roman"/>
          <w:sz w:val="20"/>
          <w:szCs w:val="20"/>
        </w:rPr>
        <w:t xml:space="preserve">24 de julio de 2018 </w:t>
      </w:r>
    </w:p>
    <w:p w14:paraId="11F6CC96" w14:textId="77777777" w:rsidR="0078005A" w:rsidRPr="00DC2A4A" w:rsidRDefault="0078005A" w:rsidP="005E4BE6">
      <w:pPr>
        <w:tabs>
          <w:tab w:val="left" w:pos="284"/>
        </w:tabs>
        <w:autoSpaceDE w:val="0"/>
        <w:autoSpaceDN w:val="0"/>
        <w:spacing w:after="0" w:line="240" w:lineRule="auto"/>
        <w:contextualSpacing/>
        <w:jc w:val="both"/>
        <w:rPr>
          <w:rFonts w:eastAsia="Calibri" w:cs="Times New Roman"/>
          <w:sz w:val="20"/>
          <w:szCs w:val="20"/>
        </w:rPr>
      </w:pPr>
      <w:r w:rsidRPr="00DC2A4A">
        <w:rPr>
          <w:rFonts w:eastAsia="Calibri" w:cs="Times New Roman"/>
          <w:b/>
          <w:sz w:val="20"/>
          <w:szCs w:val="20"/>
        </w:rPr>
        <w:t xml:space="preserve">Terminación: </w:t>
      </w:r>
      <w:r w:rsidRPr="00DC2A4A">
        <w:rPr>
          <w:rFonts w:eastAsia="Calibri" w:cs="Times New Roman"/>
          <w:sz w:val="20"/>
          <w:szCs w:val="20"/>
        </w:rPr>
        <w:t xml:space="preserve">24 de junio 2019 </w:t>
      </w:r>
    </w:p>
    <w:p w14:paraId="44135B6D" w14:textId="77777777" w:rsidR="0078005A" w:rsidRPr="00DC2A4A" w:rsidRDefault="0078005A" w:rsidP="005E4BE6">
      <w:pPr>
        <w:tabs>
          <w:tab w:val="left" w:pos="284"/>
        </w:tabs>
        <w:autoSpaceDE w:val="0"/>
        <w:autoSpaceDN w:val="0"/>
        <w:spacing w:after="0" w:line="240" w:lineRule="auto"/>
        <w:contextualSpacing/>
        <w:jc w:val="both"/>
        <w:rPr>
          <w:rFonts w:eastAsia="Calibri" w:cs="Times New Roman"/>
          <w:b/>
          <w:sz w:val="20"/>
          <w:szCs w:val="20"/>
        </w:rPr>
      </w:pPr>
      <w:r w:rsidRPr="00DC2A4A">
        <w:rPr>
          <w:rFonts w:eastAsia="Calibri" w:cs="Times New Roman"/>
          <w:b/>
          <w:sz w:val="20"/>
          <w:szCs w:val="20"/>
        </w:rPr>
        <w:t xml:space="preserve">Estado: </w:t>
      </w:r>
      <w:r w:rsidRPr="00DC2A4A">
        <w:rPr>
          <w:rFonts w:eastAsia="Calibri" w:cs="Times New Roman"/>
          <w:sz w:val="20"/>
          <w:szCs w:val="20"/>
        </w:rPr>
        <w:t>en ejecución</w:t>
      </w:r>
    </w:p>
    <w:p w14:paraId="35A742A2"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Avance: </w:t>
      </w:r>
      <w:r w:rsidRPr="00DC2A4A">
        <w:rPr>
          <w:rFonts w:eastAsia="Times New Roman" w:cs="Arial"/>
          <w:bCs/>
          <w:sz w:val="20"/>
          <w:szCs w:val="20"/>
          <w:lang w:eastAsia="es-CO"/>
        </w:rPr>
        <w:t xml:space="preserve">75% </w:t>
      </w:r>
    </w:p>
    <w:p w14:paraId="6CB4191D"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Informe:</w:t>
      </w:r>
    </w:p>
    <w:p w14:paraId="54346CB0" w14:textId="68B4C5BF" w:rsidR="0078005A" w:rsidRPr="00DC2A4A" w:rsidRDefault="00C73E24" w:rsidP="005E4BE6">
      <w:pPr>
        <w:numPr>
          <w:ilvl w:val="0"/>
          <w:numId w:val="41"/>
        </w:numPr>
        <w:shd w:val="clear" w:color="auto" w:fill="FFFFFF"/>
        <w:tabs>
          <w:tab w:val="left" w:pos="284"/>
        </w:tabs>
        <w:spacing w:after="0" w:line="240" w:lineRule="auto"/>
        <w:ind w:left="0" w:firstLine="0"/>
        <w:contextualSpacing/>
        <w:jc w:val="both"/>
        <w:rPr>
          <w:rFonts w:eastAsia="Times New Roman" w:cs="Arial"/>
          <w:sz w:val="20"/>
          <w:szCs w:val="20"/>
          <w:lang w:eastAsia="es-CO"/>
        </w:rPr>
      </w:pPr>
      <w:r w:rsidRPr="00DC2A4A">
        <w:rPr>
          <w:rFonts w:eastAsia="Times New Roman" w:cs="Arial"/>
          <w:sz w:val="20"/>
          <w:szCs w:val="20"/>
          <w:lang w:eastAsia="es-CO"/>
        </w:rPr>
        <w:t xml:space="preserve">Radicado </w:t>
      </w:r>
      <w:r w:rsidR="0078005A" w:rsidRPr="00DC2A4A">
        <w:rPr>
          <w:rFonts w:eastAsia="Times New Roman" w:cs="Arial"/>
          <w:sz w:val="20"/>
          <w:szCs w:val="20"/>
          <w:lang w:eastAsia="es-CO"/>
        </w:rPr>
        <w:t>el 09 de marzo de 2018</w:t>
      </w:r>
      <w:r w:rsidRPr="00DC2A4A">
        <w:rPr>
          <w:rFonts w:eastAsia="Times New Roman" w:cs="Arial"/>
          <w:sz w:val="20"/>
          <w:szCs w:val="20"/>
          <w:lang w:eastAsia="es-CO"/>
        </w:rPr>
        <w:t>.</w:t>
      </w:r>
    </w:p>
    <w:p w14:paraId="7A3A7F37" w14:textId="77777777"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El 20 de marzo de 2018 se envió la primera solicitud de ajustes y aclaraciones al proponente.</w:t>
      </w:r>
    </w:p>
    <w:p w14:paraId="312F54AC" w14:textId="77777777"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El 10 de abril de 2018 el proyecto se envió a estudio de mercado a las agencias DDB, UM y Zoom. </w:t>
      </w:r>
    </w:p>
    <w:p w14:paraId="7FD00F57" w14:textId="77777777"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El 19 de abril de 2018 se recibió el estudio de marcado de las agencias DDB y UM. </w:t>
      </w:r>
    </w:p>
    <w:p w14:paraId="6BE97A08" w14:textId="49C3AA7D" w:rsidR="0078005A" w:rsidRPr="00DC2A4A" w:rsidRDefault="00C73E24"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El 24 de mayo de</w:t>
      </w:r>
      <w:r w:rsidR="0078005A" w:rsidRPr="00DC2A4A">
        <w:rPr>
          <w:rFonts w:eastAsia="Times New Roman" w:cs="Arial"/>
          <w:sz w:val="20"/>
          <w:szCs w:val="20"/>
          <w:lang w:eastAsia="es-CO"/>
        </w:rPr>
        <w:t xml:space="preserve"> 2018 fue aprobado por el Comité Directivo.</w:t>
      </w:r>
    </w:p>
    <w:p w14:paraId="76FB87CE" w14:textId="72705E4A"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El 25 de junio de 2018 se envió </w:t>
      </w:r>
      <w:proofErr w:type="spellStart"/>
      <w:r w:rsidRPr="00DC2A4A">
        <w:rPr>
          <w:rFonts w:eastAsia="Times New Roman" w:cs="Arial"/>
          <w:sz w:val="20"/>
          <w:szCs w:val="20"/>
          <w:lang w:eastAsia="es-CO"/>
        </w:rPr>
        <w:t>brief</w:t>
      </w:r>
      <w:proofErr w:type="spellEnd"/>
      <w:r w:rsidRPr="00DC2A4A">
        <w:rPr>
          <w:rFonts w:eastAsia="Times New Roman" w:cs="Arial"/>
          <w:sz w:val="20"/>
          <w:szCs w:val="20"/>
          <w:lang w:eastAsia="es-CO"/>
        </w:rPr>
        <w:t xml:space="preserve"> a la agencia DDB para comenzar con la conceptualización de la campaña.</w:t>
      </w:r>
    </w:p>
    <w:p w14:paraId="2A95D044" w14:textId="770E2FD8" w:rsidR="0078005A" w:rsidRPr="00DC2A4A" w:rsidRDefault="00C73E24" w:rsidP="005E4BE6">
      <w:pPr>
        <w:numPr>
          <w:ilvl w:val="0"/>
          <w:numId w:val="41"/>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Times New Roman" w:cs="Arial"/>
          <w:sz w:val="20"/>
          <w:szCs w:val="20"/>
          <w:lang w:eastAsia="es-CO"/>
        </w:rPr>
        <w:t xml:space="preserve">El 24 de julio de </w:t>
      </w:r>
      <w:r w:rsidR="0078005A" w:rsidRPr="00DC2A4A">
        <w:rPr>
          <w:rFonts w:eastAsia="Times New Roman" w:cs="Arial"/>
          <w:sz w:val="20"/>
          <w:szCs w:val="20"/>
          <w:lang w:eastAsia="es-CO"/>
        </w:rPr>
        <w:t xml:space="preserve">2018 se realizó orden de servicio con DDB para la conceptualización de la campaña promocional. </w:t>
      </w:r>
    </w:p>
    <w:p w14:paraId="50637FDE" w14:textId="7C1312DD"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El </w:t>
      </w:r>
      <w:proofErr w:type="spellStart"/>
      <w:r w:rsidRPr="00DC2A4A">
        <w:rPr>
          <w:rFonts w:eastAsia="Times New Roman" w:cs="Arial"/>
          <w:sz w:val="20"/>
          <w:szCs w:val="20"/>
          <w:lang w:eastAsia="es-CO"/>
        </w:rPr>
        <w:t>fam</w:t>
      </w:r>
      <w:proofErr w:type="spellEnd"/>
      <w:r w:rsidRPr="00DC2A4A">
        <w:rPr>
          <w:rFonts w:eastAsia="Times New Roman" w:cs="Arial"/>
          <w:sz w:val="20"/>
          <w:szCs w:val="20"/>
          <w:lang w:eastAsia="es-CO"/>
        </w:rPr>
        <w:t xml:space="preserve"> de periodistas se realizó en la ciudad de Leticia del 3 al 5 de agosto de 2018 con 8 medios nacionales y 3 internacionales. </w:t>
      </w:r>
    </w:p>
    <w:p w14:paraId="142D4636" w14:textId="01051FAA"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Se realizó misión comercial de 20 empresarios de Leticia a la ciudad de Bogotá el 05 de octubre de 2018. </w:t>
      </w:r>
    </w:p>
    <w:p w14:paraId="27EB41F0" w14:textId="1A898779" w:rsidR="0078005A" w:rsidRPr="00DC2A4A" w:rsidRDefault="0078005A"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Se espera comenzar con el plan de </w:t>
      </w:r>
      <w:r w:rsidR="00511D35" w:rsidRPr="00DC2A4A">
        <w:rPr>
          <w:rFonts w:eastAsia="Times New Roman" w:cs="Arial"/>
          <w:sz w:val="20"/>
          <w:szCs w:val="20"/>
          <w:lang w:eastAsia="es-CO"/>
        </w:rPr>
        <w:t>medios establecido, en febrero</w:t>
      </w:r>
      <w:r w:rsidR="00A23E7A" w:rsidRPr="00DC2A4A">
        <w:rPr>
          <w:rFonts w:eastAsia="Times New Roman" w:cs="Arial"/>
          <w:sz w:val="20"/>
          <w:szCs w:val="20"/>
          <w:lang w:eastAsia="es-CO"/>
        </w:rPr>
        <w:t xml:space="preserve"> de</w:t>
      </w:r>
      <w:r w:rsidRPr="00DC2A4A">
        <w:rPr>
          <w:rFonts w:eastAsia="Times New Roman" w:cs="Arial"/>
          <w:sz w:val="20"/>
          <w:szCs w:val="20"/>
          <w:lang w:eastAsia="es-CO"/>
        </w:rPr>
        <w:t xml:space="preserve"> 2019, toda vez que a la fecha no se cuenta con Central de Medios para realizar la respectiva contratación. </w:t>
      </w:r>
    </w:p>
    <w:p w14:paraId="074D5022" w14:textId="7BED0E49" w:rsidR="0078005A" w:rsidRPr="00DC2A4A" w:rsidRDefault="00C73E24" w:rsidP="005E4BE6">
      <w:pPr>
        <w:numPr>
          <w:ilvl w:val="0"/>
          <w:numId w:val="41"/>
        </w:num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En enero de</w:t>
      </w:r>
      <w:r w:rsidR="00511D35" w:rsidRPr="00DC2A4A">
        <w:rPr>
          <w:rFonts w:eastAsia="Times New Roman" w:cs="Arial"/>
          <w:sz w:val="20"/>
          <w:szCs w:val="20"/>
          <w:lang w:eastAsia="es-CO"/>
        </w:rPr>
        <w:t xml:space="preserve"> 2019 se </w:t>
      </w:r>
      <w:r w:rsidR="0078005A" w:rsidRPr="00DC2A4A">
        <w:rPr>
          <w:rFonts w:eastAsia="Times New Roman" w:cs="Arial"/>
          <w:sz w:val="20"/>
          <w:szCs w:val="20"/>
          <w:lang w:eastAsia="es-CO"/>
        </w:rPr>
        <w:t>realiza</w:t>
      </w:r>
      <w:r w:rsidR="00511D35" w:rsidRPr="00DC2A4A">
        <w:rPr>
          <w:rFonts w:eastAsia="Times New Roman" w:cs="Arial"/>
          <w:sz w:val="20"/>
          <w:szCs w:val="20"/>
          <w:lang w:eastAsia="es-CO"/>
        </w:rPr>
        <w:t>ron</w:t>
      </w:r>
      <w:r w:rsidR="0078005A" w:rsidRPr="00DC2A4A">
        <w:rPr>
          <w:rFonts w:eastAsia="Times New Roman" w:cs="Arial"/>
          <w:sz w:val="20"/>
          <w:szCs w:val="20"/>
          <w:lang w:eastAsia="es-CO"/>
        </w:rPr>
        <w:t xml:space="preserve"> contrataciones directas con cada medio para ejecutar el plan de medios. </w:t>
      </w:r>
    </w:p>
    <w:p w14:paraId="3C07E7D1" w14:textId="65363023" w:rsidR="0078005A" w:rsidRPr="00DC2A4A" w:rsidRDefault="0078005A" w:rsidP="00511D35">
      <w:pPr>
        <w:numPr>
          <w:ilvl w:val="0"/>
          <w:numId w:val="41"/>
        </w:numPr>
        <w:shd w:val="clear" w:color="auto" w:fill="FFFFFF"/>
        <w:tabs>
          <w:tab w:val="left" w:pos="284"/>
        </w:tabs>
        <w:spacing w:after="0" w:line="240" w:lineRule="auto"/>
        <w:ind w:left="0" w:firstLine="0"/>
        <w:contextualSpacing/>
        <w:jc w:val="both"/>
        <w:rPr>
          <w:rFonts w:eastAsia="Times New Roman" w:cs="Arial"/>
          <w:sz w:val="20"/>
          <w:szCs w:val="20"/>
          <w:lang w:eastAsia="es-CO"/>
        </w:rPr>
      </w:pPr>
      <w:r w:rsidRPr="00DC2A4A">
        <w:rPr>
          <w:rFonts w:eastAsia="Times New Roman" w:cs="Arial"/>
          <w:sz w:val="20"/>
          <w:szCs w:val="20"/>
          <w:lang w:eastAsia="es-CO"/>
        </w:rPr>
        <w:t>la región se encuentra realizando los ajustes de la guía para proceder con la edició</w:t>
      </w:r>
      <w:r w:rsidR="00511D35" w:rsidRPr="00DC2A4A">
        <w:rPr>
          <w:rFonts w:eastAsia="Times New Roman" w:cs="Arial"/>
          <w:sz w:val="20"/>
          <w:szCs w:val="20"/>
          <w:lang w:eastAsia="es-CO"/>
        </w:rPr>
        <w:t xml:space="preserve">n de los cambios y la impresión </w:t>
      </w:r>
      <w:r w:rsidRPr="00DC2A4A">
        <w:rPr>
          <w:rFonts w:eastAsia="Times New Roman" w:cs="Arial"/>
          <w:sz w:val="20"/>
          <w:szCs w:val="20"/>
          <w:lang w:eastAsia="es-CO"/>
        </w:rPr>
        <w:t xml:space="preserve">de la misma. </w:t>
      </w:r>
    </w:p>
    <w:p w14:paraId="16551100" w14:textId="4CB49EE0" w:rsidR="0078005A" w:rsidRPr="00DC2A4A" w:rsidRDefault="0078005A" w:rsidP="00511D35">
      <w:pPr>
        <w:numPr>
          <w:ilvl w:val="0"/>
          <w:numId w:val="41"/>
        </w:numPr>
        <w:shd w:val="clear" w:color="auto" w:fill="FFFFFF"/>
        <w:tabs>
          <w:tab w:val="left" w:pos="0"/>
        </w:tabs>
        <w:spacing w:after="0" w:line="240" w:lineRule="auto"/>
        <w:ind w:left="0" w:firstLine="0"/>
        <w:contextualSpacing/>
        <w:jc w:val="both"/>
        <w:rPr>
          <w:rFonts w:eastAsia="Times New Roman" w:cs="Arial"/>
          <w:sz w:val="20"/>
          <w:szCs w:val="20"/>
          <w:lang w:eastAsia="es-CO"/>
        </w:rPr>
      </w:pPr>
      <w:r w:rsidRPr="00DC2A4A">
        <w:rPr>
          <w:rFonts w:eastAsia="Times New Roman" w:cs="Arial"/>
          <w:sz w:val="20"/>
          <w:szCs w:val="20"/>
          <w:lang w:eastAsia="es-CO"/>
        </w:rPr>
        <w:t>El proyecto contempla las siguientes actividades: Diseño de Key Visual (KV) para la promoción del municipio de Leticia, postproducción de un Video promocional en HD de 30", cambio de línea gráfica e impresión de guía turística del Amazonas - Colombia del M</w:t>
      </w:r>
      <w:r w:rsidR="00C73E24" w:rsidRPr="00DC2A4A">
        <w:rPr>
          <w:rFonts w:eastAsia="Times New Roman" w:cs="Arial"/>
          <w:sz w:val="20"/>
          <w:szCs w:val="20"/>
          <w:lang w:eastAsia="es-CO"/>
        </w:rPr>
        <w:t>IN</w:t>
      </w:r>
      <w:r w:rsidRPr="00DC2A4A">
        <w:rPr>
          <w:rFonts w:eastAsia="Times New Roman" w:cs="Arial"/>
          <w:sz w:val="20"/>
          <w:szCs w:val="20"/>
          <w:lang w:eastAsia="es-CO"/>
        </w:rPr>
        <w:t xml:space="preserve">CIT y FONTUR, Pauta en redes sociales ( Facebook, Google, Instagram, </w:t>
      </w:r>
      <w:proofErr w:type="spellStart"/>
      <w:r w:rsidRPr="00DC2A4A">
        <w:rPr>
          <w:rFonts w:eastAsia="Times New Roman" w:cs="Arial"/>
          <w:sz w:val="20"/>
          <w:szCs w:val="20"/>
          <w:lang w:eastAsia="es-CO"/>
        </w:rPr>
        <w:t>Youtube</w:t>
      </w:r>
      <w:proofErr w:type="spellEnd"/>
      <w:r w:rsidRPr="00DC2A4A">
        <w:rPr>
          <w:rFonts w:eastAsia="Times New Roman" w:cs="Arial"/>
          <w:sz w:val="20"/>
          <w:szCs w:val="20"/>
          <w:lang w:eastAsia="es-CO"/>
        </w:rPr>
        <w:t xml:space="preserve">), Pauta Digital en El Espectador, Noticias Caracol, </w:t>
      </w:r>
      <w:proofErr w:type="spellStart"/>
      <w:r w:rsidRPr="00DC2A4A">
        <w:rPr>
          <w:rFonts w:eastAsia="Times New Roman" w:cs="Arial"/>
          <w:sz w:val="20"/>
          <w:szCs w:val="20"/>
          <w:lang w:eastAsia="es-CO"/>
        </w:rPr>
        <w:t>Bluradio</w:t>
      </w:r>
      <w:proofErr w:type="spellEnd"/>
      <w:r w:rsidRPr="00DC2A4A">
        <w:rPr>
          <w:rFonts w:eastAsia="Times New Roman" w:cs="Arial"/>
          <w:sz w:val="20"/>
          <w:szCs w:val="20"/>
          <w:lang w:eastAsia="es-CO"/>
        </w:rPr>
        <w:t xml:space="preserve">, Caracol Tv y Gol Caracol, Pauta en TV cable  Discovery, </w:t>
      </w:r>
      <w:proofErr w:type="spellStart"/>
      <w:r w:rsidRPr="00DC2A4A">
        <w:rPr>
          <w:rFonts w:eastAsia="Times New Roman" w:cs="Arial"/>
          <w:sz w:val="20"/>
          <w:szCs w:val="20"/>
          <w:lang w:eastAsia="es-CO"/>
        </w:rPr>
        <w:t>NatGeo,Fox</w:t>
      </w:r>
      <w:proofErr w:type="spellEnd"/>
      <w:r w:rsidRPr="00DC2A4A">
        <w:rPr>
          <w:rFonts w:eastAsia="Times New Roman" w:cs="Arial"/>
          <w:sz w:val="20"/>
          <w:szCs w:val="20"/>
          <w:lang w:eastAsia="es-CO"/>
        </w:rPr>
        <w:t xml:space="preserve"> Sport, Pauta en radio  (RCN Radio y  BLU Radio), Pauta en cine, Logística para la realización de un </w:t>
      </w:r>
      <w:proofErr w:type="spellStart"/>
      <w:r w:rsidRPr="00DC2A4A">
        <w:rPr>
          <w:rFonts w:eastAsia="Times New Roman" w:cs="Arial"/>
          <w:sz w:val="20"/>
          <w:szCs w:val="20"/>
          <w:lang w:eastAsia="es-CO"/>
        </w:rPr>
        <w:t>Fam</w:t>
      </w:r>
      <w:proofErr w:type="spellEnd"/>
      <w:r w:rsidRPr="00DC2A4A">
        <w:rPr>
          <w:rFonts w:eastAsia="Times New Roman" w:cs="Arial"/>
          <w:sz w:val="20"/>
          <w:szCs w:val="20"/>
          <w:lang w:eastAsia="es-CO"/>
        </w:rPr>
        <w:t xml:space="preserve"> de periodistas (15) para la promoción del municipio de Leticia, Logística para realizar  una Misión Comercial en la Ciudad de Bogotá para (20) empresarios turísticos de Leticia. </w:t>
      </w:r>
    </w:p>
    <w:p w14:paraId="5879D8D5" w14:textId="77777777" w:rsidR="0078005A" w:rsidRPr="00DC2A4A" w:rsidRDefault="0078005A" w:rsidP="005E4BE6">
      <w:pPr>
        <w:shd w:val="clear" w:color="auto" w:fill="FFFFFF"/>
        <w:tabs>
          <w:tab w:val="left" w:pos="284"/>
        </w:tabs>
        <w:spacing w:after="0" w:line="240" w:lineRule="auto"/>
        <w:jc w:val="both"/>
        <w:rPr>
          <w:b/>
          <w:bCs/>
          <w:sz w:val="20"/>
          <w:szCs w:val="20"/>
        </w:rPr>
      </w:pPr>
      <w:r w:rsidRPr="00DC2A4A">
        <w:rPr>
          <w:b/>
          <w:bCs/>
          <w:sz w:val="20"/>
          <w:szCs w:val="20"/>
        </w:rPr>
        <w:t xml:space="preserve">3. FNT-131-2018 Participación en la XXXVIII Vitrina Turística de </w:t>
      </w:r>
      <w:proofErr w:type="spellStart"/>
      <w:r w:rsidRPr="00DC2A4A">
        <w:rPr>
          <w:b/>
          <w:bCs/>
          <w:sz w:val="20"/>
          <w:szCs w:val="20"/>
        </w:rPr>
        <w:t>Anato</w:t>
      </w:r>
      <w:proofErr w:type="spellEnd"/>
      <w:r w:rsidRPr="00DC2A4A">
        <w:rPr>
          <w:b/>
          <w:bCs/>
          <w:sz w:val="20"/>
          <w:szCs w:val="20"/>
        </w:rPr>
        <w:t xml:space="preserve"> 2019 de los departamentos de Guaviare, Vaupés, Putumayo, Amazonas, Vichada, Caquetá, Guainía y Chocó</w:t>
      </w:r>
    </w:p>
    <w:p w14:paraId="5580472F"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 xml:space="preserve">Proponente: </w:t>
      </w:r>
      <w:proofErr w:type="spellStart"/>
      <w:r w:rsidRPr="00DC2A4A">
        <w:rPr>
          <w:rFonts w:eastAsia="Times New Roman" w:cs="Arial"/>
          <w:bCs/>
          <w:sz w:val="20"/>
          <w:szCs w:val="20"/>
          <w:lang w:eastAsia="es-CO"/>
        </w:rPr>
        <w:t>MinCIT</w:t>
      </w:r>
      <w:proofErr w:type="spellEnd"/>
    </w:p>
    <w:p w14:paraId="3537ADD1" w14:textId="77777777" w:rsidR="0078005A" w:rsidRPr="00DC2A4A" w:rsidRDefault="0078005A" w:rsidP="005E4BE6">
      <w:pPr>
        <w:tabs>
          <w:tab w:val="left" w:pos="284"/>
        </w:tabs>
        <w:spacing w:after="0" w:line="240" w:lineRule="auto"/>
        <w:contextualSpacing/>
        <w:jc w:val="both"/>
        <w:rPr>
          <w:b/>
          <w:bCs/>
          <w:sz w:val="20"/>
          <w:szCs w:val="20"/>
        </w:rPr>
      </w:pPr>
      <w:r w:rsidRPr="00DC2A4A">
        <w:rPr>
          <w:rFonts w:eastAsia="Times New Roman" w:cs="Arial"/>
          <w:b/>
          <w:bCs/>
          <w:sz w:val="20"/>
          <w:szCs w:val="20"/>
          <w:lang w:eastAsia="es-CO"/>
        </w:rPr>
        <w:t xml:space="preserve">Valor: </w:t>
      </w:r>
      <w:r w:rsidRPr="00DC2A4A">
        <w:rPr>
          <w:sz w:val="20"/>
          <w:szCs w:val="20"/>
        </w:rPr>
        <w:t>$629.505.777 (aproximado $ 149.008.044 para el departamento)</w:t>
      </w:r>
    </w:p>
    <w:p w14:paraId="3413F94D"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Times New Roman" w:cs="Arial"/>
          <w:sz w:val="20"/>
          <w:szCs w:val="20"/>
          <w:lang w:eastAsia="es-CO"/>
        </w:rPr>
        <w:t xml:space="preserve">Promocionar la oferta turística de los departamentos de Amazonas, Caquetá, Chocó, Guainía, Guaviare, Putumayo, Vaupés y Vichada a través de la participación en la Vitrina Turística de </w:t>
      </w:r>
      <w:proofErr w:type="spellStart"/>
      <w:r w:rsidRPr="00DC2A4A">
        <w:rPr>
          <w:rFonts w:eastAsia="Times New Roman" w:cs="Arial"/>
          <w:sz w:val="20"/>
          <w:szCs w:val="20"/>
          <w:lang w:eastAsia="es-CO"/>
        </w:rPr>
        <w:t>Anato</w:t>
      </w:r>
      <w:proofErr w:type="spellEnd"/>
      <w:r w:rsidRPr="00DC2A4A">
        <w:rPr>
          <w:rFonts w:eastAsia="Times New Roman" w:cs="Arial"/>
          <w:sz w:val="20"/>
          <w:szCs w:val="20"/>
          <w:lang w:eastAsia="es-CO"/>
        </w:rPr>
        <w:t xml:space="preserve"> 2019.</w:t>
      </w:r>
    </w:p>
    <w:p w14:paraId="7D4FD8A9" w14:textId="77777777" w:rsidR="0078005A" w:rsidRPr="00DC2A4A" w:rsidRDefault="0078005A" w:rsidP="005E4BE6">
      <w:pPr>
        <w:shd w:val="clear" w:color="auto" w:fill="FFFFFF" w:themeFill="background1"/>
        <w:spacing w:after="0" w:line="240" w:lineRule="auto"/>
        <w:jc w:val="both"/>
        <w:rPr>
          <w:rFonts w:eastAsia="Futura Std Book" w:cs="Futura Std Book"/>
          <w:b/>
          <w:bCs/>
          <w:sz w:val="20"/>
          <w:szCs w:val="20"/>
          <w:lang w:eastAsia="es-CO"/>
        </w:rPr>
      </w:pPr>
      <w:r w:rsidRPr="00DC2A4A">
        <w:rPr>
          <w:rFonts w:eastAsia="Futura Std Book" w:cs="Futura Std Book"/>
          <w:b/>
          <w:bCs/>
          <w:sz w:val="20"/>
          <w:szCs w:val="20"/>
          <w:lang w:eastAsia="es-CO"/>
        </w:rPr>
        <w:t xml:space="preserve">Inicio: </w:t>
      </w:r>
      <w:r w:rsidRPr="00DC2A4A">
        <w:rPr>
          <w:rFonts w:eastAsia="Futura Std Book" w:cs="Futura Std Book"/>
          <w:sz w:val="20"/>
          <w:szCs w:val="20"/>
          <w:lang w:eastAsia="es-CO"/>
        </w:rPr>
        <w:t>21 octubre 2018</w:t>
      </w:r>
    </w:p>
    <w:p w14:paraId="7B37B57D" w14:textId="77777777" w:rsidR="0078005A" w:rsidRPr="00DC2A4A" w:rsidRDefault="0078005A" w:rsidP="005E4BE6">
      <w:pPr>
        <w:shd w:val="clear" w:color="auto" w:fill="FFFFFF" w:themeFill="background1"/>
        <w:spacing w:after="0" w:line="240" w:lineRule="auto"/>
        <w:jc w:val="both"/>
        <w:rPr>
          <w:rFonts w:eastAsia="Futura Std Book" w:cs="Futura Std Book"/>
          <w:b/>
          <w:bCs/>
          <w:sz w:val="20"/>
          <w:szCs w:val="20"/>
          <w:lang w:eastAsia="es-CO"/>
        </w:rPr>
      </w:pPr>
      <w:r w:rsidRPr="00DC2A4A">
        <w:rPr>
          <w:rFonts w:eastAsia="Futura Std Book" w:cs="Futura Std Book"/>
          <w:b/>
          <w:bCs/>
          <w:sz w:val="20"/>
          <w:szCs w:val="20"/>
          <w:lang w:eastAsia="es-CO"/>
        </w:rPr>
        <w:t xml:space="preserve">Terminación: </w:t>
      </w:r>
      <w:r w:rsidRPr="00DC2A4A">
        <w:rPr>
          <w:rFonts w:eastAsia="Calibri" w:cs="Times New Roman"/>
          <w:sz w:val="20"/>
          <w:szCs w:val="20"/>
          <w:lang w:eastAsia="es-CO"/>
        </w:rPr>
        <w:t>20 de marzo de 2019</w:t>
      </w:r>
    </w:p>
    <w:p w14:paraId="233A8468" w14:textId="77777777" w:rsidR="0078005A" w:rsidRPr="00DC2A4A" w:rsidRDefault="0078005A" w:rsidP="005E4BE6">
      <w:pPr>
        <w:shd w:val="clear" w:color="auto" w:fill="FFFFFF" w:themeFill="background1"/>
        <w:spacing w:after="0" w:line="240" w:lineRule="auto"/>
        <w:jc w:val="both"/>
        <w:rPr>
          <w:rFonts w:eastAsia="Futura Std Book" w:cs="Futura Std Book"/>
          <w:b/>
          <w:bCs/>
          <w:sz w:val="20"/>
          <w:szCs w:val="20"/>
          <w:lang w:eastAsia="es-CO"/>
        </w:rPr>
      </w:pPr>
      <w:r w:rsidRPr="00DC2A4A">
        <w:rPr>
          <w:rFonts w:eastAsia="Futura Std Book" w:cs="Futura Std Book"/>
          <w:b/>
          <w:bCs/>
          <w:sz w:val="20"/>
          <w:szCs w:val="20"/>
          <w:lang w:eastAsia="es-CO"/>
        </w:rPr>
        <w:t xml:space="preserve">Estado: </w:t>
      </w:r>
      <w:r w:rsidRPr="00DC2A4A">
        <w:rPr>
          <w:rFonts w:eastAsia="Futura Std Book" w:cs="Futura Std Book"/>
          <w:sz w:val="20"/>
          <w:szCs w:val="20"/>
          <w:lang w:eastAsia="es-CO"/>
        </w:rPr>
        <w:t>contratado</w:t>
      </w:r>
    </w:p>
    <w:p w14:paraId="16F65756" w14:textId="77777777" w:rsidR="0078005A" w:rsidRPr="00DC2A4A" w:rsidRDefault="0078005A" w:rsidP="005E4BE6">
      <w:pPr>
        <w:shd w:val="clear" w:color="auto" w:fill="FFFFFF" w:themeFill="background1"/>
        <w:spacing w:after="0" w:line="240" w:lineRule="auto"/>
        <w:jc w:val="both"/>
        <w:rPr>
          <w:rFonts w:eastAsia="Futura Std Book" w:cs="Futura Std Book"/>
          <w:b/>
          <w:bCs/>
          <w:sz w:val="20"/>
          <w:szCs w:val="20"/>
          <w:lang w:eastAsia="es-CO"/>
        </w:rPr>
      </w:pPr>
      <w:r w:rsidRPr="00DC2A4A">
        <w:rPr>
          <w:rFonts w:eastAsia="Futura Std Book" w:cs="Futura Std Book"/>
          <w:b/>
          <w:bCs/>
          <w:sz w:val="20"/>
          <w:szCs w:val="20"/>
          <w:lang w:eastAsia="es-CO"/>
        </w:rPr>
        <w:lastRenderedPageBreak/>
        <w:t xml:space="preserve">Avance: </w:t>
      </w:r>
      <w:r w:rsidRPr="00DC2A4A">
        <w:rPr>
          <w:rFonts w:eastAsia="Futura Std Book" w:cs="Futura Std Book"/>
          <w:bCs/>
          <w:sz w:val="20"/>
          <w:szCs w:val="20"/>
          <w:lang w:eastAsia="es-CO"/>
        </w:rPr>
        <w:t>2</w:t>
      </w:r>
      <w:r w:rsidRPr="00DC2A4A">
        <w:rPr>
          <w:rFonts w:eastAsia="Futura Std Book" w:cs="Futura Std Book"/>
          <w:sz w:val="20"/>
          <w:szCs w:val="20"/>
          <w:lang w:eastAsia="es-CO"/>
        </w:rPr>
        <w:t>0%</w:t>
      </w:r>
    </w:p>
    <w:p w14:paraId="038131A6" w14:textId="77777777" w:rsidR="0078005A" w:rsidRPr="00DC2A4A" w:rsidRDefault="0078005A" w:rsidP="005E4BE6">
      <w:pPr>
        <w:shd w:val="clear" w:color="auto" w:fill="FFFFFF" w:themeFill="background1"/>
        <w:spacing w:after="0" w:line="240" w:lineRule="auto"/>
        <w:jc w:val="both"/>
        <w:rPr>
          <w:rFonts w:eastAsia="Futura Std Book" w:cs="Futura Std Book"/>
          <w:sz w:val="20"/>
          <w:szCs w:val="20"/>
          <w:lang w:eastAsia="es-CO"/>
        </w:rPr>
      </w:pPr>
      <w:r w:rsidRPr="00DC2A4A">
        <w:rPr>
          <w:rFonts w:eastAsia="Futura Std Book" w:cs="Futura Std Book"/>
          <w:b/>
          <w:bCs/>
          <w:sz w:val="20"/>
          <w:szCs w:val="20"/>
          <w:lang w:eastAsia="es-CO"/>
        </w:rPr>
        <w:t>Informe:</w:t>
      </w:r>
    </w:p>
    <w:p w14:paraId="0E5A51A6" w14:textId="77777777" w:rsidR="0078005A" w:rsidRPr="00DC2A4A" w:rsidRDefault="0078005A" w:rsidP="005E4BE6">
      <w:pPr>
        <w:pStyle w:val="Prrafodelista"/>
        <w:numPr>
          <w:ilvl w:val="0"/>
          <w:numId w:val="42"/>
        </w:numPr>
        <w:shd w:val="clear" w:color="auto" w:fill="FFFFFF" w:themeFill="background1"/>
        <w:spacing w:after="0" w:line="240" w:lineRule="auto"/>
        <w:jc w:val="both"/>
        <w:rPr>
          <w:rFonts w:eastAsia="Futura Std Book" w:cs="Futura Std Book"/>
          <w:sz w:val="20"/>
          <w:szCs w:val="20"/>
          <w:lang w:eastAsia="es-CO"/>
        </w:rPr>
      </w:pPr>
      <w:r w:rsidRPr="00DC2A4A">
        <w:rPr>
          <w:rFonts w:eastAsia="Futura Std Book" w:cs="Futura Std Book"/>
          <w:sz w:val="20"/>
          <w:szCs w:val="20"/>
        </w:rPr>
        <w:t>Radicado el 26 de julio de 2018.</w:t>
      </w:r>
    </w:p>
    <w:p w14:paraId="39FB0474" w14:textId="146F4329" w:rsidR="0078005A" w:rsidRPr="00DC2A4A" w:rsidRDefault="0078005A" w:rsidP="005E4BE6">
      <w:pPr>
        <w:pStyle w:val="Prrafodelista"/>
        <w:numPr>
          <w:ilvl w:val="0"/>
          <w:numId w:val="42"/>
        </w:numPr>
        <w:shd w:val="clear" w:color="auto" w:fill="FFFFFF" w:themeFill="background1"/>
        <w:spacing w:after="0" w:line="240" w:lineRule="auto"/>
        <w:jc w:val="both"/>
        <w:rPr>
          <w:rFonts w:eastAsia="Futura Std Book" w:cs="Futura Std Book"/>
          <w:sz w:val="20"/>
          <w:szCs w:val="20"/>
          <w:lang w:eastAsia="es-CO"/>
        </w:rPr>
      </w:pPr>
      <w:r w:rsidRPr="00DC2A4A">
        <w:rPr>
          <w:rFonts w:eastAsia="Futura Std Book" w:cs="Futura Std Book"/>
          <w:sz w:val="20"/>
          <w:szCs w:val="20"/>
        </w:rPr>
        <w:t>Comité interno el 8 de agosto de 2018</w:t>
      </w:r>
      <w:r w:rsidR="00A23E7A" w:rsidRPr="00DC2A4A">
        <w:rPr>
          <w:rFonts w:eastAsia="Futura Std Book" w:cs="Futura Std Book"/>
          <w:sz w:val="20"/>
          <w:szCs w:val="20"/>
        </w:rPr>
        <w:t>.</w:t>
      </w:r>
    </w:p>
    <w:p w14:paraId="6DE6A3FD" w14:textId="77777777" w:rsidR="0078005A" w:rsidRPr="00DC2A4A" w:rsidRDefault="0078005A" w:rsidP="005E4BE6">
      <w:pPr>
        <w:pStyle w:val="Prrafodelista"/>
        <w:numPr>
          <w:ilvl w:val="0"/>
          <w:numId w:val="42"/>
        </w:numPr>
        <w:shd w:val="clear" w:color="auto" w:fill="FFFFFF" w:themeFill="background1"/>
        <w:spacing w:after="0" w:line="240" w:lineRule="auto"/>
        <w:jc w:val="both"/>
        <w:rPr>
          <w:rFonts w:eastAsia="Futura Std Book" w:cs="Futura Std Book"/>
          <w:sz w:val="20"/>
          <w:szCs w:val="20"/>
          <w:lang w:eastAsia="es-CO"/>
        </w:rPr>
      </w:pPr>
      <w:r w:rsidRPr="00DC2A4A">
        <w:rPr>
          <w:rFonts w:eastAsia="Times New Roman" w:cs="Arial"/>
          <w:sz w:val="20"/>
          <w:szCs w:val="20"/>
          <w:lang w:eastAsia="es-CO"/>
        </w:rPr>
        <w:t>Aprobado el 18 de septiembre de 2018 por el Comité Directivo.</w:t>
      </w:r>
    </w:p>
    <w:p w14:paraId="442E168C" w14:textId="77777777" w:rsidR="0078005A" w:rsidRPr="00DC2A4A" w:rsidRDefault="0078005A" w:rsidP="005E4BE6">
      <w:pPr>
        <w:pStyle w:val="Prrafodelista"/>
        <w:numPr>
          <w:ilvl w:val="0"/>
          <w:numId w:val="42"/>
        </w:numPr>
        <w:spacing w:after="0" w:line="240" w:lineRule="auto"/>
        <w:jc w:val="both"/>
        <w:rPr>
          <w:sz w:val="20"/>
          <w:szCs w:val="20"/>
        </w:rPr>
      </w:pPr>
      <w:r w:rsidRPr="00DC2A4A">
        <w:rPr>
          <w:sz w:val="20"/>
          <w:szCs w:val="20"/>
        </w:rPr>
        <w:t>El evento se llevará a cabo del 27 de febrero al 1 de marzo de 2019 y se apoyará al destino con el alquiler de espacio para stand de 69,31 metros cuadrados para el departamento.</w:t>
      </w:r>
    </w:p>
    <w:p w14:paraId="3723D998" w14:textId="77777777" w:rsidR="0078005A" w:rsidRPr="00DC2A4A" w:rsidRDefault="0078005A" w:rsidP="005E4BE6">
      <w:pPr>
        <w:pStyle w:val="Prrafodelista"/>
        <w:numPr>
          <w:ilvl w:val="0"/>
          <w:numId w:val="42"/>
        </w:num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sz w:val="20"/>
          <w:szCs w:val="20"/>
          <w:lang w:eastAsia="es-CO"/>
        </w:rPr>
        <w:t xml:space="preserve">El 8 de octubre de 2018 se remitió contratación con </w:t>
      </w:r>
      <w:proofErr w:type="spellStart"/>
      <w:r w:rsidRPr="00DC2A4A">
        <w:rPr>
          <w:rFonts w:eastAsia="Times New Roman" w:cs="Arial"/>
          <w:sz w:val="20"/>
          <w:szCs w:val="20"/>
          <w:lang w:eastAsia="es-CO"/>
        </w:rPr>
        <w:t>Corferias</w:t>
      </w:r>
      <w:proofErr w:type="spellEnd"/>
      <w:r w:rsidRPr="00DC2A4A">
        <w:rPr>
          <w:rFonts w:eastAsia="Times New Roman" w:cs="Arial"/>
          <w:sz w:val="20"/>
          <w:szCs w:val="20"/>
          <w:lang w:eastAsia="es-CO"/>
        </w:rPr>
        <w:t xml:space="preserve"> para el arrendamiento de los espacios para los stands en la Vitrina Turística de </w:t>
      </w:r>
      <w:proofErr w:type="spellStart"/>
      <w:r w:rsidRPr="00DC2A4A">
        <w:rPr>
          <w:rFonts w:eastAsia="Times New Roman" w:cs="Arial"/>
          <w:sz w:val="20"/>
          <w:szCs w:val="20"/>
          <w:lang w:eastAsia="es-CO"/>
        </w:rPr>
        <w:t>Anato</w:t>
      </w:r>
      <w:proofErr w:type="spellEnd"/>
      <w:r w:rsidRPr="00DC2A4A">
        <w:rPr>
          <w:rFonts w:eastAsia="Times New Roman" w:cs="Arial"/>
          <w:sz w:val="20"/>
          <w:szCs w:val="20"/>
          <w:lang w:eastAsia="es-CO"/>
        </w:rPr>
        <w:t>.</w:t>
      </w:r>
    </w:p>
    <w:p w14:paraId="755F62CC" w14:textId="77777777" w:rsidR="0078005A" w:rsidRPr="00DC2A4A" w:rsidRDefault="0078005A" w:rsidP="005E4BE6">
      <w:pPr>
        <w:pStyle w:val="Prrafodelista"/>
        <w:numPr>
          <w:ilvl w:val="0"/>
          <w:numId w:val="42"/>
        </w:numPr>
        <w:spacing w:after="0" w:line="240" w:lineRule="auto"/>
        <w:jc w:val="both"/>
        <w:rPr>
          <w:rFonts w:eastAsia="Times New Roman" w:cs="Arial"/>
          <w:sz w:val="20"/>
          <w:szCs w:val="20"/>
          <w:lang w:eastAsia="es-CO"/>
        </w:rPr>
      </w:pPr>
      <w:r w:rsidRPr="00DC2A4A">
        <w:rPr>
          <w:rFonts w:eastAsia="Times New Roman" w:cs="Arial"/>
          <w:sz w:val="20"/>
          <w:szCs w:val="20"/>
          <w:lang w:eastAsia="es-CO"/>
        </w:rPr>
        <w:t>El 18 de octubre de 2018 se remitió solicitud de contratación a jurídica con lineamientos para la invitación del diseño, producción, montaje y desmontaje de los departamentos que se apoyaran a través de este proyecto.</w:t>
      </w:r>
    </w:p>
    <w:p w14:paraId="675E305B" w14:textId="49314771" w:rsidR="0078005A" w:rsidRPr="00DC2A4A" w:rsidRDefault="0078005A" w:rsidP="005E4BE6">
      <w:pPr>
        <w:pStyle w:val="Prrafodelista"/>
        <w:numPr>
          <w:ilvl w:val="1"/>
          <w:numId w:val="42"/>
        </w:numPr>
        <w:spacing w:after="0" w:line="240" w:lineRule="auto"/>
        <w:jc w:val="both"/>
        <w:rPr>
          <w:rFonts w:eastAsia="Times New Roman" w:cs="Arial"/>
          <w:sz w:val="20"/>
          <w:szCs w:val="20"/>
          <w:lang w:eastAsia="es-CO"/>
        </w:rPr>
      </w:pPr>
      <w:r w:rsidRPr="00DC2A4A">
        <w:rPr>
          <w:rFonts w:eastAsia="Times New Roman" w:cs="Arial"/>
          <w:sz w:val="20"/>
          <w:szCs w:val="20"/>
          <w:lang w:eastAsia="es-CO"/>
        </w:rPr>
        <w:t xml:space="preserve">Según el cronograma de la invitación privada el 25 de octubre se realizó publicación de la misma para cerrar y entregar propuestas el 13 de noviembre de 2018. </w:t>
      </w:r>
      <w:r w:rsidR="00511D35" w:rsidRPr="00DC2A4A">
        <w:rPr>
          <w:rFonts w:eastAsia="Times New Roman" w:cs="Arial"/>
          <w:sz w:val="20"/>
          <w:szCs w:val="20"/>
          <w:lang w:eastAsia="es-CO"/>
        </w:rPr>
        <w:t xml:space="preserve"> </w:t>
      </w:r>
    </w:p>
    <w:p w14:paraId="237203D4" w14:textId="77777777" w:rsidR="0078005A" w:rsidRPr="00DC2A4A" w:rsidRDefault="0078005A" w:rsidP="005E4BE6">
      <w:pPr>
        <w:pStyle w:val="Prrafodelista"/>
        <w:numPr>
          <w:ilvl w:val="1"/>
          <w:numId w:val="42"/>
        </w:numPr>
        <w:spacing w:after="0" w:line="240" w:lineRule="auto"/>
        <w:jc w:val="both"/>
        <w:rPr>
          <w:rFonts w:eastAsia="Times New Roman" w:cs="Arial"/>
          <w:sz w:val="20"/>
          <w:szCs w:val="20"/>
          <w:lang w:eastAsia="es-CO"/>
        </w:rPr>
      </w:pPr>
      <w:r w:rsidRPr="00DC2A4A">
        <w:rPr>
          <w:rFonts w:eastAsia="Times New Roman" w:cs="Arial"/>
          <w:sz w:val="20"/>
          <w:szCs w:val="20"/>
          <w:lang w:eastAsia="es-CO"/>
        </w:rPr>
        <w:t>El 21 noviembre 2018 se solicitó subsanables a los proponentes que se presentaron a la invitación del diseño, producción, montaje y desmontaje de los departamentos que se apoyaran a través de este proyecto.</w:t>
      </w:r>
    </w:p>
    <w:p w14:paraId="68099DA7" w14:textId="266A60A6" w:rsidR="0078005A" w:rsidRPr="00DC2A4A" w:rsidRDefault="0078005A" w:rsidP="005E4BE6">
      <w:pPr>
        <w:numPr>
          <w:ilvl w:val="1"/>
          <w:numId w:val="42"/>
        </w:numPr>
        <w:spacing w:after="0" w:line="240" w:lineRule="auto"/>
        <w:contextualSpacing/>
        <w:jc w:val="both"/>
        <w:rPr>
          <w:rFonts w:eastAsia="Times New Roman" w:cs="Arial"/>
          <w:sz w:val="20"/>
          <w:szCs w:val="20"/>
          <w:lang w:eastAsia="es-CO"/>
        </w:rPr>
      </w:pPr>
      <w:r w:rsidRPr="00DC2A4A">
        <w:rPr>
          <w:rFonts w:eastAsia="Times New Roman" w:cs="Arial"/>
          <w:sz w:val="20"/>
          <w:szCs w:val="20"/>
          <w:lang w:eastAsia="es-CO"/>
        </w:rPr>
        <w:t xml:space="preserve">El 13 diciembre 2018 se declaró desierto la invitación del diseño, producción, montaje y desmontaje de los departamentos que se apoyaran a través de este proyecto; </w:t>
      </w:r>
      <w:r w:rsidR="005C483E" w:rsidRPr="00DC2A4A">
        <w:rPr>
          <w:rFonts w:eastAsia="Times New Roman" w:cs="Arial"/>
          <w:sz w:val="20"/>
          <w:szCs w:val="20"/>
          <w:lang w:eastAsia="es-CO"/>
        </w:rPr>
        <w:t xml:space="preserve">  se contrató  el montaje con la agencia ZOOMMARKET</w:t>
      </w:r>
      <w:r w:rsidRPr="00DC2A4A">
        <w:rPr>
          <w:rFonts w:eastAsia="Times New Roman" w:cs="Arial"/>
          <w:sz w:val="20"/>
          <w:szCs w:val="20"/>
          <w:lang w:eastAsia="es-CO"/>
        </w:rPr>
        <w:t>.</w:t>
      </w:r>
    </w:p>
    <w:p w14:paraId="53F1EE00"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Futura Std Book" w:cs="Futura Std Book"/>
          <w:b/>
          <w:sz w:val="20"/>
          <w:szCs w:val="20"/>
        </w:rPr>
        <w:t>4. FNTP-166-2018 Promoción turística del departamento Explora Amazonas, fase 2</w:t>
      </w:r>
    </w:p>
    <w:p w14:paraId="03446A25"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Calibri" w:cs="Times New Roman"/>
          <w:sz w:val="20"/>
          <w:szCs w:val="20"/>
        </w:rPr>
        <w:t>Gobernación de Amazonas</w:t>
      </w:r>
    </w:p>
    <w:p w14:paraId="72A8AF62" w14:textId="475FD6D2" w:rsidR="0078005A" w:rsidRPr="00DC2A4A" w:rsidRDefault="0078005A" w:rsidP="005E4BE6">
      <w:pPr>
        <w:shd w:val="clear" w:color="auto" w:fill="FFFFFF"/>
        <w:tabs>
          <w:tab w:val="left" w:pos="284"/>
        </w:tabs>
        <w:spacing w:after="0" w:line="240" w:lineRule="auto"/>
        <w:contextualSpacing/>
        <w:jc w:val="both"/>
        <w:rPr>
          <w:rFonts w:eastAsia="Calibri" w:cs="Times New Roman"/>
          <w:sz w:val="20"/>
          <w:szCs w:val="20"/>
        </w:rPr>
      </w:pPr>
      <w:r w:rsidRPr="00DC2A4A">
        <w:rPr>
          <w:rFonts w:eastAsia="Times New Roman" w:cs="Arial"/>
          <w:b/>
          <w:bCs/>
          <w:sz w:val="20"/>
          <w:szCs w:val="20"/>
          <w:lang w:eastAsia="es-CO"/>
        </w:rPr>
        <w:t>Valor: </w:t>
      </w:r>
      <w:r w:rsidRPr="00DC2A4A">
        <w:rPr>
          <w:rFonts w:eastAsia="Calibri" w:cs="Times New Roman"/>
          <w:sz w:val="20"/>
          <w:szCs w:val="20"/>
        </w:rPr>
        <w:t>$199.961.613 (</w:t>
      </w:r>
      <w:proofErr w:type="spellStart"/>
      <w:r w:rsidRPr="00DC2A4A">
        <w:rPr>
          <w:rFonts w:eastAsia="Calibri" w:cs="Times New Roman"/>
          <w:sz w:val="20"/>
          <w:szCs w:val="20"/>
        </w:rPr>
        <w:t>Fontur</w:t>
      </w:r>
      <w:proofErr w:type="spellEnd"/>
      <w:r w:rsidRPr="00DC2A4A">
        <w:rPr>
          <w:rFonts w:eastAsia="Calibri" w:cs="Times New Roman"/>
          <w:sz w:val="20"/>
          <w:szCs w:val="20"/>
        </w:rPr>
        <w:t xml:space="preserve"> $199.961.613)</w:t>
      </w:r>
    </w:p>
    <w:p w14:paraId="4C5D274F" w14:textId="42C11F0A" w:rsidR="0078005A" w:rsidRPr="00DC2A4A" w:rsidRDefault="0078005A" w:rsidP="005E4BE6">
      <w:pPr>
        <w:shd w:val="clear" w:color="auto" w:fill="FFFFFF"/>
        <w:tabs>
          <w:tab w:val="left" w:pos="284"/>
        </w:tabs>
        <w:spacing w:after="0" w:line="240" w:lineRule="auto"/>
        <w:contextualSpacing/>
        <w:jc w:val="both"/>
        <w:rPr>
          <w:rFonts w:eastAsia="Times New Roman" w:cs="Arial"/>
          <w:bCs/>
          <w:sz w:val="20"/>
          <w:szCs w:val="20"/>
          <w:lang w:eastAsia="es-CO"/>
        </w:rPr>
      </w:pPr>
      <w:r w:rsidRPr="00DC2A4A">
        <w:rPr>
          <w:rFonts w:eastAsia="Times New Roman" w:cs="Arial"/>
          <w:b/>
          <w:bCs/>
          <w:sz w:val="20"/>
          <w:szCs w:val="20"/>
          <w:lang w:eastAsia="es-CO"/>
        </w:rPr>
        <w:t>Objetivo: </w:t>
      </w:r>
      <w:r w:rsidRPr="00DC2A4A">
        <w:rPr>
          <w:rFonts w:eastAsia="Times New Roman" w:cs="Arial"/>
          <w:bCs/>
          <w:sz w:val="20"/>
          <w:szCs w:val="20"/>
          <w:lang w:eastAsia="es-CO"/>
        </w:rPr>
        <w:t>Promocionar el departamento del Amazonas como destino turístico de Colombia</w:t>
      </w:r>
      <w:r w:rsidR="00A23E7A" w:rsidRPr="00DC2A4A">
        <w:rPr>
          <w:rFonts w:eastAsia="Times New Roman" w:cs="Arial"/>
          <w:bCs/>
          <w:sz w:val="20"/>
          <w:szCs w:val="20"/>
          <w:lang w:eastAsia="es-CO"/>
        </w:rPr>
        <w:t>.</w:t>
      </w:r>
    </w:p>
    <w:p w14:paraId="2CB9D10D"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xml:space="preserve"> En ejecución </w:t>
      </w:r>
    </w:p>
    <w:p w14:paraId="6F95A0E8"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Avance </w:t>
      </w:r>
      <w:r w:rsidRPr="00DC2A4A">
        <w:rPr>
          <w:b/>
          <w:sz w:val="20"/>
          <w:szCs w:val="20"/>
        </w:rPr>
        <w:t>Físico</w:t>
      </w:r>
      <w:r w:rsidRPr="00DC2A4A">
        <w:rPr>
          <w:rFonts w:eastAsia="Times New Roman" w:cs="Arial"/>
          <w:b/>
          <w:bCs/>
          <w:sz w:val="20"/>
          <w:szCs w:val="20"/>
          <w:lang w:eastAsia="es-CO"/>
        </w:rPr>
        <w:t xml:space="preserve">: </w:t>
      </w:r>
      <w:r w:rsidRPr="00DC2A4A">
        <w:rPr>
          <w:rFonts w:eastAsia="Times New Roman" w:cs="Arial"/>
          <w:bCs/>
          <w:sz w:val="20"/>
          <w:szCs w:val="20"/>
          <w:lang w:eastAsia="es-CO"/>
        </w:rPr>
        <w:t>10%</w:t>
      </w:r>
    </w:p>
    <w:p w14:paraId="5A4AE588"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Informe:</w:t>
      </w:r>
    </w:p>
    <w:p w14:paraId="065478FD" w14:textId="2EADE40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El proyecto</w:t>
      </w:r>
      <w:r w:rsidR="00A23E7A" w:rsidRPr="00DC2A4A">
        <w:rPr>
          <w:rFonts w:eastAsia="Futura Std Book" w:cs="Arial"/>
          <w:sz w:val="20"/>
          <w:szCs w:val="20"/>
        </w:rPr>
        <w:t xml:space="preserve"> fue radicado el 8 de agosto de</w:t>
      </w:r>
      <w:r w:rsidRPr="00DC2A4A">
        <w:rPr>
          <w:rFonts w:eastAsia="Futura Std Book" w:cs="Arial"/>
          <w:sz w:val="20"/>
          <w:szCs w:val="20"/>
        </w:rPr>
        <w:t xml:space="preserve"> 2018 </w:t>
      </w:r>
    </w:p>
    <w:p w14:paraId="71B22892" w14:textId="6AFDBF65" w:rsidR="0078005A" w:rsidRPr="00DC2A4A" w:rsidRDefault="00A23E7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El 27 de agosto de</w:t>
      </w:r>
      <w:r w:rsidR="0078005A" w:rsidRPr="00DC2A4A">
        <w:rPr>
          <w:rFonts w:eastAsia="Futura Std Book" w:cs="Arial"/>
          <w:sz w:val="20"/>
          <w:szCs w:val="20"/>
        </w:rPr>
        <w:t xml:space="preserve"> 2018 el proyecto fue en</w:t>
      </w:r>
      <w:r w:rsidRPr="00DC2A4A">
        <w:rPr>
          <w:rFonts w:eastAsia="Futura Std Book" w:cs="Arial"/>
          <w:sz w:val="20"/>
          <w:szCs w:val="20"/>
        </w:rPr>
        <w:t>viado a revisión por parte del V</w:t>
      </w:r>
      <w:r w:rsidR="0078005A" w:rsidRPr="00DC2A4A">
        <w:rPr>
          <w:rFonts w:eastAsia="Futura Std Book" w:cs="Arial"/>
          <w:sz w:val="20"/>
          <w:szCs w:val="20"/>
        </w:rPr>
        <w:t>iceministerio</w:t>
      </w:r>
      <w:r w:rsidRPr="00DC2A4A">
        <w:rPr>
          <w:rFonts w:eastAsia="Futura Std Book" w:cs="Arial"/>
          <w:sz w:val="20"/>
          <w:szCs w:val="20"/>
        </w:rPr>
        <w:t xml:space="preserve"> de Turismo</w:t>
      </w:r>
      <w:r w:rsidR="0078005A" w:rsidRPr="00DC2A4A">
        <w:rPr>
          <w:rFonts w:eastAsia="Futura Std Book" w:cs="Arial"/>
          <w:sz w:val="20"/>
          <w:szCs w:val="20"/>
        </w:rPr>
        <w:t xml:space="preserve"> para determinar si es priorizado. De acuerdo a las instrucciones del V</w:t>
      </w:r>
      <w:r w:rsidRPr="00DC2A4A">
        <w:rPr>
          <w:rFonts w:eastAsia="Futura Std Book" w:cs="Arial"/>
          <w:sz w:val="20"/>
          <w:szCs w:val="20"/>
        </w:rPr>
        <w:t>iceministerio</w:t>
      </w:r>
      <w:r w:rsidR="0078005A" w:rsidRPr="00DC2A4A">
        <w:rPr>
          <w:rFonts w:eastAsia="Futura Std Book" w:cs="Arial"/>
          <w:sz w:val="20"/>
          <w:szCs w:val="20"/>
        </w:rPr>
        <w:t xml:space="preserve"> se ajustó el presupuesto.</w:t>
      </w:r>
    </w:p>
    <w:p w14:paraId="5ACB5EC0" w14:textId="75C08141" w:rsidR="0078005A" w:rsidRPr="00DC2A4A" w:rsidRDefault="00A23E7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El 10 de septiembre de</w:t>
      </w:r>
      <w:r w:rsidR="0078005A" w:rsidRPr="00DC2A4A">
        <w:rPr>
          <w:rFonts w:eastAsia="Futura Std Book" w:cs="Arial"/>
          <w:sz w:val="20"/>
          <w:szCs w:val="20"/>
        </w:rPr>
        <w:t xml:space="preserve"> 2018 se realizó solicitud de cotización a la agencia UM. </w:t>
      </w:r>
    </w:p>
    <w:p w14:paraId="46FED360"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 xml:space="preserve">El 10 de octubre del 2018 se recibieron cotizaciones por parte de UM y propuesta de plan de medios. </w:t>
      </w:r>
    </w:p>
    <w:p w14:paraId="38FFEBBB"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 xml:space="preserve">El 22 de octubre del 2018 se envió el proyecto a evaluación jurídica, presupuestal y técnica. </w:t>
      </w:r>
    </w:p>
    <w:p w14:paraId="4D034750"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cs="Arial"/>
          <w:bCs/>
          <w:sz w:val="20"/>
          <w:szCs w:val="20"/>
          <w:shd w:val="clear" w:color="auto" w:fill="FFFFFF"/>
        </w:rPr>
        <w:t xml:space="preserve">El 20 de noviembre del 2018 el proyecto fue calificado como viable por el Comité Interno.  </w:t>
      </w:r>
    </w:p>
    <w:p w14:paraId="11D3B4DD"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cs="Arial"/>
          <w:bCs/>
          <w:sz w:val="20"/>
          <w:szCs w:val="20"/>
          <w:shd w:val="clear" w:color="auto" w:fill="FFFFFF"/>
        </w:rPr>
        <w:t>El 27 de noviembre fue aprobado el proyecto por el Comité Directivo.</w:t>
      </w:r>
    </w:p>
    <w:p w14:paraId="01CE2BE0"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eastAsia="Futura Std Book" w:cs="Arial"/>
          <w:sz w:val="20"/>
          <w:szCs w:val="20"/>
        </w:rPr>
        <w:t>El proyecto contempla pauta en TV cable y cine.</w:t>
      </w:r>
    </w:p>
    <w:p w14:paraId="5D75DC95" w14:textId="77777777" w:rsidR="0078005A" w:rsidRPr="00DC2A4A" w:rsidRDefault="0078005A" w:rsidP="005E4BE6">
      <w:pPr>
        <w:pStyle w:val="Prrafodelista"/>
        <w:widowControl w:val="0"/>
        <w:numPr>
          <w:ilvl w:val="0"/>
          <w:numId w:val="40"/>
        </w:numPr>
        <w:tabs>
          <w:tab w:val="left" w:pos="142"/>
          <w:tab w:val="left" w:pos="284"/>
        </w:tabs>
        <w:autoSpaceDE w:val="0"/>
        <w:autoSpaceDN w:val="0"/>
        <w:adjustRightInd w:val="0"/>
        <w:spacing w:after="0" w:line="240" w:lineRule="auto"/>
        <w:ind w:left="0" w:firstLine="0"/>
        <w:jc w:val="both"/>
        <w:rPr>
          <w:rFonts w:eastAsia="Futura Std Book" w:cs="Arial"/>
          <w:sz w:val="20"/>
          <w:szCs w:val="20"/>
        </w:rPr>
      </w:pPr>
      <w:r w:rsidRPr="00DC2A4A">
        <w:rPr>
          <w:rFonts w:cs="Arial"/>
          <w:sz w:val="20"/>
          <w:szCs w:val="20"/>
          <w:shd w:val="clear" w:color="auto" w:fill="FFFFFF"/>
        </w:rPr>
        <w:t>El 19 de diciembre del 2018, DDB realizó cambio de logos institucionales a las capsulas promocionales para posteriormente realizar el plan de medios establecido</w:t>
      </w:r>
    </w:p>
    <w:p w14:paraId="0D9C206B" w14:textId="77777777" w:rsidR="0078005A" w:rsidRPr="00DC2A4A" w:rsidRDefault="0078005A" w:rsidP="005E4BE6">
      <w:pPr>
        <w:spacing w:after="0" w:line="240" w:lineRule="auto"/>
        <w:jc w:val="both"/>
        <w:rPr>
          <w:rFonts w:eastAsia="Times New Roman" w:cs="Arial"/>
          <w:sz w:val="20"/>
          <w:szCs w:val="20"/>
          <w:lang w:eastAsia="es-CO"/>
        </w:rPr>
      </w:pPr>
    </w:p>
    <w:p w14:paraId="39945CA6"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Aprobados 2017</w:t>
      </w:r>
    </w:p>
    <w:p w14:paraId="0BB3137D" w14:textId="77777777" w:rsidR="0078005A" w:rsidRPr="00DC2A4A" w:rsidRDefault="0078005A" w:rsidP="005E4BE6">
      <w:pPr>
        <w:pStyle w:val="Prrafodelista"/>
        <w:numPr>
          <w:ilvl w:val="1"/>
          <w:numId w:val="43"/>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b/>
          <w:bCs/>
          <w:sz w:val="20"/>
          <w:szCs w:val="20"/>
          <w:lang w:eastAsia="es-CO"/>
        </w:rPr>
        <w:t xml:space="preserve">FNT-185-2017 Participación en la XXXVII Vitrina Turística de </w:t>
      </w:r>
      <w:proofErr w:type="spellStart"/>
      <w:r w:rsidRPr="00DC2A4A">
        <w:rPr>
          <w:rFonts w:eastAsia="Times New Roman" w:cs="Arial"/>
          <w:b/>
          <w:bCs/>
          <w:sz w:val="20"/>
          <w:szCs w:val="20"/>
          <w:lang w:eastAsia="es-CO"/>
        </w:rPr>
        <w:t>Anato</w:t>
      </w:r>
      <w:proofErr w:type="spellEnd"/>
      <w:r w:rsidRPr="00DC2A4A">
        <w:rPr>
          <w:rFonts w:eastAsia="Times New Roman" w:cs="Arial"/>
          <w:b/>
          <w:bCs/>
          <w:sz w:val="20"/>
          <w:szCs w:val="20"/>
          <w:lang w:eastAsia="es-CO"/>
        </w:rPr>
        <w:t xml:space="preserve"> 2018 de los departamentos de Guaviare, Vaupés, Putumayo, Amazonas, Vichada, Caquetá, Guainía y Chocó</w:t>
      </w:r>
    </w:p>
    <w:p w14:paraId="6FFF6B50"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 xml:space="preserve">Proponente: </w:t>
      </w:r>
      <w:proofErr w:type="spellStart"/>
      <w:r w:rsidRPr="00DC2A4A">
        <w:rPr>
          <w:rFonts w:eastAsia="Times New Roman" w:cs="Arial"/>
          <w:bCs/>
          <w:sz w:val="20"/>
          <w:szCs w:val="20"/>
          <w:lang w:eastAsia="es-CO"/>
        </w:rPr>
        <w:t>MinCIT</w:t>
      </w:r>
      <w:proofErr w:type="spellEnd"/>
    </w:p>
    <w:p w14:paraId="34C4D227" w14:textId="77777777" w:rsidR="0078005A" w:rsidRPr="00DC2A4A" w:rsidRDefault="0078005A" w:rsidP="005E4BE6">
      <w:pPr>
        <w:tabs>
          <w:tab w:val="left" w:pos="284"/>
        </w:tabs>
        <w:spacing w:after="0" w:line="240" w:lineRule="auto"/>
        <w:contextualSpacing/>
        <w:jc w:val="both"/>
        <w:rPr>
          <w:b/>
          <w:bCs/>
          <w:sz w:val="20"/>
          <w:szCs w:val="20"/>
        </w:rPr>
      </w:pPr>
      <w:r w:rsidRPr="00DC2A4A">
        <w:rPr>
          <w:rFonts w:eastAsia="Times New Roman" w:cs="Arial"/>
          <w:b/>
          <w:bCs/>
          <w:sz w:val="20"/>
          <w:szCs w:val="20"/>
          <w:lang w:eastAsia="es-CO"/>
        </w:rPr>
        <w:t xml:space="preserve">Valor: </w:t>
      </w:r>
      <w:r w:rsidRPr="00DC2A4A">
        <w:rPr>
          <w:sz w:val="20"/>
          <w:szCs w:val="20"/>
        </w:rPr>
        <w:t>$492.462.733 (aproximado $116.569.078 para el departamento)</w:t>
      </w:r>
    </w:p>
    <w:p w14:paraId="7DBEDFD5"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Times New Roman" w:cs="Arial"/>
          <w:sz w:val="20"/>
          <w:szCs w:val="20"/>
          <w:lang w:eastAsia="es-CO"/>
        </w:rPr>
        <w:t xml:space="preserve">promocionar la oferta turística de los departamentos de Amazonas, Caquetá, Chocó, Guainía, Guaviare, Putumayo, Vaupés y Vichada a través de la participación en la Vitrina Turística de </w:t>
      </w:r>
      <w:proofErr w:type="spellStart"/>
      <w:r w:rsidRPr="00DC2A4A">
        <w:rPr>
          <w:rFonts w:eastAsia="Times New Roman" w:cs="Arial"/>
          <w:sz w:val="20"/>
          <w:szCs w:val="20"/>
          <w:lang w:eastAsia="es-CO"/>
        </w:rPr>
        <w:t>Anato</w:t>
      </w:r>
      <w:proofErr w:type="spellEnd"/>
      <w:r w:rsidRPr="00DC2A4A">
        <w:rPr>
          <w:rFonts w:eastAsia="Times New Roman" w:cs="Arial"/>
          <w:sz w:val="20"/>
          <w:szCs w:val="20"/>
          <w:lang w:eastAsia="es-CO"/>
        </w:rPr>
        <w:t xml:space="preserve"> 2018.</w:t>
      </w:r>
    </w:p>
    <w:p w14:paraId="1E9DDB07" w14:textId="77777777" w:rsidR="0078005A" w:rsidRPr="00DC2A4A" w:rsidRDefault="0078005A" w:rsidP="005E4BE6">
      <w:pPr>
        <w:shd w:val="clear" w:color="auto" w:fill="FFFFFF"/>
        <w:spacing w:after="0" w:line="240" w:lineRule="auto"/>
        <w:jc w:val="both"/>
        <w:rPr>
          <w:rFonts w:eastAsia="Calibri" w:cs="Times New Roman"/>
          <w:b/>
          <w:bCs/>
          <w:sz w:val="20"/>
          <w:szCs w:val="20"/>
          <w:lang w:eastAsia="es-CO"/>
        </w:rPr>
      </w:pPr>
      <w:r w:rsidRPr="00DC2A4A">
        <w:rPr>
          <w:rFonts w:eastAsia="Calibri" w:cs="Times New Roman"/>
          <w:b/>
          <w:bCs/>
          <w:sz w:val="20"/>
          <w:szCs w:val="20"/>
          <w:lang w:eastAsia="es-CO"/>
        </w:rPr>
        <w:t xml:space="preserve">Inicio: </w:t>
      </w:r>
      <w:r w:rsidRPr="00DC2A4A">
        <w:rPr>
          <w:rFonts w:eastAsia="Calibri" w:cs="Times New Roman"/>
          <w:sz w:val="20"/>
          <w:szCs w:val="20"/>
          <w:lang w:eastAsia="es-CO"/>
        </w:rPr>
        <w:t>21 de diciembre de 2017</w:t>
      </w:r>
    </w:p>
    <w:p w14:paraId="28E85DB5" w14:textId="77777777" w:rsidR="0078005A" w:rsidRPr="00DC2A4A" w:rsidRDefault="0078005A" w:rsidP="005E4BE6">
      <w:pPr>
        <w:shd w:val="clear" w:color="auto" w:fill="FFFFFF"/>
        <w:spacing w:after="0" w:line="240" w:lineRule="auto"/>
        <w:jc w:val="both"/>
        <w:rPr>
          <w:rFonts w:eastAsia="Calibri" w:cs="Times New Roman"/>
          <w:b/>
          <w:bCs/>
          <w:sz w:val="20"/>
          <w:szCs w:val="20"/>
          <w:lang w:eastAsia="es-CO"/>
        </w:rPr>
      </w:pPr>
      <w:r w:rsidRPr="00DC2A4A">
        <w:rPr>
          <w:rFonts w:eastAsia="Calibri" w:cs="Times New Roman"/>
          <w:b/>
          <w:bCs/>
          <w:sz w:val="20"/>
          <w:szCs w:val="20"/>
          <w:lang w:eastAsia="es-CO"/>
        </w:rPr>
        <w:t xml:space="preserve">Terminación: </w:t>
      </w:r>
      <w:r w:rsidRPr="00DC2A4A">
        <w:rPr>
          <w:rFonts w:eastAsia="Calibri" w:cs="Times New Roman"/>
          <w:sz w:val="20"/>
          <w:szCs w:val="20"/>
          <w:lang w:eastAsia="es-CO"/>
        </w:rPr>
        <w:t>20 de marzo de 2018</w:t>
      </w:r>
    </w:p>
    <w:p w14:paraId="755FAB23" w14:textId="77777777" w:rsidR="0078005A" w:rsidRPr="00DC2A4A" w:rsidRDefault="0078005A" w:rsidP="005E4BE6">
      <w:pPr>
        <w:shd w:val="clear" w:color="auto" w:fill="FFFFFF"/>
        <w:spacing w:after="0" w:line="240" w:lineRule="auto"/>
        <w:jc w:val="both"/>
        <w:rPr>
          <w:rFonts w:eastAsia="Calibri" w:cs="Times New Roman"/>
          <w:sz w:val="20"/>
          <w:szCs w:val="20"/>
          <w:lang w:eastAsia="es-CO"/>
        </w:rPr>
      </w:pPr>
      <w:r w:rsidRPr="00DC2A4A">
        <w:rPr>
          <w:rFonts w:eastAsia="Calibri" w:cs="Times New Roman"/>
          <w:b/>
          <w:bCs/>
          <w:sz w:val="20"/>
          <w:szCs w:val="20"/>
          <w:lang w:eastAsia="es-CO"/>
        </w:rPr>
        <w:t>Estado:</w:t>
      </w:r>
      <w:r w:rsidRPr="00DC2A4A">
        <w:rPr>
          <w:rFonts w:eastAsia="Calibri" w:cs="Times New Roman"/>
          <w:sz w:val="20"/>
          <w:szCs w:val="20"/>
          <w:lang w:eastAsia="es-CO"/>
        </w:rPr>
        <w:t> Terminado</w:t>
      </w:r>
    </w:p>
    <w:p w14:paraId="72355B5E" w14:textId="77777777" w:rsidR="0078005A" w:rsidRPr="00DC2A4A" w:rsidRDefault="0078005A" w:rsidP="005E4BE6">
      <w:pPr>
        <w:shd w:val="clear" w:color="auto" w:fill="FFFFFF"/>
        <w:spacing w:after="0" w:line="240" w:lineRule="auto"/>
        <w:jc w:val="both"/>
        <w:rPr>
          <w:rFonts w:eastAsia="Calibri" w:cs="Times New Roman"/>
          <w:sz w:val="20"/>
          <w:szCs w:val="20"/>
          <w:lang w:eastAsia="es-CO"/>
        </w:rPr>
      </w:pPr>
      <w:r w:rsidRPr="00DC2A4A">
        <w:rPr>
          <w:rFonts w:eastAsia="Calibri" w:cs="Times New Roman"/>
          <w:b/>
          <w:bCs/>
          <w:sz w:val="20"/>
          <w:szCs w:val="20"/>
          <w:lang w:eastAsia="es-CO"/>
        </w:rPr>
        <w:t xml:space="preserve">Avance </w:t>
      </w:r>
      <w:r w:rsidRPr="00DC2A4A">
        <w:rPr>
          <w:rFonts w:eastAsia="Times New Roman" w:cs="Times New Roman"/>
          <w:b/>
          <w:bCs/>
          <w:sz w:val="20"/>
          <w:szCs w:val="20"/>
          <w:lang w:eastAsia="es-CO"/>
        </w:rPr>
        <w:t>físico</w:t>
      </w:r>
      <w:r w:rsidRPr="00DC2A4A">
        <w:rPr>
          <w:rFonts w:eastAsia="Calibri" w:cs="Times New Roman"/>
          <w:b/>
          <w:bCs/>
          <w:sz w:val="20"/>
          <w:szCs w:val="20"/>
          <w:lang w:eastAsia="es-CO"/>
        </w:rPr>
        <w:t xml:space="preserve">: </w:t>
      </w:r>
      <w:r w:rsidRPr="00DC2A4A">
        <w:rPr>
          <w:rFonts w:eastAsia="Calibri" w:cs="Times New Roman"/>
          <w:sz w:val="20"/>
          <w:szCs w:val="20"/>
          <w:lang w:eastAsia="es-CO"/>
        </w:rPr>
        <w:t>100%</w:t>
      </w:r>
    </w:p>
    <w:p w14:paraId="03FF1685"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Informe:</w:t>
      </w:r>
    </w:p>
    <w:p w14:paraId="6C0F990C" w14:textId="77777777" w:rsidR="0078005A" w:rsidRPr="00DC2A4A" w:rsidRDefault="0078005A" w:rsidP="005E4BE6">
      <w:pPr>
        <w:pStyle w:val="Prrafodelista"/>
        <w:numPr>
          <w:ilvl w:val="0"/>
          <w:numId w:val="42"/>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sz w:val="20"/>
          <w:szCs w:val="20"/>
        </w:rPr>
        <w:t xml:space="preserve">Radicado </w:t>
      </w:r>
      <w:r w:rsidRPr="00DC2A4A">
        <w:rPr>
          <w:rFonts w:eastAsia="Times New Roman" w:cs="Arial"/>
          <w:sz w:val="20"/>
          <w:szCs w:val="20"/>
          <w:lang w:eastAsia="es-CO"/>
        </w:rPr>
        <w:t>el 2 de agosto de 2017.</w:t>
      </w:r>
    </w:p>
    <w:p w14:paraId="2D6F4C0F" w14:textId="6E000D7F" w:rsidR="0078005A" w:rsidRPr="00DC2A4A" w:rsidRDefault="0078005A" w:rsidP="005E4BE6">
      <w:pPr>
        <w:pStyle w:val="Prrafodelista"/>
        <w:numPr>
          <w:ilvl w:val="0"/>
          <w:numId w:val="42"/>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lastRenderedPageBreak/>
        <w:t>Aprobado por el Comité Direc</w:t>
      </w:r>
      <w:r w:rsidR="002A231B" w:rsidRPr="00DC2A4A">
        <w:rPr>
          <w:rFonts w:eastAsia="Times New Roman" w:cs="Arial"/>
          <w:sz w:val="20"/>
          <w:szCs w:val="20"/>
          <w:lang w:eastAsia="es-CO"/>
        </w:rPr>
        <w:t>tivo el 25 de octubre de 2017.</w:t>
      </w:r>
    </w:p>
    <w:p w14:paraId="21C5A81A" w14:textId="77777777" w:rsidR="0078005A" w:rsidRPr="00DC2A4A" w:rsidRDefault="0078005A" w:rsidP="005E4BE6">
      <w:pPr>
        <w:pStyle w:val="Prrafodelista"/>
        <w:numPr>
          <w:ilvl w:val="0"/>
          <w:numId w:val="42"/>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Se remitió solicitud de contratación a jurídica a inicios de diciembre de 2017.</w:t>
      </w:r>
    </w:p>
    <w:p w14:paraId="36CEC051" w14:textId="77777777" w:rsidR="0078005A" w:rsidRPr="00DC2A4A" w:rsidRDefault="0078005A" w:rsidP="005E4BE6">
      <w:pPr>
        <w:pStyle w:val="Prrafodelista"/>
        <w:numPr>
          <w:ilvl w:val="0"/>
          <w:numId w:val="42"/>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 xml:space="preserve">Se realizó orden de servicio con </w:t>
      </w:r>
      <w:proofErr w:type="spellStart"/>
      <w:r w:rsidRPr="00DC2A4A">
        <w:rPr>
          <w:rFonts w:eastAsia="Times New Roman" w:cs="Arial"/>
          <w:sz w:val="20"/>
          <w:szCs w:val="20"/>
          <w:lang w:eastAsia="es-CO"/>
        </w:rPr>
        <w:t>ZoomMarket</w:t>
      </w:r>
      <w:proofErr w:type="spellEnd"/>
      <w:r w:rsidRPr="00DC2A4A">
        <w:rPr>
          <w:rFonts w:eastAsia="Times New Roman" w:cs="Arial"/>
          <w:sz w:val="20"/>
          <w:szCs w:val="20"/>
          <w:lang w:eastAsia="es-CO"/>
        </w:rPr>
        <w:t xml:space="preserve"> el 14 de diciembre de 2017, para el diseño, montaje y desmontaje de los stands de los departamentos que se apoyaran a través de este proyecto.</w:t>
      </w:r>
    </w:p>
    <w:p w14:paraId="34B4B938" w14:textId="77777777" w:rsidR="0078005A" w:rsidRPr="00DC2A4A" w:rsidRDefault="0078005A" w:rsidP="005E4BE6">
      <w:pPr>
        <w:pStyle w:val="Prrafodelista"/>
        <w:numPr>
          <w:ilvl w:val="0"/>
          <w:numId w:val="42"/>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 xml:space="preserve">El 22 de diciembre de 2017 se realizó contratación con </w:t>
      </w:r>
      <w:proofErr w:type="spellStart"/>
      <w:r w:rsidRPr="00DC2A4A">
        <w:rPr>
          <w:rFonts w:eastAsia="Times New Roman" w:cs="Arial"/>
          <w:sz w:val="20"/>
          <w:szCs w:val="20"/>
          <w:lang w:eastAsia="es-CO"/>
        </w:rPr>
        <w:t>Corferias</w:t>
      </w:r>
      <w:proofErr w:type="spellEnd"/>
      <w:r w:rsidRPr="00DC2A4A">
        <w:rPr>
          <w:rFonts w:eastAsia="Times New Roman" w:cs="Arial"/>
          <w:sz w:val="20"/>
          <w:szCs w:val="20"/>
          <w:lang w:eastAsia="es-CO"/>
        </w:rPr>
        <w:t xml:space="preserve"> para el arrendamiento de los espacios para los stands en la Vitrina Turística de </w:t>
      </w:r>
      <w:proofErr w:type="spellStart"/>
      <w:r w:rsidRPr="00DC2A4A">
        <w:rPr>
          <w:rFonts w:eastAsia="Times New Roman" w:cs="Arial"/>
          <w:sz w:val="20"/>
          <w:szCs w:val="20"/>
          <w:lang w:eastAsia="es-CO"/>
        </w:rPr>
        <w:t>Anato</w:t>
      </w:r>
      <w:proofErr w:type="spellEnd"/>
      <w:r w:rsidRPr="00DC2A4A">
        <w:rPr>
          <w:rFonts w:eastAsia="Times New Roman" w:cs="Arial"/>
          <w:sz w:val="20"/>
          <w:szCs w:val="20"/>
          <w:lang w:eastAsia="es-CO"/>
        </w:rPr>
        <w:t xml:space="preserve"> de 21 al 23 de febrero de 2018.</w:t>
      </w:r>
    </w:p>
    <w:p w14:paraId="1432725D" w14:textId="77777777" w:rsidR="0078005A" w:rsidRPr="00DC2A4A" w:rsidRDefault="0078005A" w:rsidP="005E4BE6">
      <w:pPr>
        <w:pStyle w:val="Prrafodelista"/>
        <w:numPr>
          <w:ilvl w:val="0"/>
          <w:numId w:val="42"/>
        </w:numPr>
        <w:spacing w:after="0" w:line="240" w:lineRule="auto"/>
        <w:jc w:val="both"/>
        <w:rPr>
          <w:sz w:val="20"/>
          <w:szCs w:val="20"/>
        </w:rPr>
      </w:pPr>
      <w:r w:rsidRPr="00DC2A4A">
        <w:rPr>
          <w:sz w:val="20"/>
          <w:szCs w:val="20"/>
        </w:rPr>
        <w:t xml:space="preserve">El evento se llevó a cabo del 21 al 23 de febrero de 2018 con normalidad. </w:t>
      </w:r>
    </w:p>
    <w:p w14:paraId="6E5A052B" w14:textId="77777777" w:rsidR="0078005A" w:rsidRPr="00DC2A4A" w:rsidRDefault="0078005A" w:rsidP="005E4BE6">
      <w:pPr>
        <w:pStyle w:val="Prrafodelista"/>
        <w:numPr>
          <w:ilvl w:val="1"/>
          <w:numId w:val="43"/>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b/>
          <w:sz w:val="20"/>
          <w:szCs w:val="20"/>
        </w:rPr>
        <w:t>FNTP-133-2017 Proyecto de promoción turística del departamento "explora Amazonas”</w:t>
      </w:r>
    </w:p>
    <w:p w14:paraId="0E8522F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Calibri" w:cs="Times New Roman"/>
          <w:sz w:val="20"/>
          <w:szCs w:val="20"/>
        </w:rPr>
        <w:t>Gobernación de Amazonas</w:t>
      </w:r>
    </w:p>
    <w:p w14:paraId="249BC171" w14:textId="77777777" w:rsidR="0078005A" w:rsidRPr="00DC2A4A" w:rsidRDefault="0078005A" w:rsidP="005E4BE6">
      <w:pPr>
        <w:shd w:val="clear" w:color="auto" w:fill="FFFFFF"/>
        <w:tabs>
          <w:tab w:val="left" w:pos="284"/>
        </w:tabs>
        <w:spacing w:after="0" w:line="240" w:lineRule="auto"/>
        <w:contextualSpacing/>
        <w:jc w:val="both"/>
        <w:rPr>
          <w:rFonts w:eastAsia="Calibri" w:cs="Times New Roman"/>
          <w:sz w:val="20"/>
          <w:szCs w:val="20"/>
        </w:rPr>
      </w:pPr>
      <w:r w:rsidRPr="00DC2A4A">
        <w:rPr>
          <w:rFonts w:eastAsia="Times New Roman" w:cs="Arial"/>
          <w:b/>
          <w:bCs/>
          <w:sz w:val="20"/>
          <w:szCs w:val="20"/>
          <w:lang w:eastAsia="es-CO"/>
        </w:rPr>
        <w:t>Valor: </w:t>
      </w:r>
      <w:r w:rsidRPr="00DC2A4A">
        <w:rPr>
          <w:rFonts w:eastAsia="Calibri" w:cs="Times New Roman"/>
          <w:sz w:val="20"/>
          <w:szCs w:val="20"/>
        </w:rPr>
        <w:t>$954.500.712 (</w:t>
      </w:r>
      <w:proofErr w:type="spellStart"/>
      <w:r w:rsidRPr="00DC2A4A">
        <w:rPr>
          <w:rFonts w:eastAsia="Calibri" w:cs="Times New Roman"/>
          <w:sz w:val="20"/>
          <w:szCs w:val="20"/>
        </w:rPr>
        <w:t>Fontur</w:t>
      </w:r>
      <w:proofErr w:type="spellEnd"/>
      <w:r w:rsidRPr="00DC2A4A">
        <w:rPr>
          <w:rFonts w:eastAsia="Calibri" w:cs="Times New Roman"/>
          <w:sz w:val="20"/>
          <w:szCs w:val="20"/>
        </w:rPr>
        <w:t xml:space="preserve"> $954.500.712)</w:t>
      </w:r>
    </w:p>
    <w:p w14:paraId="0658BFC1" w14:textId="1312BFD8"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Calibri" w:cs="Times New Roman"/>
          <w:sz w:val="20"/>
          <w:szCs w:val="20"/>
        </w:rPr>
        <w:t>Realizar acciones de promoción y mercadeo del destino y productos turísticos del departamento del Amazonas, de manera que logre generar un crecimiento del número de viajeros nacionales e internacionales, posicionando al departamento como un destino competitivo</w:t>
      </w:r>
      <w:r w:rsidR="002A231B" w:rsidRPr="00DC2A4A">
        <w:rPr>
          <w:rFonts w:eastAsia="Calibri" w:cs="Times New Roman"/>
          <w:sz w:val="20"/>
          <w:szCs w:val="20"/>
        </w:rPr>
        <w:t>.</w:t>
      </w:r>
    </w:p>
    <w:p w14:paraId="15C10F5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Cs/>
          <w:sz w:val="20"/>
          <w:szCs w:val="20"/>
          <w:lang w:eastAsia="es-CO"/>
        </w:rPr>
      </w:pPr>
      <w:r w:rsidRPr="00DC2A4A">
        <w:rPr>
          <w:rFonts w:eastAsia="Times New Roman" w:cs="Arial"/>
          <w:b/>
          <w:bCs/>
          <w:sz w:val="20"/>
          <w:szCs w:val="20"/>
          <w:lang w:eastAsia="es-CO"/>
        </w:rPr>
        <w:t>Inicio:</w:t>
      </w:r>
      <w:r w:rsidRPr="00DC2A4A">
        <w:rPr>
          <w:rFonts w:eastAsia="Times New Roman" w:cs="Arial"/>
          <w:bCs/>
          <w:i/>
          <w:sz w:val="20"/>
          <w:szCs w:val="20"/>
          <w:lang w:eastAsia="es-CO"/>
        </w:rPr>
        <w:t xml:space="preserve"> </w:t>
      </w:r>
      <w:r w:rsidRPr="00DC2A4A">
        <w:rPr>
          <w:rFonts w:eastAsia="Times New Roman" w:cs="Arial"/>
          <w:bCs/>
          <w:sz w:val="20"/>
          <w:szCs w:val="20"/>
          <w:lang w:eastAsia="es-CO"/>
        </w:rPr>
        <w:t xml:space="preserve">22 de noviembre del 2017 </w:t>
      </w:r>
    </w:p>
    <w:p w14:paraId="2A75D68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30 de agosto 2019</w:t>
      </w:r>
    </w:p>
    <w:p w14:paraId="05B461D9"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xml:space="preserve"> En ejecución </w:t>
      </w:r>
    </w:p>
    <w:p w14:paraId="741A830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Avance </w:t>
      </w:r>
      <w:r w:rsidRPr="00DC2A4A">
        <w:rPr>
          <w:rFonts w:eastAsia="Times New Roman" w:cs="Times New Roman"/>
          <w:b/>
          <w:bCs/>
          <w:sz w:val="20"/>
          <w:szCs w:val="20"/>
          <w:lang w:eastAsia="es-CO"/>
        </w:rPr>
        <w:t>físico</w:t>
      </w:r>
      <w:r w:rsidRPr="00DC2A4A">
        <w:rPr>
          <w:rFonts w:eastAsia="Times New Roman" w:cs="Arial"/>
          <w:b/>
          <w:bCs/>
          <w:sz w:val="20"/>
          <w:szCs w:val="20"/>
          <w:lang w:eastAsia="es-CO"/>
        </w:rPr>
        <w:t xml:space="preserve">: </w:t>
      </w:r>
      <w:r w:rsidRPr="00DC2A4A">
        <w:rPr>
          <w:rFonts w:eastAsia="Times New Roman" w:cs="Arial"/>
          <w:bCs/>
          <w:sz w:val="20"/>
          <w:szCs w:val="20"/>
          <w:lang w:eastAsia="es-CO"/>
        </w:rPr>
        <w:t>85%</w:t>
      </w:r>
    </w:p>
    <w:p w14:paraId="382131B5"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Informe:</w:t>
      </w:r>
    </w:p>
    <w:p w14:paraId="6C7CACF7" w14:textId="7DB72F3D" w:rsidR="0078005A" w:rsidRPr="00DC2A4A" w:rsidRDefault="0078005A" w:rsidP="005E4BE6">
      <w:pPr>
        <w:numPr>
          <w:ilvl w:val="0"/>
          <w:numId w:val="44"/>
        </w:numPr>
        <w:shd w:val="clear" w:color="auto" w:fill="FFFFFF"/>
        <w:tabs>
          <w:tab w:val="left" w:pos="284"/>
        </w:tabs>
        <w:spacing w:after="0" w:line="240" w:lineRule="auto"/>
        <w:ind w:left="0" w:firstLine="0"/>
        <w:contextualSpacing/>
        <w:jc w:val="both"/>
        <w:rPr>
          <w:rFonts w:eastAsia="Times New Roman" w:cs="Arial"/>
          <w:sz w:val="20"/>
          <w:szCs w:val="20"/>
          <w:lang w:eastAsia="es-CO"/>
        </w:rPr>
      </w:pPr>
      <w:r w:rsidRPr="00DC2A4A">
        <w:rPr>
          <w:rFonts w:eastAsia="Futura Std Book" w:cs="Futura Std Book"/>
          <w:sz w:val="20"/>
          <w:szCs w:val="20"/>
        </w:rPr>
        <w:t xml:space="preserve">Radicado </w:t>
      </w:r>
      <w:r w:rsidR="002A231B" w:rsidRPr="00DC2A4A">
        <w:rPr>
          <w:rFonts w:eastAsia="Times New Roman" w:cs="Arial"/>
          <w:sz w:val="20"/>
          <w:szCs w:val="20"/>
          <w:lang w:eastAsia="es-CO"/>
        </w:rPr>
        <w:t>el 6 de julio de</w:t>
      </w:r>
      <w:r w:rsidRPr="00DC2A4A">
        <w:rPr>
          <w:rFonts w:eastAsia="Times New Roman" w:cs="Arial"/>
          <w:sz w:val="20"/>
          <w:szCs w:val="20"/>
          <w:lang w:eastAsia="es-CO"/>
        </w:rPr>
        <w:t xml:space="preserve"> 2017.</w:t>
      </w:r>
    </w:p>
    <w:p w14:paraId="06047320" w14:textId="2A7D53BC" w:rsidR="0078005A" w:rsidRPr="00DC2A4A" w:rsidRDefault="0078005A" w:rsidP="005E4BE6">
      <w:pPr>
        <w:numPr>
          <w:ilvl w:val="0"/>
          <w:numId w:val="44"/>
        </w:numPr>
        <w:shd w:val="clear" w:color="auto" w:fill="FFFFFF"/>
        <w:tabs>
          <w:tab w:val="left" w:pos="284"/>
        </w:tabs>
        <w:spacing w:after="0" w:line="240" w:lineRule="auto"/>
        <w:ind w:left="0" w:firstLine="0"/>
        <w:contextualSpacing/>
        <w:jc w:val="both"/>
        <w:rPr>
          <w:rFonts w:eastAsia="Calibri" w:cs="Times New Roman"/>
          <w:b/>
          <w:sz w:val="20"/>
          <w:szCs w:val="20"/>
        </w:rPr>
      </w:pPr>
      <w:r w:rsidRPr="00DC2A4A">
        <w:rPr>
          <w:rFonts w:eastAsia="Calibri" w:cs="Times New Roman"/>
          <w:sz w:val="20"/>
          <w:szCs w:val="20"/>
        </w:rPr>
        <w:t xml:space="preserve">El 31 de agosto </w:t>
      </w:r>
      <w:r w:rsidR="002A231B" w:rsidRPr="00DC2A4A">
        <w:rPr>
          <w:rFonts w:eastAsia="Calibri" w:cs="Times New Roman"/>
          <w:sz w:val="20"/>
          <w:szCs w:val="20"/>
        </w:rPr>
        <w:t xml:space="preserve">de </w:t>
      </w:r>
      <w:r w:rsidRPr="00DC2A4A">
        <w:rPr>
          <w:rFonts w:eastAsia="Calibri" w:cs="Times New Roman"/>
          <w:sz w:val="20"/>
          <w:szCs w:val="20"/>
        </w:rPr>
        <w:t>2017 se recibieron las cotizaciones de estu</w:t>
      </w:r>
      <w:r w:rsidR="002A231B" w:rsidRPr="00DC2A4A">
        <w:rPr>
          <w:rFonts w:eastAsia="Calibri" w:cs="Times New Roman"/>
          <w:sz w:val="20"/>
          <w:szCs w:val="20"/>
        </w:rPr>
        <w:t>dio de mercado por parte de DDB.</w:t>
      </w:r>
    </w:p>
    <w:p w14:paraId="73C13B9C" w14:textId="77777777" w:rsidR="0078005A" w:rsidRPr="00DC2A4A" w:rsidRDefault="0078005A" w:rsidP="005E4BE6">
      <w:pPr>
        <w:numPr>
          <w:ilvl w:val="0"/>
          <w:numId w:val="44"/>
        </w:numPr>
        <w:shd w:val="clear" w:color="auto" w:fill="FFFFFF"/>
        <w:tabs>
          <w:tab w:val="left" w:pos="284"/>
        </w:tabs>
        <w:spacing w:after="0" w:line="240" w:lineRule="auto"/>
        <w:ind w:left="0" w:firstLine="0"/>
        <w:contextualSpacing/>
        <w:jc w:val="both"/>
        <w:rPr>
          <w:rFonts w:eastAsia="Calibri" w:cs="Times New Roman"/>
          <w:b/>
          <w:sz w:val="20"/>
          <w:szCs w:val="20"/>
        </w:rPr>
      </w:pPr>
      <w:r w:rsidRPr="00DC2A4A">
        <w:rPr>
          <w:rFonts w:eastAsia="Calibri" w:cs="Times New Roman"/>
          <w:sz w:val="20"/>
          <w:szCs w:val="20"/>
        </w:rPr>
        <w:t>Aprobado en el Comité Directivo del 25 de octubre de 2017.</w:t>
      </w:r>
    </w:p>
    <w:p w14:paraId="5718B739"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 xml:space="preserve">Del 22 al 25 de noviembre del 2017 se realizó el FAM de periodistas en la ciudad de Leticia en el marco del “Festival de música popular El </w:t>
      </w:r>
      <w:proofErr w:type="spellStart"/>
      <w:r w:rsidRPr="00DC2A4A">
        <w:rPr>
          <w:rFonts w:eastAsia="Calibri" w:cs="Times New Roman"/>
          <w:sz w:val="20"/>
          <w:szCs w:val="20"/>
        </w:rPr>
        <w:t>Pirarucú</w:t>
      </w:r>
      <w:proofErr w:type="spellEnd"/>
      <w:r w:rsidRPr="00DC2A4A">
        <w:rPr>
          <w:rFonts w:eastAsia="Calibri" w:cs="Times New Roman"/>
          <w:sz w:val="20"/>
          <w:szCs w:val="20"/>
        </w:rPr>
        <w:t xml:space="preserve"> de oro”. </w:t>
      </w:r>
    </w:p>
    <w:p w14:paraId="6A39E0BE"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 xml:space="preserve">El 04 de diciembre del 2017 se realizó orden de servicio con DDB para la ejecución de las siguientes actividades: </w:t>
      </w:r>
    </w:p>
    <w:p w14:paraId="496FCD76" w14:textId="77777777" w:rsidR="0078005A" w:rsidRPr="00DC2A4A" w:rsidRDefault="0078005A" w:rsidP="005E4BE6">
      <w:pPr>
        <w:numPr>
          <w:ilvl w:val="1"/>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 xml:space="preserve">“Diseño de campaña de promoción turística para Amazonas (Diseño de logo y creación de texto para slogan)”, “Diseño de KV adaptado a </w:t>
      </w:r>
      <w:proofErr w:type="spellStart"/>
      <w:r w:rsidRPr="00DC2A4A">
        <w:rPr>
          <w:rFonts w:eastAsia="Calibri" w:cs="Times New Roman"/>
          <w:sz w:val="20"/>
          <w:szCs w:val="20"/>
        </w:rPr>
        <w:t>Billboard</w:t>
      </w:r>
      <w:proofErr w:type="spellEnd"/>
      <w:r w:rsidRPr="00DC2A4A">
        <w:rPr>
          <w:rFonts w:eastAsia="Calibri" w:cs="Times New Roman"/>
          <w:sz w:val="20"/>
          <w:szCs w:val="20"/>
        </w:rPr>
        <w:t xml:space="preserve"> de 11.10mtsx1.60 y Adaptación de KV para piezas de plan de medios”, “Producción de video promocional de 8 minutos; “Producción de 1000 unidades de USB tipo tarjeta, capacidad 8GB, marcación impresa, con el video de promoción incluido; “Diseño e impresión de folleto tipo </w:t>
      </w:r>
      <w:proofErr w:type="spellStart"/>
      <w:r w:rsidRPr="00DC2A4A">
        <w:rPr>
          <w:rFonts w:eastAsia="Calibri" w:cs="Times New Roman"/>
          <w:sz w:val="20"/>
          <w:szCs w:val="20"/>
        </w:rPr>
        <w:t>Brochure</w:t>
      </w:r>
      <w:proofErr w:type="spellEnd"/>
      <w:r w:rsidRPr="00DC2A4A">
        <w:rPr>
          <w:rFonts w:eastAsia="Calibri" w:cs="Times New Roman"/>
          <w:sz w:val="20"/>
          <w:szCs w:val="20"/>
        </w:rPr>
        <w:t>.</w:t>
      </w:r>
    </w:p>
    <w:p w14:paraId="612A0C0B"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 xml:space="preserve">El 05 de diciembre del 2017 se realizó orden de servicio con Universal </w:t>
      </w:r>
      <w:proofErr w:type="spellStart"/>
      <w:r w:rsidRPr="00DC2A4A">
        <w:rPr>
          <w:rFonts w:eastAsia="Calibri" w:cs="Times New Roman"/>
          <w:sz w:val="20"/>
          <w:szCs w:val="20"/>
        </w:rPr>
        <w:t>Maccann</w:t>
      </w:r>
      <w:proofErr w:type="spellEnd"/>
      <w:r w:rsidRPr="00DC2A4A">
        <w:rPr>
          <w:rFonts w:eastAsia="Calibri" w:cs="Times New Roman"/>
          <w:sz w:val="20"/>
          <w:szCs w:val="20"/>
        </w:rPr>
        <w:t xml:space="preserve"> para la ejecución de las siguientes actividades: </w:t>
      </w:r>
    </w:p>
    <w:p w14:paraId="251CFC95" w14:textId="77777777" w:rsidR="0078005A" w:rsidRPr="00DC2A4A" w:rsidRDefault="0078005A" w:rsidP="005E4BE6">
      <w:pPr>
        <w:numPr>
          <w:ilvl w:val="1"/>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“Pauta en la Revista Avianca”, “Pauta en la Revista Vamos/</w:t>
      </w:r>
      <w:proofErr w:type="spellStart"/>
      <w:r w:rsidRPr="00DC2A4A">
        <w:rPr>
          <w:rFonts w:eastAsia="Calibri" w:cs="Times New Roman"/>
          <w:sz w:val="20"/>
          <w:szCs w:val="20"/>
        </w:rPr>
        <w:t>Latam</w:t>
      </w:r>
      <w:proofErr w:type="spellEnd"/>
      <w:r w:rsidRPr="00DC2A4A">
        <w:rPr>
          <w:rFonts w:eastAsia="Calibri" w:cs="Times New Roman"/>
          <w:sz w:val="20"/>
          <w:szCs w:val="20"/>
        </w:rPr>
        <w:t>”, “Pauta en 6 cajas de luz del Aeropuerto El Dorado Terminal Internacional - El Dorado Terminal Nacional (Durante un mes)”</w:t>
      </w:r>
    </w:p>
    <w:p w14:paraId="641299E6" w14:textId="5E11DA54" w:rsidR="0078005A" w:rsidRPr="00DC2A4A" w:rsidRDefault="0078005A" w:rsidP="005E4BE6">
      <w:pPr>
        <w:numPr>
          <w:ilvl w:val="1"/>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Del 6</w:t>
      </w:r>
      <w:r w:rsidR="002A231B" w:rsidRPr="00DC2A4A">
        <w:rPr>
          <w:rFonts w:eastAsia="Calibri" w:cs="Times New Roman"/>
          <w:sz w:val="20"/>
          <w:szCs w:val="20"/>
        </w:rPr>
        <w:t xml:space="preserve"> al 13 de febrero de</w:t>
      </w:r>
      <w:r w:rsidRPr="00DC2A4A">
        <w:rPr>
          <w:rFonts w:eastAsia="Calibri" w:cs="Times New Roman"/>
          <w:sz w:val="20"/>
          <w:szCs w:val="20"/>
        </w:rPr>
        <w:t xml:space="preserve"> 2018 se realizó rodaje del video promocional en la región y toma de fotografías.</w:t>
      </w:r>
    </w:p>
    <w:p w14:paraId="38A6E81E"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 xml:space="preserve">El 26 de marzo del 2018 se envió el acta de selección del proceso </w:t>
      </w:r>
      <w:r w:rsidRPr="00DC2A4A">
        <w:rPr>
          <w:rFonts w:eastAsia="Calibri" w:cs="Times New Roman"/>
          <w:sz w:val="20"/>
          <w:szCs w:val="20"/>
          <w:shd w:val="clear" w:color="auto" w:fill="FFFFFF"/>
        </w:rPr>
        <w:t xml:space="preserve">FNTIP-003-18, donde se seleccionó a </w:t>
      </w:r>
      <w:proofErr w:type="spellStart"/>
      <w:r w:rsidRPr="00DC2A4A">
        <w:rPr>
          <w:rFonts w:eastAsia="Calibri" w:cs="Times New Roman"/>
          <w:sz w:val="20"/>
          <w:szCs w:val="20"/>
          <w:shd w:val="clear" w:color="auto" w:fill="FFFFFF"/>
        </w:rPr>
        <w:t>Nexura</w:t>
      </w:r>
      <w:proofErr w:type="spellEnd"/>
      <w:r w:rsidRPr="00DC2A4A">
        <w:rPr>
          <w:rFonts w:eastAsia="Calibri" w:cs="Times New Roman"/>
          <w:sz w:val="20"/>
          <w:szCs w:val="20"/>
          <w:shd w:val="clear" w:color="auto" w:fill="FFFFFF"/>
        </w:rPr>
        <w:t xml:space="preserve"> para ejecutar la aplicación móvil para la promoción del departamento del Amazonas. </w:t>
      </w:r>
    </w:p>
    <w:p w14:paraId="76239F63"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rPr>
        <w:t xml:space="preserve">El 17 de abril del 2018 se envió el contrato del proceso </w:t>
      </w:r>
      <w:r w:rsidRPr="00DC2A4A">
        <w:rPr>
          <w:rFonts w:eastAsia="Calibri" w:cs="Times New Roman"/>
          <w:sz w:val="20"/>
          <w:szCs w:val="20"/>
          <w:shd w:val="clear" w:color="auto" w:fill="FFFFFF"/>
        </w:rPr>
        <w:t xml:space="preserve">FNTIP-003-18 a </w:t>
      </w:r>
      <w:proofErr w:type="spellStart"/>
      <w:r w:rsidRPr="00DC2A4A">
        <w:rPr>
          <w:rFonts w:eastAsia="Calibri" w:cs="Times New Roman"/>
          <w:sz w:val="20"/>
          <w:szCs w:val="20"/>
          <w:shd w:val="clear" w:color="auto" w:fill="FFFFFF"/>
        </w:rPr>
        <w:t>Nexura</w:t>
      </w:r>
      <w:proofErr w:type="spellEnd"/>
      <w:r w:rsidRPr="00DC2A4A">
        <w:rPr>
          <w:rFonts w:eastAsia="Calibri" w:cs="Times New Roman"/>
          <w:sz w:val="20"/>
          <w:szCs w:val="20"/>
          <w:shd w:val="clear" w:color="auto" w:fill="FFFFFF"/>
        </w:rPr>
        <w:t xml:space="preserve"> para la firma del mismo. </w:t>
      </w:r>
    </w:p>
    <w:p w14:paraId="4FA686A9"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shd w:val="clear" w:color="auto" w:fill="FFFFFF"/>
        </w:rPr>
        <w:t xml:space="preserve">El 23 de abril del 2018 se firmó el contrato FNTIP-003-18 con </w:t>
      </w:r>
      <w:proofErr w:type="spellStart"/>
      <w:r w:rsidRPr="00DC2A4A">
        <w:rPr>
          <w:rFonts w:eastAsia="Calibri" w:cs="Times New Roman"/>
          <w:sz w:val="20"/>
          <w:szCs w:val="20"/>
          <w:shd w:val="clear" w:color="auto" w:fill="FFFFFF"/>
        </w:rPr>
        <w:t>Nexura</w:t>
      </w:r>
      <w:proofErr w:type="spellEnd"/>
      <w:r w:rsidRPr="00DC2A4A">
        <w:rPr>
          <w:rFonts w:eastAsia="Calibri" w:cs="Times New Roman"/>
          <w:sz w:val="20"/>
          <w:szCs w:val="20"/>
          <w:shd w:val="clear" w:color="auto" w:fill="FFFFFF"/>
        </w:rPr>
        <w:t xml:space="preserve"> para la ejecución de la aplicación móvil. </w:t>
      </w:r>
    </w:p>
    <w:p w14:paraId="4288D83D" w14:textId="77777777"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sz w:val="20"/>
          <w:szCs w:val="20"/>
        </w:rPr>
      </w:pPr>
      <w:r w:rsidRPr="00DC2A4A">
        <w:rPr>
          <w:rFonts w:eastAsia="Calibri" w:cs="Times New Roman"/>
          <w:sz w:val="20"/>
          <w:szCs w:val="20"/>
          <w:shd w:val="clear" w:color="auto" w:fill="FFFFFF"/>
        </w:rPr>
        <w:t xml:space="preserve">El 22 de mayo del 2018 se realizó una reunión entre la supervisión, la región y </w:t>
      </w:r>
      <w:proofErr w:type="spellStart"/>
      <w:r w:rsidRPr="00DC2A4A">
        <w:rPr>
          <w:rFonts w:eastAsia="Calibri" w:cs="Times New Roman"/>
          <w:sz w:val="20"/>
          <w:szCs w:val="20"/>
          <w:shd w:val="clear" w:color="auto" w:fill="FFFFFF"/>
        </w:rPr>
        <w:t>Fontur</w:t>
      </w:r>
      <w:proofErr w:type="spellEnd"/>
      <w:r w:rsidRPr="00DC2A4A">
        <w:rPr>
          <w:rFonts w:eastAsia="Calibri" w:cs="Times New Roman"/>
          <w:sz w:val="20"/>
          <w:szCs w:val="20"/>
          <w:shd w:val="clear" w:color="auto" w:fill="FFFFFF"/>
        </w:rPr>
        <w:t xml:space="preserve"> para aclarar dudas sobre el contrato de la aplicación móvil antes de la firma de acta de inicio. </w:t>
      </w:r>
    </w:p>
    <w:p w14:paraId="16DC63A5" w14:textId="11E72436"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Calibri" w:cs="Times New Roman"/>
          <w:sz w:val="20"/>
          <w:szCs w:val="20"/>
          <w:shd w:val="clear" w:color="auto" w:fill="FFFFFF"/>
        </w:rPr>
        <w:t xml:space="preserve">El 25 de junio de 2018 fue aprobado por la región y por </w:t>
      </w:r>
      <w:proofErr w:type="spellStart"/>
      <w:r w:rsidRPr="00DC2A4A">
        <w:rPr>
          <w:rFonts w:eastAsia="Calibri" w:cs="Times New Roman"/>
          <w:sz w:val="20"/>
          <w:szCs w:val="20"/>
          <w:shd w:val="clear" w:color="auto" w:fill="FFFFFF"/>
        </w:rPr>
        <w:t>Fontur</w:t>
      </w:r>
      <w:proofErr w:type="spellEnd"/>
      <w:r w:rsidRPr="00DC2A4A">
        <w:rPr>
          <w:rFonts w:eastAsia="Calibri" w:cs="Times New Roman"/>
          <w:sz w:val="20"/>
          <w:szCs w:val="20"/>
          <w:shd w:val="clear" w:color="auto" w:fill="FFFFFF"/>
        </w:rPr>
        <w:t xml:space="preserve"> el video y las capsulas promocionales.</w:t>
      </w:r>
    </w:p>
    <w:p w14:paraId="1FE76F5C" w14:textId="6B64F62B"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Calibri" w:cs="Times New Roman"/>
          <w:sz w:val="20"/>
          <w:szCs w:val="20"/>
          <w:shd w:val="clear" w:color="auto" w:fill="FFFFFF"/>
        </w:rPr>
        <w:t xml:space="preserve">El 26 de junio de 2018 se envió a DDB texto para el </w:t>
      </w:r>
      <w:proofErr w:type="spellStart"/>
      <w:r w:rsidRPr="00DC2A4A">
        <w:rPr>
          <w:rFonts w:eastAsia="Calibri" w:cs="Times New Roman"/>
          <w:sz w:val="20"/>
          <w:szCs w:val="20"/>
          <w:shd w:val="clear" w:color="auto" w:fill="FFFFFF"/>
        </w:rPr>
        <w:t>brochure</w:t>
      </w:r>
      <w:proofErr w:type="spellEnd"/>
      <w:r w:rsidRPr="00DC2A4A">
        <w:rPr>
          <w:rFonts w:eastAsia="Calibri" w:cs="Times New Roman"/>
          <w:sz w:val="20"/>
          <w:szCs w:val="20"/>
          <w:shd w:val="clear" w:color="auto" w:fill="FFFFFF"/>
        </w:rPr>
        <w:t>, se procederá a realizar la diagramación e impresión de los mismos.</w:t>
      </w:r>
    </w:p>
    <w:p w14:paraId="0CA7DBAA" w14:textId="1B44C590"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Calibri" w:cs="Times New Roman"/>
          <w:sz w:val="20"/>
          <w:szCs w:val="20"/>
          <w:shd w:val="clear" w:color="auto" w:fill="FFFFFF"/>
        </w:rPr>
        <w:t xml:space="preserve">El 22 de junio de 2018 se realizó firma de acta de inicio con el contratista </w:t>
      </w:r>
      <w:proofErr w:type="spellStart"/>
      <w:r w:rsidRPr="00DC2A4A">
        <w:rPr>
          <w:rFonts w:eastAsia="Calibri" w:cs="Times New Roman"/>
          <w:sz w:val="20"/>
          <w:szCs w:val="20"/>
          <w:shd w:val="clear" w:color="auto" w:fill="FFFFFF"/>
        </w:rPr>
        <w:t>Nexura</w:t>
      </w:r>
      <w:proofErr w:type="spellEnd"/>
      <w:r w:rsidRPr="00DC2A4A">
        <w:rPr>
          <w:rFonts w:eastAsia="Calibri" w:cs="Times New Roman"/>
          <w:sz w:val="20"/>
          <w:szCs w:val="20"/>
          <w:shd w:val="clear" w:color="auto" w:fill="FFFFFF"/>
        </w:rPr>
        <w:t xml:space="preserve"> para la ejecución de la aplicación móvil.  </w:t>
      </w:r>
    </w:p>
    <w:p w14:paraId="6D692343" w14:textId="7EED1F6F" w:rsidR="00FA4F0B" w:rsidRPr="00DC2A4A" w:rsidRDefault="0078005A" w:rsidP="00803984">
      <w:pPr>
        <w:numPr>
          <w:ilvl w:val="0"/>
          <w:numId w:val="44"/>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Calibri" w:cs="Times New Roman"/>
          <w:sz w:val="20"/>
          <w:szCs w:val="20"/>
          <w:shd w:val="clear" w:color="auto" w:fill="FFFFFF"/>
        </w:rPr>
        <w:t xml:space="preserve">El 12 de septiembre de 2018, la región recibió los </w:t>
      </w:r>
      <w:proofErr w:type="spellStart"/>
      <w:r w:rsidRPr="00DC2A4A">
        <w:rPr>
          <w:rFonts w:eastAsia="Calibri" w:cs="Times New Roman"/>
          <w:sz w:val="20"/>
          <w:szCs w:val="20"/>
          <w:shd w:val="clear" w:color="auto" w:fill="FFFFFF"/>
        </w:rPr>
        <w:t>brochure</w:t>
      </w:r>
      <w:proofErr w:type="spellEnd"/>
      <w:r w:rsidR="00FA4F0B" w:rsidRPr="00DC2A4A">
        <w:rPr>
          <w:rFonts w:eastAsia="Calibri" w:cs="Times New Roman"/>
          <w:sz w:val="20"/>
          <w:szCs w:val="20"/>
          <w:shd w:val="clear" w:color="auto" w:fill="FFFFFF"/>
        </w:rPr>
        <w:t>.</w:t>
      </w:r>
    </w:p>
    <w:p w14:paraId="65DC874B" w14:textId="38E971B4" w:rsidR="0078005A" w:rsidRPr="00DC2A4A" w:rsidRDefault="0078005A" w:rsidP="00803984">
      <w:pPr>
        <w:numPr>
          <w:ilvl w:val="0"/>
          <w:numId w:val="44"/>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Calibri" w:cs="Times New Roman"/>
          <w:sz w:val="20"/>
          <w:szCs w:val="20"/>
          <w:shd w:val="clear" w:color="auto" w:fill="FFFFFF"/>
        </w:rPr>
        <w:t xml:space="preserve">El 19 de septiembre de 2018 </w:t>
      </w:r>
      <w:proofErr w:type="spellStart"/>
      <w:r w:rsidRPr="00DC2A4A">
        <w:rPr>
          <w:rFonts w:eastAsia="Calibri" w:cs="Times New Roman"/>
          <w:sz w:val="20"/>
          <w:szCs w:val="20"/>
          <w:shd w:val="clear" w:color="auto" w:fill="FFFFFF"/>
        </w:rPr>
        <w:t>Nexura</w:t>
      </w:r>
      <w:proofErr w:type="spellEnd"/>
      <w:r w:rsidRPr="00DC2A4A">
        <w:rPr>
          <w:rFonts w:eastAsia="Calibri" w:cs="Times New Roman"/>
          <w:sz w:val="20"/>
          <w:szCs w:val="20"/>
          <w:shd w:val="clear" w:color="auto" w:fill="FFFFFF"/>
        </w:rPr>
        <w:t xml:space="preserve"> contratista que realizará el desarrollo y la administración del app solicito suspensión del contrato por 45 días corrientes, toda vez que por cuestiones climáticas no se ha podido cumplir a cabalidad la actividad </w:t>
      </w:r>
      <w:r w:rsidR="00FA4F0B" w:rsidRPr="00DC2A4A">
        <w:rPr>
          <w:rFonts w:eastAsia="Calibri" w:cs="Times New Roman"/>
          <w:sz w:val="20"/>
          <w:szCs w:val="20"/>
          <w:shd w:val="clear" w:color="auto" w:fill="FFFFFF"/>
        </w:rPr>
        <w:t>“100 fotos del destino en 360°”.</w:t>
      </w:r>
    </w:p>
    <w:p w14:paraId="583F2AED" w14:textId="35EFA7A1" w:rsidR="0078005A" w:rsidRPr="00DC2A4A" w:rsidRDefault="0078005A" w:rsidP="005E4BE6">
      <w:pPr>
        <w:numPr>
          <w:ilvl w:val="0"/>
          <w:numId w:val="44"/>
        </w:numPr>
        <w:shd w:val="clear" w:color="auto" w:fill="FFFFFF"/>
        <w:tabs>
          <w:tab w:val="left" w:pos="284"/>
        </w:tabs>
        <w:spacing w:after="0" w:line="240" w:lineRule="auto"/>
        <w:contextualSpacing/>
        <w:jc w:val="both"/>
        <w:rPr>
          <w:rFonts w:eastAsia="Calibri" w:cs="Times New Roman"/>
          <w:b/>
          <w:sz w:val="20"/>
          <w:szCs w:val="20"/>
        </w:rPr>
      </w:pPr>
      <w:r w:rsidRPr="00DC2A4A">
        <w:rPr>
          <w:rFonts w:eastAsia="Calibri" w:cs="Times New Roman"/>
          <w:sz w:val="20"/>
          <w:szCs w:val="20"/>
          <w:shd w:val="clear" w:color="auto" w:fill="FFFFFF"/>
        </w:rPr>
        <w:lastRenderedPageBreak/>
        <w:t xml:space="preserve">El 3 de noviembre de 2018, el contrato con </w:t>
      </w:r>
      <w:proofErr w:type="spellStart"/>
      <w:r w:rsidRPr="00DC2A4A">
        <w:rPr>
          <w:rFonts w:eastAsia="Calibri" w:cs="Times New Roman"/>
          <w:sz w:val="20"/>
          <w:szCs w:val="20"/>
          <w:shd w:val="clear" w:color="auto" w:fill="FFFFFF"/>
        </w:rPr>
        <w:t>Nexura</w:t>
      </w:r>
      <w:proofErr w:type="spellEnd"/>
      <w:r w:rsidRPr="00DC2A4A">
        <w:rPr>
          <w:rFonts w:eastAsia="Calibri" w:cs="Times New Roman"/>
          <w:sz w:val="20"/>
          <w:szCs w:val="20"/>
          <w:shd w:val="clear" w:color="auto" w:fill="FFFFFF"/>
        </w:rPr>
        <w:t xml:space="preserve"> se reinició. L</w:t>
      </w:r>
      <w:r w:rsidRPr="00DC2A4A">
        <w:rPr>
          <w:rFonts w:eastAsia="Calibri" w:cs="Times New Roman"/>
          <w:sz w:val="20"/>
          <w:szCs w:val="20"/>
        </w:rPr>
        <w:t>a aplicación móvil de Amazonas está disponible en tiendas (</w:t>
      </w:r>
      <w:r w:rsidRPr="00DC2A4A">
        <w:rPr>
          <w:sz w:val="20"/>
          <w:szCs w:val="20"/>
        </w:rPr>
        <w:t xml:space="preserve">Apple y Android) desde el 3 de noviembre de 2018, a partir de esta fecha se comienzan a contar los 9 meses de administración del app móvil para la promoción del destino con el contratista </w:t>
      </w:r>
      <w:proofErr w:type="spellStart"/>
      <w:r w:rsidRPr="00DC2A4A">
        <w:rPr>
          <w:sz w:val="20"/>
          <w:szCs w:val="20"/>
        </w:rPr>
        <w:t>Nexura</w:t>
      </w:r>
      <w:proofErr w:type="spellEnd"/>
      <w:r w:rsidRPr="00DC2A4A">
        <w:rPr>
          <w:sz w:val="20"/>
          <w:szCs w:val="20"/>
        </w:rPr>
        <w:t xml:space="preserve">. </w:t>
      </w:r>
    </w:p>
    <w:p w14:paraId="0A5EA868" w14:textId="4645B322" w:rsidR="0078005A" w:rsidRPr="00DC2A4A" w:rsidRDefault="0078005A" w:rsidP="005E4BE6">
      <w:pPr>
        <w:pStyle w:val="Prrafodelista"/>
        <w:numPr>
          <w:ilvl w:val="0"/>
          <w:numId w:val="44"/>
        </w:numPr>
        <w:tabs>
          <w:tab w:val="left" w:pos="284"/>
        </w:tabs>
        <w:spacing w:after="0" w:line="240" w:lineRule="auto"/>
        <w:jc w:val="both"/>
        <w:rPr>
          <w:b/>
          <w:sz w:val="20"/>
          <w:szCs w:val="20"/>
        </w:rPr>
      </w:pPr>
      <w:r w:rsidRPr="00DC2A4A">
        <w:rPr>
          <w:sz w:val="20"/>
          <w:szCs w:val="20"/>
        </w:rPr>
        <w:t xml:space="preserve">El proyecto contempla las siguientes actividades: Diseñar una campaña de promoción turística del departamento del Amazonas, que incluye diseño de logo, creación de texto para slogan y diseño de KV con adaptaciones para el plan de medios, producción de un video promocional de 8 minutos con 6 cápsulas audiovisuales de treinta (30) segundos, tomadas del vídeo general y toma de 100 fotografías tamaño: mínimo 1920 x 1080 </w:t>
      </w:r>
      <w:proofErr w:type="spellStart"/>
      <w:r w:rsidRPr="00DC2A4A">
        <w:rPr>
          <w:sz w:val="20"/>
          <w:szCs w:val="20"/>
        </w:rPr>
        <w:t>px</w:t>
      </w:r>
      <w:proofErr w:type="spellEnd"/>
      <w:r w:rsidRPr="00DC2A4A">
        <w:rPr>
          <w:sz w:val="20"/>
          <w:szCs w:val="20"/>
        </w:rPr>
        <w:t xml:space="preserve">. Formato: RAW Resolución: 300px del departamento del Amazonas, producción  de 1.000 unidades de USB tipo tarjeta, capacidad 8GB, marcación impresa, con el video de promoción incluido, para distribuir en puntos de información turística y agencias de viajes en todo el país, diseño e impresión de folleto promocional del departamento de Amazonas tipo </w:t>
      </w:r>
      <w:proofErr w:type="spellStart"/>
      <w:r w:rsidRPr="00DC2A4A">
        <w:rPr>
          <w:sz w:val="20"/>
          <w:szCs w:val="20"/>
        </w:rPr>
        <w:t>Brochure</w:t>
      </w:r>
      <w:proofErr w:type="spellEnd"/>
      <w:r w:rsidRPr="00DC2A4A">
        <w:rPr>
          <w:sz w:val="20"/>
          <w:szCs w:val="20"/>
        </w:rPr>
        <w:t xml:space="preserve"> tamaño 68 x 48cm abierto y 11,5 x 24cm cerrado, en papel ecológico, con doblez, full color, pauta en la Revista Avianca y en la Revista VAMOS/LATAM, pautas en cajas de luz del Aeropuerto </w:t>
      </w:r>
      <w:r w:rsidR="00FA4F0B" w:rsidRPr="00DC2A4A">
        <w:rPr>
          <w:sz w:val="20"/>
          <w:szCs w:val="20"/>
        </w:rPr>
        <w:t>El Dorado Terminal Internacional - El Dorado Terminal Nacional</w:t>
      </w:r>
      <w:r w:rsidRPr="00DC2A4A">
        <w:rPr>
          <w:sz w:val="20"/>
          <w:szCs w:val="20"/>
        </w:rPr>
        <w:t xml:space="preserve">, </w:t>
      </w:r>
      <w:proofErr w:type="spellStart"/>
      <w:r w:rsidRPr="00DC2A4A">
        <w:rPr>
          <w:sz w:val="20"/>
          <w:szCs w:val="20"/>
        </w:rPr>
        <w:t>Fam</w:t>
      </w:r>
      <w:proofErr w:type="spellEnd"/>
      <w:r w:rsidRPr="00DC2A4A">
        <w:rPr>
          <w:sz w:val="20"/>
          <w:szCs w:val="20"/>
        </w:rPr>
        <w:t xml:space="preserve"> de periodistas para promocionar el departamento del Amazonas en el marco del Festival Internacional de Música Popular Amazonense "El </w:t>
      </w:r>
      <w:proofErr w:type="spellStart"/>
      <w:r w:rsidRPr="00DC2A4A">
        <w:rPr>
          <w:sz w:val="20"/>
          <w:szCs w:val="20"/>
        </w:rPr>
        <w:t>Pirarucú</w:t>
      </w:r>
      <w:proofErr w:type="spellEnd"/>
      <w:r w:rsidRPr="00DC2A4A">
        <w:rPr>
          <w:sz w:val="20"/>
          <w:szCs w:val="20"/>
        </w:rPr>
        <w:t xml:space="preserve"> de Oro" del 22 al 25 de noviembre de 2017, que incluye trayectos aéreos (Bogotá- Amazonas- Bogotá), alojamiento, comidas, transportes locales y </w:t>
      </w:r>
      <w:proofErr w:type="spellStart"/>
      <w:r w:rsidRPr="00DC2A4A">
        <w:rPr>
          <w:sz w:val="20"/>
          <w:szCs w:val="20"/>
        </w:rPr>
        <w:t>guianza</w:t>
      </w:r>
      <w:proofErr w:type="spellEnd"/>
      <w:r w:rsidRPr="00DC2A4A">
        <w:rPr>
          <w:sz w:val="20"/>
          <w:szCs w:val="20"/>
        </w:rPr>
        <w:t xml:space="preserve">, creación, configuración y administración durante 12 meses de app móvil - multiplataforma híbrida, sistema de administración de contenidos (CMS), publicación en tiendas: Apple y Android, administración y actualización tecnológica durante 12 meses, diseño y desarrollo de mapa digital interactivo para que usuarios programen sus rutas virtuales hacia los </w:t>
      </w:r>
      <w:proofErr w:type="spellStart"/>
      <w:r w:rsidRPr="00DC2A4A">
        <w:rPr>
          <w:sz w:val="20"/>
          <w:szCs w:val="20"/>
        </w:rPr>
        <w:t>hot</w:t>
      </w:r>
      <w:proofErr w:type="spellEnd"/>
      <w:r w:rsidRPr="00DC2A4A">
        <w:rPr>
          <w:sz w:val="20"/>
          <w:szCs w:val="20"/>
        </w:rPr>
        <w:t xml:space="preserve"> post del destino incluyendo fotografías en 360°.</w:t>
      </w:r>
    </w:p>
    <w:p w14:paraId="6C6F5D3E" w14:textId="77777777" w:rsidR="0078005A" w:rsidRPr="00DC2A4A" w:rsidRDefault="0078005A" w:rsidP="005E4BE6">
      <w:pPr>
        <w:pStyle w:val="Prrafodelista"/>
        <w:tabs>
          <w:tab w:val="left" w:pos="284"/>
        </w:tabs>
        <w:spacing w:after="0" w:line="240" w:lineRule="auto"/>
        <w:ind w:left="360"/>
        <w:jc w:val="both"/>
        <w:rPr>
          <w:b/>
          <w:sz w:val="20"/>
          <w:szCs w:val="20"/>
        </w:rPr>
      </w:pPr>
    </w:p>
    <w:p w14:paraId="07590DF6"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 xml:space="preserve">No aprobados 2017 </w:t>
      </w:r>
    </w:p>
    <w:p w14:paraId="7E794259" w14:textId="77777777" w:rsidR="0078005A" w:rsidRPr="00DC2A4A" w:rsidRDefault="0078005A" w:rsidP="005E4BE6">
      <w:pPr>
        <w:pStyle w:val="Prrafodelista"/>
        <w:numPr>
          <w:ilvl w:val="0"/>
          <w:numId w:val="26"/>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b/>
          <w:sz w:val="20"/>
          <w:szCs w:val="20"/>
        </w:rPr>
        <w:t>FNTP-156-2017 Promoción turística nacional del municipio de Leticia 2017</w:t>
      </w:r>
    </w:p>
    <w:p w14:paraId="0CF3421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sz w:val="20"/>
          <w:szCs w:val="20"/>
        </w:rPr>
        <w:t>Alcaldía de Leticia</w:t>
      </w:r>
    </w:p>
    <w:p w14:paraId="6B3AA28C" w14:textId="43616B61" w:rsidR="0078005A" w:rsidRPr="00DC2A4A" w:rsidRDefault="0078005A" w:rsidP="005E4BE6">
      <w:pPr>
        <w:shd w:val="clear" w:color="auto" w:fill="FFFFFF"/>
        <w:tabs>
          <w:tab w:val="left" w:pos="284"/>
        </w:tabs>
        <w:spacing w:after="0" w:line="240" w:lineRule="auto"/>
        <w:contextualSpacing/>
        <w:jc w:val="both"/>
        <w:rPr>
          <w:sz w:val="20"/>
          <w:szCs w:val="20"/>
        </w:rPr>
      </w:pPr>
      <w:r w:rsidRPr="00DC2A4A">
        <w:rPr>
          <w:rFonts w:eastAsia="Times New Roman" w:cs="Arial"/>
          <w:b/>
          <w:bCs/>
          <w:sz w:val="20"/>
          <w:szCs w:val="20"/>
          <w:lang w:eastAsia="es-CO"/>
        </w:rPr>
        <w:t>Valor: </w:t>
      </w:r>
      <w:r w:rsidRPr="00DC2A4A">
        <w:rPr>
          <w:sz w:val="20"/>
          <w:szCs w:val="20"/>
        </w:rPr>
        <w:t>$66</w:t>
      </w:r>
      <w:r w:rsidR="00F611BF" w:rsidRPr="00DC2A4A">
        <w:rPr>
          <w:sz w:val="20"/>
          <w:szCs w:val="20"/>
        </w:rPr>
        <w:t>0.053.503 (</w:t>
      </w:r>
      <w:proofErr w:type="spellStart"/>
      <w:r w:rsidR="00F611BF" w:rsidRPr="00DC2A4A">
        <w:rPr>
          <w:sz w:val="20"/>
          <w:szCs w:val="20"/>
        </w:rPr>
        <w:t>Fontur</w:t>
      </w:r>
      <w:proofErr w:type="spellEnd"/>
      <w:r w:rsidR="00F611BF" w:rsidRPr="00DC2A4A">
        <w:rPr>
          <w:sz w:val="20"/>
          <w:szCs w:val="20"/>
        </w:rPr>
        <w:t xml:space="preserve"> $660.053.503)</w:t>
      </w:r>
    </w:p>
    <w:p w14:paraId="437AD849"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sz w:val="20"/>
          <w:szCs w:val="20"/>
        </w:rPr>
        <w:t>Promocionar el producto turístico de Leticia con el propósito de lograr una mayor demanda de servicios y un reconocimiento por parte de los actores de la cadena de comercialización turística y los potenciales demandantes directos</w:t>
      </w:r>
    </w:p>
    <w:p w14:paraId="5AC83312"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xml:space="preserve"> Retirado </w:t>
      </w:r>
    </w:p>
    <w:p w14:paraId="4D5C2F7A"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Informe:</w:t>
      </w:r>
    </w:p>
    <w:p w14:paraId="64963169" w14:textId="0B613D96" w:rsidR="0078005A" w:rsidRPr="00DC2A4A" w:rsidRDefault="0078005A" w:rsidP="005E4BE6">
      <w:pPr>
        <w:pStyle w:val="Prrafodelista"/>
        <w:numPr>
          <w:ilvl w:val="0"/>
          <w:numId w:val="45"/>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sz w:val="20"/>
          <w:szCs w:val="20"/>
        </w:rPr>
        <w:t xml:space="preserve">Radicado </w:t>
      </w:r>
      <w:r w:rsidRPr="00DC2A4A">
        <w:rPr>
          <w:rFonts w:eastAsia="Times New Roman" w:cs="Arial"/>
          <w:sz w:val="20"/>
          <w:szCs w:val="20"/>
          <w:lang w:eastAsia="es-CO"/>
        </w:rPr>
        <w:t xml:space="preserve">el </w:t>
      </w:r>
      <w:r w:rsidRPr="00DC2A4A">
        <w:rPr>
          <w:rFonts w:cs="Arial"/>
          <w:sz w:val="20"/>
          <w:szCs w:val="20"/>
          <w:shd w:val="clear" w:color="auto" w:fill="FFFFFF"/>
        </w:rPr>
        <w:t>24 de julio de 2017</w:t>
      </w:r>
      <w:r w:rsidR="00F611BF" w:rsidRPr="00DC2A4A">
        <w:rPr>
          <w:rFonts w:cs="Arial"/>
          <w:sz w:val="20"/>
          <w:szCs w:val="20"/>
          <w:shd w:val="clear" w:color="auto" w:fill="FFFFFF"/>
        </w:rPr>
        <w:t>.</w:t>
      </w:r>
    </w:p>
    <w:p w14:paraId="70F27E08" w14:textId="77777777" w:rsidR="0078005A" w:rsidRPr="00DC2A4A" w:rsidRDefault="0078005A" w:rsidP="005E4BE6">
      <w:pPr>
        <w:pStyle w:val="Prrafodelista"/>
        <w:numPr>
          <w:ilvl w:val="0"/>
          <w:numId w:val="45"/>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 xml:space="preserve">Se presentó ante el Comité Directivo en octubre de 2017, sin embargo este fue aplazado, toda vez que la Gobernación de Amazonas presentó el proyecto FNTP-133-2017 que contempla actividades de promoción y difusión de la región. Por lo tanto se solicitó a la Alcaldía de Leticia replantear las actividades. </w:t>
      </w:r>
    </w:p>
    <w:p w14:paraId="21D9E089" w14:textId="2B4C59D4" w:rsidR="0078005A" w:rsidRPr="00DC2A4A" w:rsidRDefault="00F611BF" w:rsidP="005E4BE6">
      <w:pPr>
        <w:pStyle w:val="Prrafodelista"/>
        <w:numPr>
          <w:ilvl w:val="0"/>
          <w:numId w:val="45"/>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La A</w:t>
      </w:r>
      <w:r w:rsidR="0078005A" w:rsidRPr="00DC2A4A">
        <w:rPr>
          <w:rFonts w:eastAsia="Times New Roman" w:cs="Arial"/>
          <w:sz w:val="20"/>
          <w:szCs w:val="20"/>
          <w:lang w:eastAsia="es-CO"/>
        </w:rPr>
        <w:t xml:space="preserve">lcaldía de Leticia retiró el proyecto, para ser presentado nuevamente en el 2018 con los ajustes solicitados en la formulación. </w:t>
      </w:r>
    </w:p>
    <w:p w14:paraId="3E87A357" w14:textId="77777777" w:rsidR="0078005A" w:rsidRPr="00DC2A4A" w:rsidRDefault="0078005A" w:rsidP="005E4BE6">
      <w:pPr>
        <w:pStyle w:val="Prrafodelista"/>
        <w:shd w:val="clear" w:color="auto" w:fill="FFFFFF"/>
        <w:tabs>
          <w:tab w:val="left" w:pos="284"/>
        </w:tabs>
        <w:spacing w:after="0" w:line="240" w:lineRule="auto"/>
        <w:ind w:left="0"/>
        <w:jc w:val="both"/>
        <w:rPr>
          <w:b/>
          <w:sz w:val="20"/>
          <w:szCs w:val="20"/>
        </w:rPr>
      </w:pPr>
    </w:p>
    <w:p w14:paraId="74920397" w14:textId="77777777" w:rsidR="0078005A" w:rsidRPr="00DC2A4A" w:rsidRDefault="0078005A" w:rsidP="005E4BE6">
      <w:pPr>
        <w:pStyle w:val="Prrafodelista"/>
        <w:shd w:val="clear" w:color="auto" w:fill="FFFFFF"/>
        <w:tabs>
          <w:tab w:val="left" w:pos="284"/>
        </w:tabs>
        <w:spacing w:after="0" w:line="240" w:lineRule="auto"/>
        <w:ind w:left="0"/>
        <w:jc w:val="both"/>
        <w:rPr>
          <w:b/>
          <w:sz w:val="20"/>
          <w:szCs w:val="20"/>
          <w:u w:val="single"/>
        </w:rPr>
      </w:pPr>
      <w:r w:rsidRPr="00DC2A4A">
        <w:rPr>
          <w:b/>
          <w:sz w:val="20"/>
          <w:szCs w:val="20"/>
          <w:u w:val="single"/>
        </w:rPr>
        <w:t xml:space="preserve">Aprobados 2016 </w:t>
      </w:r>
    </w:p>
    <w:p w14:paraId="20A0A088" w14:textId="77777777" w:rsidR="0078005A" w:rsidRPr="00DC2A4A" w:rsidRDefault="0078005A" w:rsidP="005E4BE6">
      <w:pPr>
        <w:pStyle w:val="Prrafodelista"/>
        <w:numPr>
          <w:ilvl w:val="0"/>
          <w:numId w:val="18"/>
        </w:numPr>
        <w:tabs>
          <w:tab w:val="left" w:pos="284"/>
        </w:tabs>
        <w:autoSpaceDE w:val="0"/>
        <w:autoSpaceDN w:val="0"/>
        <w:spacing w:after="0" w:line="240" w:lineRule="auto"/>
        <w:ind w:left="0" w:firstLine="0"/>
        <w:jc w:val="both"/>
        <w:rPr>
          <w:b/>
          <w:sz w:val="20"/>
          <w:szCs w:val="20"/>
        </w:rPr>
      </w:pPr>
      <w:r w:rsidRPr="00DC2A4A">
        <w:rPr>
          <w:b/>
          <w:sz w:val="20"/>
          <w:szCs w:val="20"/>
        </w:rPr>
        <w:t>FNTP-079-2016</w:t>
      </w:r>
      <w:r w:rsidRPr="00DC2A4A">
        <w:rPr>
          <w:sz w:val="20"/>
          <w:szCs w:val="20"/>
        </w:rPr>
        <w:t xml:space="preserve"> </w:t>
      </w:r>
      <w:r w:rsidRPr="00DC2A4A">
        <w:rPr>
          <w:b/>
          <w:sz w:val="20"/>
          <w:szCs w:val="20"/>
        </w:rPr>
        <w:t>Ruedas de negocios "Turismo Negocia" en 12 destinos de Colombia</w:t>
      </w:r>
    </w:p>
    <w:p w14:paraId="4D3B51CE" w14:textId="77777777" w:rsidR="0078005A" w:rsidRPr="00DC2A4A" w:rsidRDefault="0078005A" w:rsidP="005E4BE6">
      <w:pPr>
        <w:tabs>
          <w:tab w:val="left" w:pos="284"/>
        </w:tabs>
        <w:spacing w:after="0" w:line="240" w:lineRule="auto"/>
        <w:contextualSpacing/>
        <w:jc w:val="both"/>
        <w:rPr>
          <w:sz w:val="20"/>
          <w:szCs w:val="20"/>
        </w:rPr>
      </w:pPr>
      <w:r w:rsidRPr="00DC2A4A">
        <w:rPr>
          <w:rFonts w:eastAsia="Times New Roman" w:cs="Arial"/>
          <w:b/>
          <w:bCs/>
          <w:sz w:val="20"/>
          <w:szCs w:val="20"/>
          <w:lang w:eastAsia="es-CO"/>
        </w:rPr>
        <w:t>Proponente: </w:t>
      </w:r>
      <w:proofErr w:type="spellStart"/>
      <w:r w:rsidRPr="00DC2A4A">
        <w:rPr>
          <w:sz w:val="20"/>
          <w:szCs w:val="20"/>
        </w:rPr>
        <w:t>MinCIT</w:t>
      </w:r>
      <w:proofErr w:type="spellEnd"/>
      <w:r w:rsidRPr="00DC2A4A">
        <w:rPr>
          <w:sz w:val="20"/>
          <w:szCs w:val="20"/>
        </w:rPr>
        <w:t xml:space="preserve"> </w:t>
      </w:r>
    </w:p>
    <w:p w14:paraId="77BE21DA" w14:textId="77777777" w:rsidR="0078005A" w:rsidRPr="00DC2A4A" w:rsidRDefault="0078005A" w:rsidP="005E4BE6">
      <w:pPr>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cs="Arial"/>
          <w:sz w:val="20"/>
          <w:szCs w:val="20"/>
          <w:shd w:val="clear" w:color="auto" w:fill="FFFFFF"/>
        </w:rPr>
        <w:t>$3.480.200.403 (</w:t>
      </w:r>
      <w:r w:rsidRPr="00DC2A4A">
        <w:rPr>
          <w:bCs/>
          <w:sz w:val="20"/>
          <w:szCs w:val="20"/>
        </w:rPr>
        <w:t>aproximado para el departamento $290.016.700)</w:t>
      </w:r>
    </w:p>
    <w:p w14:paraId="5425961D"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b/>
          <w:bCs/>
          <w:sz w:val="20"/>
          <w:szCs w:val="20"/>
          <w:lang w:eastAsia="es-CO"/>
        </w:rPr>
      </w:pPr>
      <w:r w:rsidRPr="00DC2A4A">
        <w:rPr>
          <w:rFonts w:eastAsia="Times New Roman" w:cs="Arial"/>
          <w:b/>
          <w:bCs/>
          <w:sz w:val="20"/>
          <w:szCs w:val="20"/>
          <w:lang w:eastAsia="es-CO"/>
        </w:rPr>
        <w:t>Objetivo:</w:t>
      </w:r>
      <w:r w:rsidRPr="00DC2A4A">
        <w:rPr>
          <w:sz w:val="20"/>
          <w:szCs w:val="20"/>
        </w:rPr>
        <w:t xml:space="preserve"> </w:t>
      </w:r>
      <w:r w:rsidRPr="00DC2A4A">
        <w:rPr>
          <w:rFonts w:eastAsia="Times New Roman" w:cs="Arial"/>
          <w:bCs/>
          <w:sz w:val="20"/>
          <w:szCs w:val="20"/>
          <w:lang w:eastAsia="es-CO"/>
        </w:rPr>
        <w:t>Generar oportunidades de negocios para los empresarios del sector turismo nacional a través de la realización de la Rueda de Negocios "Turismo negocia" en 12 ciudades del país.</w:t>
      </w:r>
    </w:p>
    <w:p w14:paraId="40FCC25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13 de enero de 2017</w:t>
      </w:r>
    </w:p>
    <w:p w14:paraId="3BB90582"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31 de diciembre de 2017</w:t>
      </w:r>
    </w:p>
    <w:p w14:paraId="44152E02"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Terminado</w:t>
      </w:r>
    </w:p>
    <w:p w14:paraId="7B92DE23"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Avance </w:t>
      </w:r>
      <w:r w:rsidRPr="00DC2A4A">
        <w:rPr>
          <w:rFonts w:eastAsia="Times New Roman" w:cs="Times New Roman"/>
          <w:b/>
          <w:bCs/>
          <w:sz w:val="20"/>
          <w:szCs w:val="20"/>
          <w:lang w:eastAsia="es-CO"/>
        </w:rPr>
        <w:t>físico</w:t>
      </w:r>
      <w:r w:rsidRPr="00DC2A4A">
        <w:rPr>
          <w:rFonts w:eastAsia="Times New Roman" w:cs="Arial"/>
          <w:b/>
          <w:bCs/>
          <w:sz w:val="20"/>
          <w:szCs w:val="20"/>
          <w:lang w:eastAsia="es-CO"/>
        </w:rPr>
        <w:t xml:space="preserve">: </w:t>
      </w:r>
      <w:r w:rsidRPr="00DC2A4A">
        <w:rPr>
          <w:rFonts w:eastAsia="Times New Roman" w:cs="Arial"/>
          <w:bCs/>
          <w:sz w:val="20"/>
          <w:szCs w:val="20"/>
          <w:lang w:eastAsia="es-CO"/>
        </w:rPr>
        <w:t>100%</w:t>
      </w:r>
    </w:p>
    <w:p w14:paraId="4C60D5A2" w14:textId="77777777" w:rsidR="0078005A" w:rsidRPr="00DC2A4A" w:rsidRDefault="0078005A" w:rsidP="005E4BE6">
      <w:pPr>
        <w:tabs>
          <w:tab w:val="left" w:pos="284"/>
        </w:tabs>
        <w:spacing w:after="0" w:line="240" w:lineRule="auto"/>
        <w:contextualSpacing/>
        <w:jc w:val="both"/>
        <w:rPr>
          <w:rFonts w:eastAsia="Batang" w:cs="Arial"/>
          <w:sz w:val="20"/>
          <w:szCs w:val="20"/>
        </w:rPr>
      </w:pPr>
      <w:r w:rsidRPr="00DC2A4A">
        <w:rPr>
          <w:rFonts w:eastAsia="Batang" w:cs="Arial"/>
          <w:b/>
          <w:sz w:val="20"/>
          <w:szCs w:val="20"/>
        </w:rPr>
        <w:t>Informe:</w:t>
      </w:r>
      <w:r w:rsidRPr="00DC2A4A">
        <w:rPr>
          <w:rFonts w:eastAsia="Batang" w:cs="Arial"/>
          <w:sz w:val="20"/>
          <w:szCs w:val="20"/>
        </w:rPr>
        <w:t xml:space="preserve"> </w:t>
      </w:r>
    </w:p>
    <w:p w14:paraId="39F07780" w14:textId="77777777" w:rsidR="0078005A" w:rsidRPr="00DC2A4A" w:rsidRDefault="0078005A" w:rsidP="005E4BE6">
      <w:pPr>
        <w:pStyle w:val="Prrafodelista"/>
        <w:numPr>
          <w:ilvl w:val="0"/>
          <w:numId w:val="46"/>
        </w:numPr>
        <w:tabs>
          <w:tab w:val="left" w:pos="284"/>
        </w:tabs>
        <w:spacing w:after="0" w:line="240" w:lineRule="auto"/>
        <w:ind w:left="0" w:firstLine="0"/>
        <w:jc w:val="both"/>
        <w:rPr>
          <w:bCs/>
          <w:sz w:val="20"/>
          <w:szCs w:val="20"/>
        </w:rPr>
      </w:pPr>
      <w:r w:rsidRPr="00DC2A4A">
        <w:rPr>
          <w:bCs/>
          <w:sz w:val="20"/>
          <w:szCs w:val="20"/>
        </w:rPr>
        <w:t>Radicado el 20 de junio de 2016.</w:t>
      </w:r>
    </w:p>
    <w:p w14:paraId="5925468F" w14:textId="77777777" w:rsidR="0078005A" w:rsidRPr="00DC2A4A" w:rsidRDefault="0078005A" w:rsidP="005E4BE6">
      <w:pPr>
        <w:pStyle w:val="Prrafodelista"/>
        <w:numPr>
          <w:ilvl w:val="0"/>
          <w:numId w:val="46"/>
        </w:numPr>
        <w:tabs>
          <w:tab w:val="left" w:pos="284"/>
        </w:tabs>
        <w:spacing w:after="0" w:line="240" w:lineRule="auto"/>
        <w:ind w:left="0" w:firstLine="0"/>
        <w:jc w:val="both"/>
        <w:rPr>
          <w:b/>
          <w:bCs/>
          <w:sz w:val="20"/>
          <w:szCs w:val="20"/>
        </w:rPr>
      </w:pPr>
      <w:r w:rsidRPr="00DC2A4A">
        <w:rPr>
          <w:bCs/>
          <w:sz w:val="20"/>
          <w:szCs w:val="20"/>
        </w:rPr>
        <w:t>Aprobado el 15 de julio de 2016</w:t>
      </w:r>
    </w:p>
    <w:p w14:paraId="0610CCB8" w14:textId="77777777" w:rsidR="0078005A" w:rsidRPr="00DC2A4A" w:rsidRDefault="0078005A" w:rsidP="005E4BE6">
      <w:pPr>
        <w:pStyle w:val="Prrafodelista"/>
        <w:numPr>
          <w:ilvl w:val="0"/>
          <w:numId w:val="46"/>
        </w:numPr>
        <w:tabs>
          <w:tab w:val="left" w:pos="284"/>
        </w:tabs>
        <w:spacing w:after="0" w:line="240" w:lineRule="auto"/>
        <w:ind w:left="0" w:firstLine="0"/>
        <w:jc w:val="both"/>
        <w:rPr>
          <w:b/>
          <w:bCs/>
          <w:sz w:val="20"/>
          <w:szCs w:val="20"/>
        </w:rPr>
      </w:pPr>
      <w:r w:rsidRPr="00DC2A4A">
        <w:rPr>
          <w:bCs/>
          <w:sz w:val="20"/>
          <w:szCs w:val="20"/>
        </w:rPr>
        <w:lastRenderedPageBreak/>
        <w:t>La octava rueda de negocios se realizó el 3 de agosto de 2017 en la ciudad de Leticia, la cual contó con la participación de 26 compradores nacionales, 44 vendedores departamentales y como resultado se obtuvieron más de 484 citas, con una inversión aproximada $290.000.000.</w:t>
      </w:r>
      <w:r w:rsidRPr="00DC2A4A">
        <w:rPr>
          <w:b/>
          <w:bCs/>
          <w:sz w:val="20"/>
          <w:szCs w:val="20"/>
        </w:rPr>
        <w:t xml:space="preserve"> </w:t>
      </w:r>
    </w:p>
    <w:p w14:paraId="4D8A707B" w14:textId="77777777" w:rsidR="0078005A" w:rsidRPr="00DC2A4A" w:rsidRDefault="0078005A" w:rsidP="005E4BE6">
      <w:pPr>
        <w:pStyle w:val="Prrafodelista"/>
        <w:numPr>
          <w:ilvl w:val="0"/>
          <w:numId w:val="18"/>
        </w:numPr>
        <w:tabs>
          <w:tab w:val="left" w:pos="284"/>
        </w:tabs>
        <w:spacing w:after="0" w:line="240" w:lineRule="auto"/>
        <w:ind w:left="0" w:firstLine="0"/>
        <w:jc w:val="both"/>
        <w:rPr>
          <w:b/>
          <w:sz w:val="20"/>
          <w:szCs w:val="20"/>
        </w:rPr>
      </w:pPr>
      <w:r w:rsidRPr="00DC2A4A">
        <w:rPr>
          <w:b/>
          <w:bCs/>
          <w:sz w:val="20"/>
          <w:szCs w:val="20"/>
        </w:rPr>
        <w:t xml:space="preserve">FNTP-127-2016 </w:t>
      </w:r>
      <w:r w:rsidRPr="00DC2A4A">
        <w:rPr>
          <w:b/>
          <w:sz w:val="20"/>
          <w:szCs w:val="20"/>
        </w:rPr>
        <w:t xml:space="preserve">Participación de los departamentos de Amazonas, Arauca, Caquetá, Casanare, Chocó, Guainía, La Guajira, Norte de Santander, Putumayo, Vaupés y Vichada en La Vitrina Turística de </w:t>
      </w:r>
      <w:proofErr w:type="spellStart"/>
      <w:r w:rsidRPr="00DC2A4A">
        <w:rPr>
          <w:b/>
          <w:sz w:val="20"/>
          <w:szCs w:val="20"/>
        </w:rPr>
        <w:t>Anato</w:t>
      </w:r>
      <w:proofErr w:type="spellEnd"/>
      <w:r w:rsidRPr="00DC2A4A">
        <w:rPr>
          <w:b/>
          <w:sz w:val="20"/>
          <w:szCs w:val="20"/>
        </w:rPr>
        <w:t xml:space="preserve"> 2017</w:t>
      </w:r>
    </w:p>
    <w:p w14:paraId="5309FD04" w14:textId="77777777" w:rsidR="0078005A" w:rsidRPr="00DC2A4A" w:rsidRDefault="0078005A" w:rsidP="005E4BE6">
      <w:pPr>
        <w:tabs>
          <w:tab w:val="left" w:pos="284"/>
        </w:tabs>
        <w:spacing w:after="0" w:line="240" w:lineRule="auto"/>
        <w:contextualSpacing/>
        <w:jc w:val="both"/>
        <w:rPr>
          <w:sz w:val="20"/>
          <w:szCs w:val="20"/>
        </w:rPr>
      </w:pPr>
      <w:r w:rsidRPr="00DC2A4A">
        <w:rPr>
          <w:rFonts w:eastAsia="Times New Roman" w:cs="Arial"/>
          <w:b/>
          <w:bCs/>
          <w:sz w:val="20"/>
          <w:szCs w:val="20"/>
          <w:lang w:eastAsia="es-CO"/>
        </w:rPr>
        <w:t>Proponente: </w:t>
      </w:r>
      <w:r w:rsidRPr="00DC2A4A">
        <w:rPr>
          <w:sz w:val="20"/>
          <w:szCs w:val="20"/>
        </w:rPr>
        <w:t>Entidades Territoriales</w:t>
      </w:r>
    </w:p>
    <w:p w14:paraId="413C7698" w14:textId="77777777" w:rsidR="0078005A" w:rsidRPr="00DC2A4A" w:rsidRDefault="0078005A" w:rsidP="005E4BE6">
      <w:pPr>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Valor: </w:t>
      </w:r>
      <w:r w:rsidRPr="00DC2A4A">
        <w:rPr>
          <w:sz w:val="20"/>
          <w:szCs w:val="20"/>
        </w:rPr>
        <w:t>$629.475.066 (</w:t>
      </w:r>
      <w:proofErr w:type="spellStart"/>
      <w:r w:rsidRPr="00DC2A4A">
        <w:rPr>
          <w:sz w:val="20"/>
          <w:szCs w:val="20"/>
        </w:rPr>
        <w:t>Fontur</w:t>
      </w:r>
      <w:proofErr w:type="spellEnd"/>
      <w:r w:rsidRPr="00DC2A4A">
        <w:rPr>
          <w:sz w:val="20"/>
          <w:szCs w:val="20"/>
        </w:rPr>
        <w:t>: $629.475.066) (aproximadamente $102.340.824 para el departamento)</w:t>
      </w:r>
    </w:p>
    <w:p w14:paraId="479E6D86"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b/>
          <w:bCs/>
          <w:sz w:val="20"/>
          <w:szCs w:val="20"/>
          <w:lang w:eastAsia="es-CO"/>
        </w:rPr>
      </w:pPr>
      <w:r w:rsidRPr="00DC2A4A">
        <w:rPr>
          <w:rFonts w:eastAsia="Times New Roman" w:cs="Arial"/>
          <w:b/>
          <w:bCs/>
          <w:sz w:val="20"/>
          <w:szCs w:val="20"/>
          <w:lang w:eastAsia="es-CO"/>
        </w:rPr>
        <w:t>Objetivo: </w:t>
      </w:r>
      <w:r w:rsidRPr="00DC2A4A">
        <w:rPr>
          <w:sz w:val="20"/>
          <w:szCs w:val="20"/>
        </w:rPr>
        <w:t xml:space="preserve">Promocionar la oferta turística de los departamentos de Amazonas, Arauca, Caquetá, Casanare, Chocó, Guainía, La Guajira, Norte de Santander, Putumayo, Vaupés y Vichada a través de la participación en la Vitrina Turística de </w:t>
      </w:r>
      <w:proofErr w:type="spellStart"/>
      <w:r w:rsidRPr="00DC2A4A">
        <w:rPr>
          <w:sz w:val="20"/>
          <w:szCs w:val="20"/>
        </w:rPr>
        <w:t>Anato</w:t>
      </w:r>
      <w:proofErr w:type="spellEnd"/>
      <w:r w:rsidRPr="00DC2A4A">
        <w:rPr>
          <w:sz w:val="20"/>
          <w:szCs w:val="20"/>
        </w:rPr>
        <w:t xml:space="preserve"> 2017</w:t>
      </w:r>
    </w:p>
    <w:p w14:paraId="23DC9263"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20 de diciembre de 2016</w:t>
      </w:r>
    </w:p>
    <w:p w14:paraId="5FE8983C"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4 de abril de 2017</w:t>
      </w:r>
    </w:p>
    <w:p w14:paraId="79251F71"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terminado</w:t>
      </w:r>
    </w:p>
    <w:p w14:paraId="2034369A"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Avance </w:t>
      </w:r>
      <w:r w:rsidRPr="00DC2A4A">
        <w:rPr>
          <w:rFonts w:eastAsia="Times New Roman" w:cs="Times New Roman"/>
          <w:b/>
          <w:bCs/>
          <w:sz w:val="20"/>
          <w:szCs w:val="20"/>
          <w:lang w:eastAsia="es-CO"/>
        </w:rPr>
        <w:t>físico</w:t>
      </w:r>
      <w:r w:rsidRPr="00DC2A4A">
        <w:rPr>
          <w:rFonts w:eastAsia="Times New Roman" w:cs="Arial"/>
          <w:b/>
          <w:bCs/>
          <w:sz w:val="20"/>
          <w:szCs w:val="20"/>
          <w:lang w:eastAsia="es-CO"/>
        </w:rPr>
        <w:t xml:space="preserve">: </w:t>
      </w:r>
      <w:r w:rsidRPr="00DC2A4A">
        <w:rPr>
          <w:rFonts w:eastAsia="Times New Roman" w:cs="Arial"/>
          <w:bCs/>
          <w:sz w:val="20"/>
          <w:szCs w:val="20"/>
          <w:lang w:eastAsia="es-CO"/>
        </w:rPr>
        <w:t>100%</w:t>
      </w:r>
      <w:r w:rsidRPr="00DC2A4A">
        <w:rPr>
          <w:rFonts w:eastAsia="Times New Roman" w:cs="Arial"/>
          <w:b/>
          <w:bCs/>
          <w:sz w:val="20"/>
          <w:szCs w:val="20"/>
          <w:lang w:eastAsia="es-CO"/>
        </w:rPr>
        <w:t xml:space="preserve"> </w:t>
      </w:r>
    </w:p>
    <w:p w14:paraId="0E1F71DD" w14:textId="77777777" w:rsidR="0078005A" w:rsidRPr="00DC2A4A" w:rsidRDefault="0078005A" w:rsidP="005E4BE6">
      <w:pPr>
        <w:tabs>
          <w:tab w:val="left" w:pos="284"/>
        </w:tabs>
        <w:spacing w:after="0" w:line="240" w:lineRule="auto"/>
        <w:contextualSpacing/>
        <w:jc w:val="both"/>
        <w:rPr>
          <w:rFonts w:eastAsia="Batang" w:cs="Arial"/>
          <w:sz w:val="20"/>
          <w:szCs w:val="20"/>
        </w:rPr>
      </w:pPr>
      <w:r w:rsidRPr="00DC2A4A">
        <w:rPr>
          <w:rFonts w:eastAsia="Batang" w:cs="Arial"/>
          <w:b/>
          <w:sz w:val="20"/>
          <w:szCs w:val="20"/>
        </w:rPr>
        <w:t>Informe:</w:t>
      </w:r>
      <w:r w:rsidRPr="00DC2A4A">
        <w:rPr>
          <w:rFonts w:eastAsia="Batang" w:cs="Arial"/>
          <w:sz w:val="20"/>
          <w:szCs w:val="20"/>
        </w:rPr>
        <w:t xml:space="preserve"> </w:t>
      </w:r>
    </w:p>
    <w:p w14:paraId="675FDC70" w14:textId="77777777" w:rsidR="0078005A" w:rsidRPr="00DC2A4A" w:rsidRDefault="0078005A" w:rsidP="005E4BE6">
      <w:pPr>
        <w:pStyle w:val="Textocomentario"/>
        <w:numPr>
          <w:ilvl w:val="0"/>
          <w:numId w:val="47"/>
        </w:numPr>
        <w:tabs>
          <w:tab w:val="left" w:pos="284"/>
        </w:tabs>
        <w:spacing w:after="0"/>
        <w:ind w:left="0" w:firstLine="0"/>
        <w:jc w:val="both"/>
      </w:pPr>
      <w:r w:rsidRPr="00DC2A4A">
        <w:t>Radicado el 6 septiembre 2016.</w:t>
      </w:r>
    </w:p>
    <w:p w14:paraId="63989485" w14:textId="77777777" w:rsidR="0078005A" w:rsidRPr="00DC2A4A" w:rsidRDefault="0078005A" w:rsidP="005E4BE6">
      <w:pPr>
        <w:pStyle w:val="Textocomentario"/>
        <w:numPr>
          <w:ilvl w:val="0"/>
          <w:numId w:val="47"/>
        </w:numPr>
        <w:tabs>
          <w:tab w:val="left" w:pos="284"/>
        </w:tabs>
        <w:spacing w:after="0"/>
        <w:ind w:left="0" w:firstLine="0"/>
        <w:jc w:val="both"/>
      </w:pPr>
      <w:r w:rsidRPr="00DC2A4A">
        <w:t>Aprobado el 25 octubre 2016.</w:t>
      </w:r>
    </w:p>
    <w:p w14:paraId="6F86985E" w14:textId="77777777" w:rsidR="0078005A" w:rsidRPr="00DC2A4A" w:rsidRDefault="0078005A" w:rsidP="005E4BE6">
      <w:pPr>
        <w:pStyle w:val="Prrafodelista"/>
        <w:numPr>
          <w:ilvl w:val="0"/>
          <w:numId w:val="47"/>
        </w:numPr>
        <w:tabs>
          <w:tab w:val="left" w:pos="284"/>
        </w:tabs>
        <w:autoSpaceDE w:val="0"/>
        <w:autoSpaceDN w:val="0"/>
        <w:spacing w:after="0" w:line="240" w:lineRule="auto"/>
        <w:ind w:left="0" w:firstLine="0"/>
        <w:jc w:val="both"/>
        <w:rPr>
          <w:b/>
          <w:sz w:val="20"/>
          <w:szCs w:val="20"/>
        </w:rPr>
      </w:pPr>
      <w:r w:rsidRPr="00DC2A4A">
        <w:rPr>
          <w:sz w:val="20"/>
          <w:szCs w:val="20"/>
        </w:rPr>
        <w:t xml:space="preserve">Se apoyó al departamento del Amazonas con el arriendo de un área, diseño, montaje y desmontaje de stand de 69,3 metros cuadrados en la Vitrina Turística de </w:t>
      </w:r>
      <w:proofErr w:type="spellStart"/>
      <w:r w:rsidRPr="00DC2A4A">
        <w:rPr>
          <w:sz w:val="20"/>
          <w:szCs w:val="20"/>
        </w:rPr>
        <w:t>Anato</w:t>
      </w:r>
      <w:proofErr w:type="spellEnd"/>
      <w:r w:rsidRPr="00DC2A4A">
        <w:rPr>
          <w:sz w:val="20"/>
          <w:szCs w:val="20"/>
        </w:rPr>
        <w:t xml:space="preserve"> 2017. </w:t>
      </w:r>
    </w:p>
    <w:p w14:paraId="19903720" w14:textId="77777777" w:rsidR="0078005A" w:rsidRPr="00DC2A4A" w:rsidRDefault="0078005A" w:rsidP="005E4BE6">
      <w:pPr>
        <w:tabs>
          <w:tab w:val="left" w:pos="284"/>
        </w:tabs>
        <w:spacing w:after="0" w:line="240" w:lineRule="auto"/>
        <w:contextualSpacing/>
        <w:jc w:val="both"/>
        <w:rPr>
          <w:b/>
          <w:sz w:val="20"/>
          <w:szCs w:val="20"/>
        </w:rPr>
      </w:pPr>
    </w:p>
    <w:p w14:paraId="4C9F8C88"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 xml:space="preserve">No aprobados 2016 </w:t>
      </w:r>
    </w:p>
    <w:p w14:paraId="1FDF294E" w14:textId="77777777" w:rsidR="0078005A" w:rsidRPr="00DC2A4A" w:rsidRDefault="0078005A" w:rsidP="005E4BE6">
      <w:pPr>
        <w:pStyle w:val="Prrafodelista"/>
        <w:numPr>
          <w:ilvl w:val="0"/>
          <w:numId w:val="19"/>
        </w:numPr>
        <w:tabs>
          <w:tab w:val="left" w:pos="284"/>
        </w:tabs>
        <w:spacing w:after="0" w:line="240" w:lineRule="auto"/>
        <w:ind w:left="0" w:firstLine="0"/>
        <w:jc w:val="both"/>
        <w:rPr>
          <w:b/>
          <w:sz w:val="20"/>
          <w:szCs w:val="20"/>
        </w:rPr>
      </w:pPr>
      <w:r w:rsidRPr="00DC2A4A">
        <w:rPr>
          <w:b/>
          <w:sz w:val="20"/>
          <w:szCs w:val="20"/>
        </w:rPr>
        <w:t>FNTP-110-2016 Diseño, construcción e implementación de la estrategia de mercadeo y promoción turística del destino Amazonas "explora tu naturaleza-respira amazonas"</w:t>
      </w:r>
    </w:p>
    <w:p w14:paraId="4F405E64" w14:textId="77777777" w:rsidR="0078005A" w:rsidRPr="00DC2A4A" w:rsidRDefault="0078005A" w:rsidP="005E4BE6">
      <w:pPr>
        <w:tabs>
          <w:tab w:val="left" w:pos="284"/>
        </w:tabs>
        <w:spacing w:after="0" w:line="240" w:lineRule="auto"/>
        <w:contextualSpacing/>
        <w:jc w:val="both"/>
        <w:rPr>
          <w:sz w:val="20"/>
          <w:szCs w:val="20"/>
        </w:rPr>
      </w:pPr>
      <w:r w:rsidRPr="00DC2A4A">
        <w:rPr>
          <w:rFonts w:eastAsia="Times New Roman" w:cs="Arial"/>
          <w:b/>
          <w:bCs/>
          <w:sz w:val="20"/>
          <w:szCs w:val="20"/>
          <w:lang w:eastAsia="es-CO"/>
        </w:rPr>
        <w:t>Proponente: </w:t>
      </w:r>
      <w:r w:rsidRPr="00DC2A4A">
        <w:rPr>
          <w:sz w:val="20"/>
          <w:szCs w:val="20"/>
        </w:rPr>
        <w:t xml:space="preserve">Gobernación del Amazonas </w:t>
      </w:r>
    </w:p>
    <w:p w14:paraId="7371FFFC" w14:textId="588D2322" w:rsidR="0078005A" w:rsidRPr="00DC2A4A" w:rsidRDefault="0078005A" w:rsidP="005E4BE6">
      <w:pPr>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Valor: </w:t>
      </w:r>
      <w:r w:rsidRPr="00DC2A4A">
        <w:rPr>
          <w:sz w:val="20"/>
          <w:szCs w:val="20"/>
        </w:rPr>
        <w:t>$71</w:t>
      </w:r>
      <w:r w:rsidR="00F611BF" w:rsidRPr="00DC2A4A">
        <w:rPr>
          <w:sz w:val="20"/>
          <w:szCs w:val="20"/>
        </w:rPr>
        <w:t>1.600.000 (</w:t>
      </w:r>
      <w:proofErr w:type="spellStart"/>
      <w:r w:rsidR="00F611BF" w:rsidRPr="00DC2A4A">
        <w:rPr>
          <w:sz w:val="20"/>
          <w:szCs w:val="20"/>
        </w:rPr>
        <w:t>Fontur</w:t>
      </w:r>
      <w:proofErr w:type="spellEnd"/>
      <w:r w:rsidR="00F611BF" w:rsidRPr="00DC2A4A">
        <w:rPr>
          <w:sz w:val="20"/>
          <w:szCs w:val="20"/>
        </w:rPr>
        <w:t xml:space="preserve"> $711.600.000)</w:t>
      </w:r>
    </w:p>
    <w:p w14:paraId="777668B2"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b/>
          <w:bCs/>
          <w:sz w:val="20"/>
          <w:szCs w:val="20"/>
          <w:lang w:eastAsia="es-CO"/>
        </w:rPr>
      </w:pPr>
      <w:r w:rsidRPr="00DC2A4A">
        <w:rPr>
          <w:rFonts w:eastAsia="Times New Roman" w:cs="Arial"/>
          <w:b/>
          <w:bCs/>
          <w:sz w:val="20"/>
          <w:szCs w:val="20"/>
          <w:lang w:eastAsia="es-CO"/>
        </w:rPr>
        <w:t>Objetivo: </w:t>
      </w:r>
      <w:r w:rsidRPr="00DC2A4A">
        <w:rPr>
          <w:sz w:val="20"/>
          <w:szCs w:val="20"/>
        </w:rPr>
        <w:t>Diseñar, construir e implementar la estrategia de mercadeo y promoción del destino Amazonas</w:t>
      </w:r>
      <w:r w:rsidRPr="00DC2A4A">
        <w:rPr>
          <w:rFonts w:eastAsia="Times New Roman" w:cs="Arial"/>
          <w:b/>
          <w:bCs/>
          <w:sz w:val="20"/>
          <w:szCs w:val="20"/>
          <w:lang w:eastAsia="es-CO"/>
        </w:rPr>
        <w:t xml:space="preserve"> </w:t>
      </w:r>
    </w:p>
    <w:p w14:paraId="149B6223" w14:textId="77777777" w:rsidR="0078005A" w:rsidRPr="00DC2A4A" w:rsidRDefault="0078005A" w:rsidP="005E4BE6">
      <w:pPr>
        <w:pStyle w:val="Prrafodelista"/>
        <w:shd w:val="clear" w:color="auto" w:fill="FFFFFF"/>
        <w:tabs>
          <w:tab w:val="left" w:pos="284"/>
        </w:tabs>
        <w:spacing w:after="0" w:line="240" w:lineRule="auto"/>
        <w:ind w:left="0"/>
        <w:jc w:val="both"/>
        <w:rPr>
          <w:rFonts w:eastAsia="Futura Std Book" w:cs="Futura Std Book"/>
          <w:sz w:val="20"/>
          <w:szCs w:val="20"/>
        </w:rPr>
      </w:pPr>
      <w:r w:rsidRPr="00DC2A4A">
        <w:rPr>
          <w:rFonts w:eastAsia="Times New Roman" w:cs="Arial"/>
          <w:b/>
          <w:bCs/>
          <w:sz w:val="20"/>
          <w:szCs w:val="20"/>
          <w:lang w:eastAsia="es-CO"/>
        </w:rPr>
        <w:t>Estado:</w:t>
      </w:r>
      <w:r w:rsidRPr="00DC2A4A">
        <w:rPr>
          <w:rFonts w:eastAsia="Times New Roman" w:cs="Arial"/>
          <w:sz w:val="20"/>
          <w:szCs w:val="20"/>
          <w:lang w:eastAsia="es-CO"/>
        </w:rPr>
        <w:t> </w:t>
      </w:r>
      <w:r w:rsidRPr="00DC2A4A">
        <w:rPr>
          <w:rFonts w:eastAsia="Futura Std Book" w:cs="Futura Std Book"/>
          <w:sz w:val="20"/>
          <w:szCs w:val="20"/>
        </w:rPr>
        <w:t xml:space="preserve">Devuelto </w:t>
      </w:r>
    </w:p>
    <w:p w14:paraId="28109ABA" w14:textId="77777777" w:rsidR="0078005A" w:rsidRPr="00DC2A4A" w:rsidRDefault="0078005A" w:rsidP="005E4BE6">
      <w:pPr>
        <w:tabs>
          <w:tab w:val="left" w:pos="284"/>
        </w:tabs>
        <w:spacing w:after="0" w:line="240" w:lineRule="auto"/>
        <w:contextualSpacing/>
        <w:jc w:val="both"/>
        <w:rPr>
          <w:rFonts w:eastAsia="Batang" w:cs="Arial"/>
          <w:sz w:val="20"/>
          <w:szCs w:val="20"/>
        </w:rPr>
      </w:pPr>
      <w:r w:rsidRPr="00DC2A4A">
        <w:rPr>
          <w:rFonts w:eastAsia="Batang" w:cs="Arial"/>
          <w:b/>
          <w:sz w:val="20"/>
          <w:szCs w:val="20"/>
        </w:rPr>
        <w:t>Informe:</w:t>
      </w:r>
      <w:r w:rsidRPr="00DC2A4A">
        <w:rPr>
          <w:rFonts w:eastAsia="Batang" w:cs="Arial"/>
          <w:sz w:val="20"/>
          <w:szCs w:val="20"/>
        </w:rPr>
        <w:t xml:space="preserve"> </w:t>
      </w:r>
    </w:p>
    <w:p w14:paraId="200CAC63" w14:textId="77777777" w:rsidR="0078005A" w:rsidRPr="00DC2A4A" w:rsidRDefault="0078005A" w:rsidP="005E4BE6">
      <w:pPr>
        <w:pStyle w:val="Prrafodelista"/>
        <w:numPr>
          <w:ilvl w:val="0"/>
          <w:numId w:val="46"/>
        </w:numPr>
        <w:tabs>
          <w:tab w:val="left" w:pos="284"/>
        </w:tabs>
        <w:spacing w:after="0" w:line="240" w:lineRule="auto"/>
        <w:ind w:left="0" w:firstLine="0"/>
        <w:jc w:val="both"/>
        <w:rPr>
          <w:sz w:val="20"/>
          <w:szCs w:val="20"/>
        </w:rPr>
      </w:pPr>
      <w:r w:rsidRPr="00DC2A4A">
        <w:rPr>
          <w:rFonts w:eastAsia="Futura Std Book" w:cs="Futura Std Book"/>
          <w:sz w:val="20"/>
          <w:szCs w:val="20"/>
        </w:rPr>
        <w:t xml:space="preserve">Radicado </w:t>
      </w:r>
      <w:r w:rsidRPr="00DC2A4A">
        <w:rPr>
          <w:sz w:val="20"/>
          <w:szCs w:val="20"/>
        </w:rPr>
        <w:t>el 29 de julio de 2016.</w:t>
      </w:r>
    </w:p>
    <w:p w14:paraId="213E0B23" w14:textId="77777777" w:rsidR="0078005A" w:rsidRPr="00DC2A4A" w:rsidRDefault="0078005A" w:rsidP="005E4BE6">
      <w:pPr>
        <w:pStyle w:val="Prrafodelista"/>
        <w:numPr>
          <w:ilvl w:val="0"/>
          <w:numId w:val="46"/>
        </w:numPr>
        <w:tabs>
          <w:tab w:val="left" w:pos="284"/>
        </w:tabs>
        <w:spacing w:after="0" w:line="240" w:lineRule="auto"/>
        <w:ind w:left="0" w:firstLine="0"/>
        <w:jc w:val="both"/>
        <w:rPr>
          <w:b/>
          <w:sz w:val="20"/>
          <w:szCs w:val="20"/>
        </w:rPr>
      </w:pPr>
      <w:r w:rsidRPr="00DC2A4A">
        <w:rPr>
          <w:sz w:val="20"/>
          <w:szCs w:val="20"/>
        </w:rPr>
        <w:t>El proyecto fue devuelto ya que el proponente no dio respuesta a la solicitud de aclaraciones en los tiempos establecidos para tal fin.</w:t>
      </w:r>
    </w:p>
    <w:p w14:paraId="643E07E4" w14:textId="77777777" w:rsidR="0078005A" w:rsidRPr="00DC2A4A" w:rsidRDefault="0078005A" w:rsidP="005E4BE6">
      <w:pPr>
        <w:tabs>
          <w:tab w:val="left" w:pos="284"/>
        </w:tabs>
        <w:autoSpaceDE w:val="0"/>
        <w:autoSpaceDN w:val="0"/>
        <w:spacing w:after="0" w:line="240" w:lineRule="auto"/>
        <w:contextualSpacing/>
        <w:jc w:val="both"/>
        <w:rPr>
          <w:rFonts w:cstheme="minorHAnsi"/>
          <w:b/>
          <w:color w:val="FF0000"/>
          <w:sz w:val="20"/>
          <w:szCs w:val="20"/>
        </w:rPr>
      </w:pPr>
    </w:p>
    <w:p w14:paraId="3AC1AF4A" w14:textId="77777777" w:rsidR="0078005A" w:rsidRPr="00DC2A4A" w:rsidRDefault="0078005A" w:rsidP="005E4BE6">
      <w:pPr>
        <w:tabs>
          <w:tab w:val="left" w:pos="284"/>
        </w:tabs>
        <w:autoSpaceDE w:val="0"/>
        <w:autoSpaceDN w:val="0"/>
        <w:spacing w:after="0" w:line="240" w:lineRule="auto"/>
        <w:contextualSpacing/>
        <w:jc w:val="both"/>
        <w:rPr>
          <w:rFonts w:cstheme="minorHAnsi"/>
          <w:b/>
          <w:sz w:val="20"/>
          <w:szCs w:val="20"/>
          <w:u w:val="single"/>
        </w:rPr>
      </w:pPr>
      <w:r w:rsidRPr="00DC2A4A">
        <w:rPr>
          <w:rFonts w:cstheme="minorHAnsi"/>
          <w:b/>
          <w:sz w:val="20"/>
          <w:szCs w:val="20"/>
          <w:u w:val="single"/>
        </w:rPr>
        <w:t>Aprobados 2015</w:t>
      </w:r>
    </w:p>
    <w:p w14:paraId="336E6E38" w14:textId="77777777" w:rsidR="0078005A" w:rsidRPr="00DC2A4A" w:rsidRDefault="0078005A" w:rsidP="005E4BE6">
      <w:pPr>
        <w:pStyle w:val="Prrafodelista"/>
        <w:numPr>
          <w:ilvl w:val="0"/>
          <w:numId w:val="20"/>
        </w:numPr>
        <w:tabs>
          <w:tab w:val="left" w:pos="284"/>
        </w:tabs>
        <w:spacing w:after="0" w:line="240" w:lineRule="auto"/>
        <w:ind w:left="0" w:firstLine="0"/>
        <w:jc w:val="both"/>
        <w:rPr>
          <w:rFonts w:eastAsia="Futura Std Book" w:cs="Futura Std Book"/>
          <w:b/>
          <w:sz w:val="20"/>
          <w:szCs w:val="20"/>
        </w:rPr>
      </w:pPr>
      <w:r w:rsidRPr="00DC2A4A">
        <w:rPr>
          <w:b/>
          <w:bCs/>
          <w:sz w:val="20"/>
          <w:szCs w:val="20"/>
        </w:rPr>
        <w:t xml:space="preserve">FNTP-195-2015 Participación de los departamentos del Amazonas, Arauca, Caquetá, Chocó, Guainía, Guaviare, La Guajira, Norte de Santander, Putumayo, Vaupés y Vichada en la Vitrina Turística de </w:t>
      </w:r>
      <w:proofErr w:type="spellStart"/>
      <w:r w:rsidRPr="00DC2A4A">
        <w:rPr>
          <w:b/>
          <w:bCs/>
          <w:sz w:val="20"/>
          <w:szCs w:val="20"/>
        </w:rPr>
        <w:t>Anato</w:t>
      </w:r>
      <w:proofErr w:type="spellEnd"/>
      <w:r w:rsidRPr="00DC2A4A">
        <w:rPr>
          <w:b/>
          <w:bCs/>
          <w:sz w:val="20"/>
          <w:szCs w:val="20"/>
        </w:rPr>
        <w:t xml:space="preserve"> 2016</w:t>
      </w:r>
    </w:p>
    <w:p w14:paraId="2E8726FF" w14:textId="77777777" w:rsidR="0078005A" w:rsidRPr="00DC2A4A" w:rsidRDefault="0078005A" w:rsidP="005E4BE6">
      <w:pPr>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Proponente: </w:t>
      </w:r>
      <w:proofErr w:type="spellStart"/>
      <w:r w:rsidRPr="00DC2A4A">
        <w:rPr>
          <w:sz w:val="20"/>
          <w:szCs w:val="20"/>
        </w:rPr>
        <w:t>MinCIT</w:t>
      </w:r>
      <w:proofErr w:type="spellEnd"/>
    </w:p>
    <w:p w14:paraId="11EFD783"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sz w:val="20"/>
          <w:szCs w:val="20"/>
        </w:rPr>
        <w:t>$601.873.408 (aproximado $ 54.715.764</w:t>
      </w:r>
      <w:r w:rsidRPr="00DC2A4A">
        <w:rPr>
          <w:rFonts w:cs="Futura Std Book"/>
          <w:sz w:val="20"/>
          <w:szCs w:val="20"/>
        </w:rPr>
        <w:t xml:space="preserve"> </w:t>
      </w:r>
      <w:r w:rsidRPr="00DC2A4A">
        <w:rPr>
          <w:sz w:val="20"/>
          <w:szCs w:val="20"/>
        </w:rPr>
        <w:t>para el departamento)</w:t>
      </w:r>
    </w:p>
    <w:p w14:paraId="392B6C05"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sz w:val="20"/>
          <w:szCs w:val="20"/>
        </w:rPr>
        <w:t xml:space="preserve">Promocionar la oferta turística de los departamentos de </w:t>
      </w:r>
      <w:r w:rsidRPr="00DC2A4A">
        <w:rPr>
          <w:bCs/>
          <w:sz w:val="20"/>
          <w:szCs w:val="20"/>
        </w:rPr>
        <w:t>Amazonas, Arauca, Caquetá, Chocó, Guainía, Guaviare, La Guajira, Norte de Santander, Putumayo, Vaupés y Vichada</w:t>
      </w:r>
      <w:r w:rsidRPr="00DC2A4A">
        <w:rPr>
          <w:sz w:val="20"/>
          <w:szCs w:val="20"/>
        </w:rPr>
        <w:t xml:space="preserve"> a través de la participación en la Vitrina Turística de </w:t>
      </w:r>
      <w:proofErr w:type="spellStart"/>
      <w:r w:rsidRPr="00DC2A4A">
        <w:rPr>
          <w:sz w:val="20"/>
          <w:szCs w:val="20"/>
        </w:rPr>
        <w:t>Anato</w:t>
      </w:r>
      <w:proofErr w:type="spellEnd"/>
      <w:r w:rsidRPr="00DC2A4A">
        <w:rPr>
          <w:sz w:val="20"/>
          <w:szCs w:val="20"/>
        </w:rPr>
        <w:t xml:space="preserve"> 2016.</w:t>
      </w:r>
    </w:p>
    <w:p w14:paraId="51DBD4D5"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9 de febrero de 2016</w:t>
      </w:r>
    </w:p>
    <w:p w14:paraId="7980C11F"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19 de abril 2016</w:t>
      </w:r>
    </w:p>
    <w:p w14:paraId="5B7DC8F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finalizado</w:t>
      </w:r>
    </w:p>
    <w:p w14:paraId="039435CE"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 xml:space="preserve">Avance </w:t>
      </w:r>
      <w:r w:rsidRPr="00DC2A4A">
        <w:rPr>
          <w:b/>
          <w:sz w:val="20"/>
          <w:szCs w:val="20"/>
        </w:rPr>
        <w:t>Físico</w:t>
      </w:r>
      <w:r w:rsidRPr="00DC2A4A">
        <w:rPr>
          <w:rFonts w:eastAsia="Times New Roman" w:cs="Arial"/>
          <w:b/>
          <w:bCs/>
          <w:sz w:val="20"/>
          <w:szCs w:val="20"/>
          <w:lang w:eastAsia="es-CO"/>
        </w:rPr>
        <w:t xml:space="preserve">: </w:t>
      </w:r>
      <w:r w:rsidRPr="00DC2A4A">
        <w:rPr>
          <w:rFonts w:eastAsia="Times New Roman" w:cs="Arial"/>
          <w:bCs/>
          <w:sz w:val="20"/>
          <w:szCs w:val="20"/>
          <w:lang w:eastAsia="es-CO"/>
        </w:rPr>
        <w:t>100%</w:t>
      </w:r>
    </w:p>
    <w:p w14:paraId="67E0D389" w14:textId="77777777" w:rsidR="0078005A" w:rsidRPr="00DC2A4A" w:rsidRDefault="0078005A" w:rsidP="005E4BE6">
      <w:pPr>
        <w:tabs>
          <w:tab w:val="left" w:pos="284"/>
        </w:tabs>
        <w:autoSpaceDE w:val="0"/>
        <w:autoSpaceDN w:val="0"/>
        <w:spacing w:after="0" w:line="240" w:lineRule="auto"/>
        <w:contextualSpacing/>
        <w:jc w:val="both"/>
        <w:rPr>
          <w:rFonts w:eastAsia="Batang" w:cs="Arial"/>
          <w:sz w:val="20"/>
          <w:szCs w:val="20"/>
        </w:rPr>
      </w:pPr>
      <w:r w:rsidRPr="00DC2A4A">
        <w:rPr>
          <w:rFonts w:eastAsia="Batang" w:cs="Arial"/>
          <w:b/>
          <w:sz w:val="20"/>
          <w:szCs w:val="20"/>
        </w:rPr>
        <w:t>Informe:</w:t>
      </w:r>
      <w:r w:rsidRPr="00DC2A4A">
        <w:rPr>
          <w:rFonts w:eastAsia="Batang" w:cs="Arial"/>
          <w:sz w:val="20"/>
          <w:szCs w:val="20"/>
        </w:rPr>
        <w:t xml:space="preserve"> </w:t>
      </w:r>
    </w:p>
    <w:p w14:paraId="37201559" w14:textId="77777777" w:rsidR="0078005A" w:rsidRPr="00DC2A4A" w:rsidRDefault="0078005A" w:rsidP="005E4BE6">
      <w:pPr>
        <w:pStyle w:val="Prrafodelista"/>
        <w:numPr>
          <w:ilvl w:val="0"/>
          <w:numId w:val="46"/>
        </w:numPr>
        <w:tabs>
          <w:tab w:val="left" w:pos="284"/>
        </w:tabs>
        <w:autoSpaceDE w:val="0"/>
        <w:autoSpaceDN w:val="0"/>
        <w:spacing w:after="0" w:line="240" w:lineRule="auto"/>
        <w:ind w:left="0" w:firstLine="0"/>
        <w:jc w:val="both"/>
        <w:rPr>
          <w:rFonts w:eastAsia="Batang" w:cs="Arial"/>
          <w:sz w:val="20"/>
          <w:szCs w:val="20"/>
        </w:rPr>
      </w:pPr>
      <w:r w:rsidRPr="00DC2A4A">
        <w:rPr>
          <w:rFonts w:eastAsia="Futura Std Book" w:cs="Futura Std Book"/>
          <w:sz w:val="20"/>
          <w:szCs w:val="20"/>
        </w:rPr>
        <w:t xml:space="preserve">Radicado </w:t>
      </w:r>
      <w:r w:rsidRPr="00DC2A4A">
        <w:rPr>
          <w:rFonts w:eastAsia="Batang" w:cs="Arial"/>
          <w:sz w:val="20"/>
          <w:szCs w:val="20"/>
        </w:rPr>
        <w:t>el 23 de octubre de 2015.</w:t>
      </w:r>
    </w:p>
    <w:p w14:paraId="64DFC45B" w14:textId="77777777" w:rsidR="0078005A" w:rsidRPr="00DC2A4A" w:rsidRDefault="0078005A" w:rsidP="005E4BE6">
      <w:pPr>
        <w:pStyle w:val="Prrafodelista"/>
        <w:numPr>
          <w:ilvl w:val="0"/>
          <w:numId w:val="46"/>
        </w:numPr>
        <w:tabs>
          <w:tab w:val="left" w:pos="284"/>
        </w:tabs>
        <w:autoSpaceDE w:val="0"/>
        <w:autoSpaceDN w:val="0"/>
        <w:spacing w:after="0" w:line="240" w:lineRule="auto"/>
        <w:ind w:left="0" w:firstLine="0"/>
        <w:jc w:val="both"/>
        <w:rPr>
          <w:rFonts w:eastAsia="Batang" w:cs="Arial"/>
          <w:sz w:val="20"/>
          <w:szCs w:val="20"/>
        </w:rPr>
      </w:pPr>
      <w:r w:rsidRPr="00DC2A4A">
        <w:rPr>
          <w:rFonts w:eastAsia="Batang" w:cs="Arial"/>
          <w:sz w:val="20"/>
          <w:szCs w:val="20"/>
        </w:rPr>
        <w:t>Aprobado el 27 de noviembre de 2015.</w:t>
      </w:r>
    </w:p>
    <w:p w14:paraId="777CCCC5" w14:textId="77777777" w:rsidR="0078005A" w:rsidRPr="00DC2A4A" w:rsidRDefault="0078005A" w:rsidP="005E4BE6">
      <w:pPr>
        <w:pStyle w:val="Prrafodelista"/>
        <w:numPr>
          <w:ilvl w:val="0"/>
          <w:numId w:val="46"/>
        </w:numPr>
        <w:tabs>
          <w:tab w:val="left" w:pos="284"/>
        </w:tabs>
        <w:autoSpaceDE w:val="0"/>
        <w:autoSpaceDN w:val="0"/>
        <w:spacing w:after="0" w:line="240" w:lineRule="auto"/>
        <w:ind w:left="0" w:firstLine="0"/>
        <w:jc w:val="both"/>
        <w:rPr>
          <w:rFonts w:eastAsia="Batang" w:cs="Arial"/>
          <w:sz w:val="20"/>
          <w:szCs w:val="20"/>
        </w:rPr>
      </w:pPr>
      <w:r w:rsidRPr="00DC2A4A">
        <w:rPr>
          <w:rFonts w:cs="Futura Std Book"/>
          <w:sz w:val="20"/>
          <w:szCs w:val="20"/>
        </w:rPr>
        <w:t xml:space="preserve">Se financió el apoyo del arrendamiento de área de </w:t>
      </w:r>
      <w:r w:rsidRPr="00DC2A4A">
        <w:rPr>
          <w:sz w:val="20"/>
          <w:szCs w:val="20"/>
        </w:rPr>
        <w:t>69,31</w:t>
      </w:r>
      <w:r w:rsidRPr="00DC2A4A">
        <w:rPr>
          <w:rFonts w:cs="Futura Std Book"/>
          <w:sz w:val="20"/>
          <w:szCs w:val="20"/>
        </w:rPr>
        <w:t xml:space="preserve"> metros cuadrados para el departamento de Amazonas. </w:t>
      </w:r>
    </w:p>
    <w:p w14:paraId="09C8891F" w14:textId="77777777" w:rsidR="0078005A" w:rsidRPr="00DC2A4A" w:rsidRDefault="0078005A" w:rsidP="005E4BE6">
      <w:pPr>
        <w:pStyle w:val="Prrafodelista"/>
        <w:numPr>
          <w:ilvl w:val="0"/>
          <w:numId w:val="20"/>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b/>
          <w:sz w:val="20"/>
          <w:szCs w:val="20"/>
        </w:rPr>
        <w:lastRenderedPageBreak/>
        <w:t>FNTP-242-2013 Producción de material audiovisual (video y un comercial para proyectar en cines y medios televisivos), para la promoción turística del municipio de Puerto Nariño - Amazonas; campaña "Puerto Nariño" - paraíso escondido en el Amazonas"</w:t>
      </w:r>
    </w:p>
    <w:p w14:paraId="6D411EEF" w14:textId="77777777" w:rsidR="0078005A" w:rsidRPr="00DC2A4A" w:rsidRDefault="0078005A" w:rsidP="005E4BE6">
      <w:pPr>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Proponente: </w:t>
      </w:r>
      <w:proofErr w:type="spellStart"/>
      <w:r w:rsidRPr="00DC2A4A">
        <w:rPr>
          <w:rFonts w:cstheme="minorHAnsi"/>
          <w:sz w:val="20"/>
          <w:szCs w:val="20"/>
        </w:rPr>
        <w:t>Fontur</w:t>
      </w:r>
      <w:proofErr w:type="spellEnd"/>
    </w:p>
    <w:p w14:paraId="764CAB43"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$498.555.000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$498.555.000)</w:t>
      </w:r>
    </w:p>
    <w:p w14:paraId="76530DAA"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Promocionar intensivamente a Puerto Nariño como destino turístico de calidad, con el fin de dar a conocer el municipio a nivel nacional y también incrementar el número de turistas y por tanto los ingresos económicos a los diferentes eslabones de la cadena productiva del turismo en el Municipio</w:t>
      </w:r>
    </w:p>
    <w:p w14:paraId="6B403B5A"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8 de septiembre de 2015</w:t>
      </w:r>
    </w:p>
    <w:p w14:paraId="1A31CAA2"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5 de enero de 2016</w:t>
      </w:r>
    </w:p>
    <w:p w14:paraId="033761BA"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liberado</w:t>
      </w:r>
    </w:p>
    <w:p w14:paraId="7EACCADF"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45EFD6F5"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Informe: </w:t>
      </w:r>
    </w:p>
    <w:p w14:paraId="1D164ED8" w14:textId="77777777" w:rsidR="0078005A" w:rsidRPr="00DC2A4A" w:rsidRDefault="0078005A" w:rsidP="005E4BE6">
      <w:pPr>
        <w:pStyle w:val="Textocomentario"/>
        <w:numPr>
          <w:ilvl w:val="0"/>
          <w:numId w:val="46"/>
        </w:numPr>
        <w:tabs>
          <w:tab w:val="left" w:pos="284"/>
        </w:tabs>
        <w:spacing w:after="0"/>
        <w:ind w:left="0" w:firstLine="0"/>
        <w:jc w:val="both"/>
      </w:pPr>
      <w:r w:rsidRPr="00DC2A4A">
        <w:rPr>
          <w:rFonts w:eastAsia="Futura Std Book" w:cs="Futura Std Book"/>
        </w:rPr>
        <w:t>Radicado</w:t>
      </w:r>
      <w:r w:rsidRPr="00DC2A4A">
        <w:t xml:space="preserve"> el 2 de octubre de 2013.</w:t>
      </w:r>
    </w:p>
    <w:p w14:paraId="7BDB8623" w14:textId="77777777" w:rsidR="0078005A" w:rsidRPr="00DC2A4A" w:rsidRDefault="0078005A" w:rsidP="005E4BE6">
      <w:pPr>
        <w:pStyle w:val="Textocomentario"/>
        <w:numPr>
          <w:ilvl w:val="0"/>
          <w:numId w:val="46"/>
        </w:numPr>
        <w:tabs>
          <w:tab w:val="left" w:pos="284"/>
        </w:tabs>
        <w:spacing w:after="0"/>
        <w:ind w:left="0" w:firstLine="0"/>
        <w:jc w:val="both"/>
      </w:pPr>
      <w:r w:rsidRPr="00DC2A4A">
        <w:t>Aprobado el 22 de julio de 2014.</w:t>
      </w:r>
    </w:p>
    <w:p w14:paraId="2FB5EC78"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Se realizó la producción de un video comercial del destino el cual se pauto en cine y canales nacionales.</w:t>
      </w:r>
    </w:p>
    <w:p w14:paraId="713D85E4" w14:textId="77777777" w:rsidR="0078005A" w:rsidRPr="00DC2A4A" w:rsidRDefault="0078005A" w:rsidP="005E4BE6">
      <w:pPr>
        <w:tabs>
          <w:tab w:val="left" w:pos="284"/>
        </w:tabs>
        <w:spacing w:after="0" w:line="240" w:lineRule="auto"/>
        <w:contextualSpacing/>
        <w:jc w:val="both"/>
        <w:rPr>
          <w:b/>
          <w:sz w:val="20"/>
          <w:szCs w:val="20"/>
        </w:rPr>
      </w:pPr>
    </w:p>
    <w:p w14:paraId="604674E9"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 xml:space="preserve">Aprobados 2013 </w:t>
      </w:r>
    </w:p>
    <w:p w14:paraId="09FFFCDE" w14:textId="77777777" w:rsidR="0078005A" w:rsidRPr="00DC2A4A" w:rsidRDefault="0078005A" w:rsidP="005E4BE6">
      <w:pPr>
        <w:pStyle w:val="Prrafodelista"/>
        <w:numPr>
          <w:ilvl w:val="0"/>
          <w:numId w:val="21"/>
        </w:numPr>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b/>
          <w:sz w:val="20"/>
          <w:szCs w:val="20"/>
        </w:rPr>
        <w:t>FNTP-097-2013 Misiones Comerciales para la Promoción del Destino Amazonas</w:t>
      </w:r>
    </w:p>
    <w:p w14:paraId="3C948B8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Gobernación del Amazonas</w:t>
      </w:r>
    </w:p>
    <w:p w14:paraId="29BA247F"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$155.755.000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$148.320.000, proponente: $7.435.000)</w:t>
      </w:r>
    </w:p>
    <w:p w14:paraId="6516DD2C"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Promocionar al destino Amazonas Colombia en otros destinos a nivel nacional</w:t>
      </w:r>
    </w:p>
    <w:p w14:paraId="392FD44D"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1 de abril de 2014</w:t>
      </w:r>
      <w:r w:rsidRPr="00DC2A4A">
        <w:rPr>
          <w:rFonts w:eastAsia="Times New Roman" w:cs="Arial"/>
          <w:b/>
          <w:bCs/>
          <w:sz w:val="20"/>
          <w:szCs w:val="20"/>
          <w:lang w:eastAsia="es-CO"/>
        </w:rPr>
        <w:t xml:space="preserve"> </w:t>
      </w:r>
    </w:p>
    <w:p w14:paraId="7AF0565A"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1 de junio de 2014</w:t>
      </w:r>
    </w:p>
    <w:p w14:paraId="712DA65D"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 xml:space="preserve">Estado: </w:t>
      </w:r>
      <w:r w:rsidRPr="00DC2A4A">
        <w:rPr>
          <w:rFonts w:eastAsia="Times New Roman" w:cs="Arial"/>
          <w:sz w:val="20"/>
          <w:szCs w:val="20"/>
          <w:lang w:eastAsia="es-CO"/>
        </w:rPr>
        <w:t>liberado</w:t>
      </w:r>
    </w:p>
    <w:p w14:paraId="7F543EBC"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5DF7A35D"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Informe:  </w:t>
      </w:r>
    </w:p>
    <w:p w14:paraId="00430460" w14:textId="77777777" w:rsidR="0078005A" w:rsidRPr="00DC2A4A" w:rsidRDefault="0078005A" w:rsidP="005E4BE6">
      <w:pPr>
        <w:pStyle w:val="Textocomentario"/>
        <w:numPr>
          <w:ilvl w:val="0"/>
          <w:numId w:val="46"/>
        </w:numPr>
        <w:tabs>
          <w:tab w:val="left" w:pos="284"/>
        </w:tabs>
        <w:spacing w:after="0"/>
        <w:ind w:left="0" w:firstLine="0"/>
        <w:jc w:val="both"/>
      </w:pPr>
      <w:r w:rsidRPr="00DC2A4A">
        <w:rPr>
          <w:rFonts w:eastAsia="Futura Std Book" w:cs="Futura Std Book"/>
        </w:rPr>
        <w:t xml:space="preserve">Radicado </w:t>
      </w:r>
      <w:r w:rsidRPr="00DC2A4A">
        <w:t>el 1 de abril de 2013.</w:t>
      </w:r>
    </w:p>
    <w:p w14:paraId="260B8555" w14:textId="77777777" w:rsidR="0078005A" w:rsidRPr="00DC2A4A" w:rsidRDefault="0078005A" w:rsidP="005E4BE6">
      <w:pPr>
        <w:pStyle w:val="Textocomentario"/>
        <w:numPr>
          <w:ilvl w:val="0"/>
          <w:numId w:val="46"/>
        </w:numPr>
        <w:tabs>
          <w:tab w:val="left" w:pos="284"/>
        </w:tabs>
        <w:spacing w:after="0"/>
        <w:ind w:left="0" w:firstLine="0"/>
        <w:jc w:val="both"/>
      </w:pPr>
      <w:r w:rsidRPr="00DC2A4A">
        <w:t>Aprobado el 18 de junio de 2013.</w:t>
      </w:r>
    </w:p>
    <w:p w14:paraId="2306D909"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Se realizaron misiones comerciales a Tunja, Medellín, Bucaramanga, Cali Manizales, Armenia y Pereira.</w:t>
      </w:r>
    </w:p>
    <w:p w14:paraId="58C0F740" w14:textId="77777777" w:rsidR="0078005A" w:rsidRPr="00DC2A4A" w:rsidRDefault="0078005A" w:rsidP="005E4BE6">
      <w:pPr>
        <w:pStyle w:val="Prrafodelista"/>
        <w:numPr>
          <w:ilvl w:val="0"/>
          <w:numId w:val="21"/>
        </w:numPr>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b/>
          <w:sz w:val="20"/>
          <w:szCs w:val="20"/>
        </w:rPr>
        <w:t xml:space="preserve">FNTP-313-2012 Participación Vitrina Turística </w:t>
      </w:r>
      <w:proofErr w:type="spellStart"/>
      <w:r w:rsidRPr="00DC2A4A">
        <w:rPr>
          <w:rFonts w:eastAsia="Futura Std Book" w:cs="Futura Std Book"/>
          <w:b/>
          <w:sz w:val="20"/>
          <w:szCs w:val="20"/>
        </w:rPr>
        <w:t>Anato</w:t>
      </w:r>
      <w:proofErr w:type="spellEnd"/>
      <w:r w:rsidRPr="00DC2A4A">
        <w:rPr>
          <w:rFonts w:eastAsia="Futura Std Book" w:cs="Futura Std Book"/>
          <w:b/>
          <w:sz w:val="20"/>
          <w:szCs w:val="20"/>
        </w:rPr>
        <w:t xml:space="preserve"> 2013 con el lema "ven al Amazonas y haz el viaje de tu vida"</w:t>
      </w:r>
    </w:p>
    <w:p w14:paraId="7DDA28F0"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Gobernación del Amazonas</w:t>
      </w:r>
    </w:p>
    <w:p w14:paraId="35618576"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$128.887.100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$114.249.080, proponente: $14.638.020)</w:t>
      </w:r>
    </w:p>
    <w:p w14:paraId="7949C685"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 xml:space="preserve">Promocionar el destino Amazonas - Colombia como el primer destino ecoturístico del país, en la XXXII Vitrina Turística de </w:t>
      </w:r>
      <w:proofErr w:type="spellStart"/>
      <w:r w:rsidRPr="00DC2A4A">
        <w:rPr>
          <w:rFonts w:eastAsia="Futura Std Book" w:cs="Futura Std Book"/>
          <w:sz w:val="20"/>
          <w:szCs w:val="20"/>
        </w:rPr>
        <w:t>Anato</w:t>
      </w:r>
      <w:proofErr w:type="spellEnd"/>
      <w:r w:rsidRPr="00DC2A4A">
        <w:rPr>
          <w:rFonts w:eastAsia="Futura Std Book" w:cs="Futura Std Book"/>
          <w:sz w:val="20"/>
          <w:szCs w:val="20"/>
        </w:rPr>
        <w:t xml:space="preserve"> 2013</w:t>
      </w:r>
    </w:p>
    <w:p w14:paraId="1E51E789"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18 de febrero de 2013</w:t>
      </w:r>
    </w:p>
    <w:p w14:paraId="472C3921"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17 de marzo de 213</w:t>
      </w:r>
    </w:p>
    <w:p w14:paraId="06986FF9"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liberado</w:t>
      </w:r>
    </w:p>
    <w:p w14:paraId="210C53CA"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70F725ED"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Informe:  </w:t>
      </w:r>
    </w:p>
    <w:p w14:paraId="5476E21E"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Futura Std Book" w:cs="Futura Std Book"/>
          <w:sz w:val="20"/>
          <w:szCs w:val="20"/>
        </w:rPr>
        <w:t>Radicado</w:t>
      </w:r>
      <w:r w:rsidRPr="00DC2A4A">
        <w:rPr>
          <w:sz w:val="20"/>
          <w:szCs w:val="20"/>
        </w:rPr>
        <w:t xml:space="preserve"> el 10 de diciembre de 2012.</w:t>
      </w:r>
    </w:p>
    <w:p w14:paraId="6FCD7DD3"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sz w:val="20"/>
          <w:szCs w:val="20"/>
        </w:rPr>
        <w:t>Aprobado el 24 de enero de 2013.</w:t>
      </w:r>
    </w:p>
    <w:p w14:paraId="3960FB31"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 xml:space="preserve">Se apoyó al destino con el arrendamiento de un área de 36 metros con montaje y desmontaje de un stand en la Vitrina de </w:t>
      </w:r>
      <w:proofErr w:type="spellStart"/>
      <w:r w:rsidRPr="00DC2A4A">
        <w:rPr>
          <w:rFonts w:eastAsia="Times New Roman" w:cs="Arial"/>
          <w:bCs/>
          <w:sz w:val="20"/>
          <w:szCs w:val="20"/>
          <w:lang w:eastAsia="es-CO"/>
        </w:rPr>
        <w:t>Anato</w:t>
      </w:r>
      <w:proofErr w:type="spellEnd"/>
      <w:r w:rsidRPr="00DC2A4A">
        <w:rPr>
          <w:rFonts w:eastAsia="Times New Roman" w:cs="Arial"/>
          <w:bCs/>
          <w:sz w:val="20"/>
          <w:szCs w:val="20"/>
          <w:lang w:eastAsia="es-CO"/>
        </w:rPr>
        <w:t xml:space="preserve"> 2013.</w:t>
      </w:r>
    </w:p>
    <w:p w14:paraId="5891643C" w14:textId="77777777" w:rsidR="0078005A" w:rsidRPr="00DC2A4A" w:rsidRDefault="0078005A" w:rsidP="005E4BE6">
      <w:pPr>
        <w:tabs>
          <w:tab w:val="left" w:pos="284"/>
        </w:tabs>
        <w:spacing w:after="0" w:line="240" w:lineRule="auto"/>
        <w:contextualSpacing/>
        <w:jc w:val="both"/>
        <w:rPr>
          <w:b/>
          <w:sz w:val="20"/>
          <w:szCs w:val="20"/>
          <w:u w:val="single"/>
        </w:rPr>
      </w:pPr>
    </w:p>
    <w:p w14:paraId="5CBF3F0A"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 xml:space="preserve">No aprobados 2013 </w:t>
      </w:r>
    </w:p>
    <w:p w14:paraId="2FE25C65" w14:textId="77777777" w:rsidR="0078005A" w:rsidRPr="00DC2A4A" w:rsidRDefault="0078005A" w:rsidP="005E4BE6">
      <w:pPr>
        <w:pStyle w:val="Prrafodelista"/>
        <w:numPr>
          <w:ilvl w:val="0"/>
          <w:numId w:val="22"/>
        </w:numPr>
        <w:shd w:val="clear" w:color="auto" w:fill="FFFFFF"/>
        <w:tabs>
          <w:tab w:val="left" w:pos="284"/>
        </w:tabs>
        <w:spacing w:after="0" w:line="240" w:lineRule="auto"/>
        <w:ind w:left="0" w:firstLine="0"/>
        <w:jc w:val="both"/>
        <w:rPr>
          <w:rFonts w:eastAsia="Times New Roman" w:cs="Arial"/>
          <w:b/>
          <w:bCs/>
          <w:sz w:val="20"/>
          <w:szCs w:val="20"/>
          <w:lang w:eastAsia="es-CO"/>
        </w:rPr>
      </w:pPr>
      <w:r w:rsidRPr="00DC2A4A">
        <w:rPr>
          <w:rFonts w:eastAsia="Futura Std Book" w:cs="Futura Std Book"/>
          <w:b/>
          <w:sz w:val="20"/>
          <w:szCs w:val="20"/>
        </w:rPr>
        <w:t>FNTP-127-2013 Promoción y difusión de Leticia... "naturalmente Amazonas – Colombia</w:t>
      </w:r>
    </w:p>
    <w:p w14:paraId="19FF488A"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b/>
          <w:bCs/>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Alcaldía de Leticia</w:t>
      </w:r>
    </w:p>
    <w:p w14:paraId="718E924C"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lastRenderedPageBreak/>
        <w:t>Valor: </w:t>
      </w:r>
      <w:r w:rsidRPr="00DC2A4A">
        <w:rPr>
          <w:rFonts w:eastAsia="Futura Std Book" w:cs="Futura Std Book"/>
          <w:sz w:val="20"/>
          <w:szCs w:val="20"/>
        </w:rPr>
        <w:t>$80.000.000</w:t>
      </w:r>
    </w:p>
    <w:p w14:paraId="058F6859"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Contar con herramientas publicitarias que faciliten la promoción, difusión y posicionamiento del destino Leticia - Amazonas en los mercados turísticos nacionales e internacionales como un destino de naturaleza.</w:t>
      </w:r>
    </w:p>
    <w:p w14:paraId="69A2BFD3" w14:textId="77777777" w:rsidR="0078005A" w:rsidRPr="00DC2A4A" w:rsidRDefault="0078005A" w:rsidP="005E4BE6">
      <w:pPr>
        <w:pStyle w:val="Prrafodelista"/>
        <w:shd w:val="clear" w:color="auto" w:fill="FFFFFF"/>
        <w:tabs>
          <w:tab w:val="left" w:pos="284"/>
        </w:tabs>
        <w:spacing w:after="0" w:line="240" w:lineRule="auto"/>
        <w:ind w:left="0"/>
        <w:jc w:val="both"/>
        <w:rPr>
          <w:rFonts w:eastAsia="Futura Std Book" w:cs="Futura Std Book"/>
          <w:sz w:val="20"/>
          <w:szCs w:val="20"/>
        </w:rPr>
      </w:pPr>
      <w:r w:rsidRPr="00DC2A4A">
        <w:rPr>
          <w:rFonts w:eastAsia="Times New Roman" w:cs="Arial"/>
          <w:b/>
          <w:bCs/>
          <w:sz w:val="20"/>
          <w:szCs w:val="20"/>
          <w:lang w:eastAsia="es-CO"/>
        </w:rPr>
        <w:t>Estado:</w:t>
      </w:r>
      <w:r w:rsidRPr="00DC2A4A">
        <w:rPr>
          <w:rFonts w:eastAsia="Times New Roman" w:cs="Arial"/>
          <w:sz w:val="20"/>
          <w:szCs w:val="20"/>
          <w:lang w:eastAsia="es-CO"/>
        </w:rPr>
        <w:t> </w:t>
      </w:r>
      <w:r w:rsidRPr="00DC2A4A">
        <w:rPr>
          <w:rFonts w:eastAsia="Futura Std Book" w:cs="Futura Std Book"/>
          <w:sz w:val="20"/>
          <w:szCs w:val="20"/>
        </w:rPr>
        <w:t xml:space="preserve">No elegible </w:t>
      </w:r>
    </w:p>
    <w:p w14:paraId="23A5E2E9" w14:textId="77777777" w:rsidR="0078005A" w:rsidRPr="00DC2A4A" w:rsidRDefault="0078005A" w:rsidP="005E4BE6">
      <w:pPr>
        <w:tabs>
          <w:tab w:val="left" w:pos="284"/>
        </w:tabs>
        <w:spacing w:after="0" w:line="240" w:lineRule="auto"/>
        <w:contextualSpacing/>
        <w:jc w:val="both"/>
        <w:rPr>
          <w:rFonts w:eastAsia="Futura Std Book" w:cs="Futura Std Book"/>
          <w:sz w:val="20"/>
          <w:szCs w:val="20"/>
        </w:rPr>
      </w:pPr>
      <w:r w:rsidRPr="00DC2A4A">
        <w:rPr>
          <w:rFonts w:eastAsia="Futura Std Book" w:cs="Futura Std Book"/>
          <w:b/>
          <w:sz w:val="20"/>
          <w:szCs w:val="20"/>
        </w:rPr>
        <w:t>Informe:</w:t>
      </w:r>
    </w:p>
    <w:p w14:paraId="2DFED5A5" w14:textId="77777777" w:rsidR="0078005A" w:rsidRPr="00DC2A4A" w:rsidRDefault="0078005A" w:rsidP="005E4BE6">
      <w:pPr>
        <w:pStyle w:val="Prrafodelista"/>
        <w:numPr>
          <w:ilvl w:val="0"/>
          <w:numId w:val="46"/>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 el 5 de abril de 2013.</w:t>
      </w:r>
    </w:p>
    <w:p w14:paraId="2456DBFB" w14:textId="77777777" w:rsidR="0078005A" w:rsidRPr="00DC2A4A" w:rsidRDefault="0078005A" w:rsidP="005E4BE6">
      <w:pPr>
        <w:pStyle w:val="Prrafodelista"/>
        <w:numPr>
          <w:ilvl w:val="0"/>
          <w:numId w:val="46"/>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 xml:space="preserve">El proyecto fue calificado como no elegible debido a que no fue presentado bajo los parámetros establecidos en el Manual, tales como: fecha límite de radicación para el banco de proyectos, no se anexó la documentación requerida, la justificación y los objetivos no se encuentran correctamente formulados y sustentados. </w:t>
      </w:r>
    </w:p>
    <w:p w14:paraId="3341F923" w14:textId="77777777" w:rsidR="0078005A" w:rsidRPr="00DC2A4A" w:rsidRDefault="0078005A" w:rsidP="005E4BE6">
      <w:pPr>
        <w:pStyle w:val="Prrafodelista"/>
        <w:numPr>
          <w:ilvl w:val="0"/>
          <w:numId w:val="22"/>
        </w:numPr>
        <w:shd w:val="clear" w:color="auto" w:fill="FFFFFF"/>
        <w:tabs>
          <w:tab w:val="left" w:pos="284"/>
        </w:tabs>
        <w:spacing w:after="0" w:line="240" w:lineRule="auto"/>
        <w:ind w:left="0" w:firstLine="0"/>
        <w:jc w:val="both"/>
        <w:rPr>
          <w:rFonts w:eastAsia="Times New Roman" w:cs="Arial"/>
          <w:b/>
          <w:bCs/>
          <w:sz w:val="20"/>
          <w:szCs w:val="20"/>
          <w:lang w:eastAsia="es-CO"/>
        </w:rPr>
      </w:pPr>
      <w:r w:rsidRPr="00DC2A4A">
        <w:rPr>
          <w:rFonts w:eastAsia="Futura Std Book" w:cs="Futura Std Book"/>
          <w:b/>
          <w:sz w:val="20"/>
          <w:szCs w:val="20"/>
        </w:rPr>
        <w:t>FNTP-161-2013 Material promocional destino Amazonas</w:t>
      </w:r>
    </w:p>
    <w:p w14:paraId="04FF7C19"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Fondo de Promoción Ecoturística del Amazonas</w:t>
      </w:r>
    </w:p>
    <w:p w14:paraId="58489064"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$167.391.000</w:t>
      </w:r>
    </w:p>
    <w:p w14:paraId="72D826D7"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Desarrollar el material promocional idóneo para la promoción del Amazonas como destino turístico</w:t>
      </w:r>
    </w:p>
    <w:p w14:paraId="6956F020" w14:textId="77777777" w:rsidR="0078005A" w:rsidRPr="00DC2A4A" w:rsidRDefault="0078005A" w:rsidP="005E4BE6">
      <w:pPr>
        <w:pStyle w:val="Prrafodelista"/>
        <w:shd w:val="clear" w:color="auto" w:fill="FFFFFF"/>
        <w:tabs>
          <w:tab w:val="left" w:pos="284"/>
        </w:tabs>
        <w:spacing w:after="0" w:line="240" w:lineRule="auto"/>
        <w:ind w:left="0"/>
        <w:jc w:val="both"/>
        <w:rPr>
          <w:rFonts w:eastAsia="Futura Std Book" w:cs="Futura Std Book"/>
          <w:sz w:val="20"/>
          <w:szCs w:val="20"/>
        </w:rPr>
      </w:pPr>
      <w:r w:rsidRPr="00DC2A4A">
        <w:rPr>
          <w:rFonts w:eastAsia="Times New Roman" w:cs="Arial"/>
          <w:b/>
          <w:bCs/>
          <w:sz w:val="20"/>
          <w:szCs w:val="20"/>
          <w:lang w:eastAsia="es-CO"/>
        </w:rPr>
        <w:t>Estado:</w:t>
      </w:r>
      <w:r w:rsidRPr="00DC2A4A">
        <w:rPr>
          <w:rFonts w:eastAsia="Times New Roman" w:cs="Arial"/>
          <w:sz w:val="20"/>
          <w:szCs w:val="20"/>
          <w:lang w:eastAsia="es-CO"/>
        </w:rPr>
        <w:t> </w:t>
      </w:r>
      <w:r w:rsidRPr="00DC2A4A">
        <w:rPr>
          <w:rFonts w:eastAsia="Futura Std Book" w:cs="Futura Std Book"/>
          <w:sz w:val="20"/>
          <w:szCs w:val="20"/>
        </w:rPr>
        <w:t xml:space="preserve">No elegible </w:t>
      </w:r>
    </w:p>
    <w:p w14:paraId="4746FCBA" w14:textId="77777777" w:rsidR="0078005A" w:rsidRPr="00DC2A4A" w:rsidRDefault="0078005A" w:rsidP="005E4BE6">
      <w:pPr>
        <w:tabs>
          <w:tab w:val="left" w:pos="284"/>
        </w:tabs>
        <w:spacing w:after="0" w:line="240" w:lineRule="auto"/>
        <w:contextualSpacing/>
        <w:jc w:val="both"/>
        <w:rPr>
          <w:rFonts w:eastAsia="Futura Std Book" w:cs="Futura Std Book"/>
          <w:sz w:val="20"/>
          <w:szCs w:val="20"/>
        </w:rPr>
      </w:pPr>
      <w:r w:rsidRPr="00DC2A4A">
        <w:rPr>
          <w:rFonts w:eastAsia="Futura Std Book" w:cs="Futura Std Book"/>
          <w:b/>
          <w:sz w:val="20"/>
          <w:szCs w:val="20"/>
        </w:rPr>
        <w:t>Informe</w:t>
      </w:r>
      <w:r w:rsidRPr="00DC2A4A">
        <w:rPr>
          <w:rFonts w:eastAsia="Futura Std Book" w:cs="Futura Std Book"/>
          <w:sz w:val="20"/>
          <w:szCs w:val="20"/>
        </w:rPr>
        <w:t xml:space="preserve">: </w:t>
      </w:r>
    </w:p>
    <w:p w14:paraId="095A4424" w14:textId="77777777" w:rsidR="0078005A" w:rsidRPr="00DC2A4A" w:rsidRDefault="0078005A" w:rsidP="005E4BE6">
      <w:pPr>
        <w:pStyle w:val="Prrafodelista"/>
        <w:numPr>
          <w:ilvl w:val="0"/>
          <w:numId w:val="46"/>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 el 29 de abril de 2013.</w:t>
      </w:r>
    </w:p>
    <w:p w14:paraId="66F4C103" w14:textId="77777777" w:rsidR="0078005A" w:rsidRPr="00DC2A4A" w:rsidRDefault="0078005A" w:rsidP="005E4BE6">
      <w:pPr>
        <w:pStyle w:val="Prrafodelista"/>
        <w:numPr>
          <w:ilvl w:val="0"/>
          <w:numId w:val="46"/>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 xml:space="preserve">El proyecto fue calificado como no elegible debido a que no fue presentado bajo los parámetros establecidos en el Manual, tales como: la ficha no se encuentra diligenciada correctamente, se solicitan rubros que no son </w:t>
      </w:r>
      <w:proofErr w:type="spellStart"/>
      <w:r w:rsidRPr="00DC2A4A">
        <w:rPr>
          <w:rFonts w:eastAsia="Futura Std Book" w:cs="Futura Std Book"/>
          <w:sz w:val="20"/>
          <w:szCs w:val="20"/>
        </w:rPr>
        <w:t>cofinanciables</w:t>
      </w:r>
      <w:proofErr w:type="spellEnd"/>
      <w:r w:rsidRPr="00DC2A4A">
        <w:rPr>
          <w:rFonts w:eastAsia="Futura Std Book" w:cs="Futura Std Book"/>
          <w:sz w:val="20"/>
          <w:szCs w:val="20"/>
        </w:rPr>
        <w:t xml:space="preserve"> o ya fueron Aprobados en proyectos anteriores para la región, no se cumple con los tres meses de antelación mínimos de radicación de proyectos.</w:t>
      </w:r>
    </w:p>
    <w:p w14:paraId="569D892C" w14:textId="77777777" w:rsidR="0078005A" w:rsidRPr="00DC2A4A" w:rsidRDefault="0078005A" w:rsidP="005E4BE6">
      <w:pPr>
        <w:pStyle w:val="Prrafodelista"/>
        <w:tabs>
          <w:tab w:val="left" w:pos="284"/>
        </w:tabs>
        <w:spacing w:after="0" w:line="240" w:lineRule="auto"/>
        <w:ind w:left="0"/>
        <w:jc w:val="both"/>
        <w:rPr>
          <w:rFonts w:eastAsia="Futura Std Book" w:cs="Futura Std Book"/>
          <w:sz w:val="20"/>
          <w:szCs w:val="20"/>
        </w:rPr>
      </w:pPr>
    </w:p>
    <w:p w14:paraId="74A44B33" w14:textId="77777777" w:rsidR="0078005A" w:rsidRPr="00DC2A4A" w:rsidRDefault="0078005A" w:rsidP="005E4BE6">
      <w:pPr>
        <w:tabs>
          <w:tab w:val="left" w:pos="284"/>
        </w:tabs>
        <w:spacing w:after="0" w:line="240" w:lineRule="auto"/>
        <w:contextualSpacing/>
        <w:jc w:val="both"/>
        <w:rPr>
          <w:b/>
          <w:sz w:val="20"/>
          <w:szCs w:val="20"/>
          <w:u w:val="single"/>
        </w:rPr>
      </w:pPr>
      <w:r w:rsidRPr="00DC2A4A">
        <w:rPr>
          <w:b/>
          <w:sz w:val="20"/>
          <w:szCs w:val="20"/>
          <w:u w:val="single"/>
        </w:rPr>
        <w:t>Aprobados 2012</w:t>
      </w:r>
    </w:p>
    <w:p w14:paraId="5DE5EB25" w14:textId="77777777" w:rsidR="0078005A" w:rsidRPr="00DC2A4A" w:rsidRDefault="0078005A" w:rsidP="005E4BE6">
      <w:pPr>
        <w:pStyle w:val="Prrafodelista"/>
        <w:numPr>
          <w:ilvl w:val="0"/>
          <w:numId w:val="23"/>
        </w:numPr>
        <w:shd w:val="clear" w:color="auto" w:fill="FFFFFF"/>
        <w:tabs>
          <w:tab w:val="left" w:pos="284"/>
        </w:tabs>
        <w:spacing w:after="0" w:line="240" w:lineRule="auto"/>
        <w:ind w:left="0" w:firstLine="0"/>
        <w:jc w:val="both"/>
        <w:rPr>
          <w:rFonts w:eastAsia="Times New Roman" w:cs="Arial"/>
          <w:b/>
          <w:bCs/>
          <w:sz w:val="20"/>
          <w:szCs w:val="20"/>
          <w:lang w:eastAsia="es-CO"/>
        </w:rPr>
      </w:pPr>
      <w:r w:rsidRPr="00DC2A4A">
        <w:rPr>
          <w:rFonts w:eastAsia="Futura Std Book" w:cs="Futura Std Book"/>
          <w:b/>
          <w:sz w:val="20"/>
          <w:szCs w:val="20"/>
        </w:rPr>
        <w:t xml:space="preserve">PFPT-346-2011 "Participación en la Vitrina Turística </w:t>
      </w:r>
      <w:proofErr w:type="spellStart"/>
      <w:r w:rsidRPr="00DC2A4A">
        <w:rPr>
          <w:rFonts w:eastAsia="Futura Std Book" w:cs="Futura Std Book"/>
          <w:b/>
          <w:sz w:val="20"/>
          <w:szCs w:val="20"/>
        </w:rPr>
        <w:t>Anato</w:t>
      </w:r>
      <w:proofErr w:type="spellEnd"/>
      <w:r w:rsidRPr="00DC2A4A">
        <w:rPr>
          <w:rFonts w:eastAsia="Futura Std Book" w:cs="Futura Std Book"/>
          <w:b/>
          <w:sz w:val="20"/>
          <w:szCs w:val="20"/>
        </w:rPr>
        <w:t xml:space="preserve"> 2012" con el lema "ven al Amazonas y haz el viaje de tu vida"</w:t>
      </w:r>
    </w:p>
    <w:p w14:paraId="587AE1F3"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Gobernación del Amazonas</w:t>
      </w:r>
    </w:p>
    <w:p w14:paraId="7D3B1C9D"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$300.000.000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$300.000.000).</w:t>
      </w:r>
    </w:p>
    <w:p w14:paraId="5FC59E1B"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Incrementar el flujo de turistas en el destino</w:t>
      </w:r>
    </w:p>
    <w:p w14:paraId="3B4F6161"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15 de febrero de 2012</w:t>
      </w:r>
    </w:p>
    <w:p w14:paraId="6F578B78"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15 de marzo de 2012</w:t>
      </w:r>
    </w:p>
    <w:p w14:paraId="0C8E7481"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liberado</w:t>
      </w:r>
    </w:p>
    <w:p w14:paraId="501840B8"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4D77B41A"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Informe:  </w:t>
      </w:r>
    </w:p>
    <w:p w14:paraId="04451A72"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sz w:val="20"/>
          <w:szCs w:val="20"/>
        </w:rPr>
        <w:t>Radicado el 28 de noviembre de 2011.</w:t>
      </w:r>
    </w:p>
    <w:p w14:paraId="6A144873"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sz w:val="20"/>
          <w:szCs w:val="20"/>
        </w:rPr>
        <w:t>Aprobado el 13 de enero de 2012.</w:t>
      </w:r>
    </w:p>
    <w:p w14:paraId="272C5718"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 xml:space="preserve">Se apoyó al destino con el arrendamiento de un área de 36 metros con montaje y desmontaje de un stand en la Vitrina de </w:t>
      </w:r>
      <w:proofErr w:type="spellStart"/>
      <w:r w:rsidRPr="00DC2A4A">
        <w:rPr>
          <w:rFonts w:eastAsia="Times New Roman" w:cs="Arial"/>
          <w:bCs/>
          <w:sz w:val="20"/>
          <w:szCs w:val="20"/>
          <w:lang w:eastAsia="es-CO"/>
        </w:rPr>
        <w:t>Anato</w:t>
      </w:r>
      <w:proofErr w:type="spellEnd"/>
      <w:r w:rsidRPr="00DC2A4A">
        <w:rPr>
          <w:rFonts w:eastAsia="Times New Roman" w:cs="Arial"/>
          <w:bCs/>
          <w:sz w:val="20"/>
          <w:szCs w:val="20"/>
          <w:lang w:eastAsia="es-CO"/>
        </w:rPr>
        <w:t xml:space="preserve"> 2013.</w:t>
      </w:r>
    </w:p>
    <w:p w14:paraId="6B15FC19" w14:textId="77777777" w:rsidR="0078005A" w:rsidRPr="00DC2A4A" w:rsidRDefault="0078005A" w:rsidP="005E4BE6">
      <w:pPr>
        <w:pStyle w:val="Prrafodelista"/>
        <w:numPr>
          <w:ilvl w:val="0"/>
          <w:numId w:val="23"/>
        </w:numPr>
        <w:tabs>
          <w:tab w:val="left" w:pos="284"/>
        </w:tabs>
        <w:spacing w:after="0" w:line="240" w:lineRule="auto"/>
        <w:ind w:left="0" w:firstLine="0"/>
        <w:jc w:val="both"/>
        <w:rPr>
          <w:b/>
          <w:sz w:val="20"/>
          <w:szCs w:val="20"/>
        </w:rPr>
      </w:pPr>
      <w:r w:rsidRPr="00DC2A4A">
        <w:rPr>
          <w:rFonts w:eastAsia="Futura Std Book" w:cs="Futura Std Book"/>
          <w:b/>
          <w:sz w:val="20"/>
          <w:szCs w:val="20"/>
        </w:rPr>
        <w:t>FPTP-087-2012 Fortaleciendo la estrategia de promoción ven al Amazonas y haz  el viaje de tu vida</w:t>
      </w:r>
    </w:p>
    <w:p w14:paraId="457536C1"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Gobernación del Amazonas</w:t>
      </w:r>
    </w:p>
    <w:p w14:paraId="3CC264B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$736.639.565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$376.250.000; Gobernación del Amazonas $360.289.565)</w:t>
      </w:r>
    </w:p>
    <w:p w14:paraId="089E1806"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Promocionar la oferta turística del destino a través de un plan de medios.</w:t>
      </w:r>
    </w:p>
    <w:p w14:paraId="340C4E5C"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28 de agosto de 2012</w:t>
      </w:r>
    </w:p>
    <w:p w14:paraId="5726F164"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21 de diciembre de 2013</w:t>
      </w:r>
    </w:p>
    <w:p w14:paraId="0C077E98"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finalizado</w:t>
      </w:r>
    </w:p>
    <w:p w14:paraId="16904AF6"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38988C9E"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 xml:space="preserve">Informe: </w:t>
      </w:r>
    </w:p>
    <w:p w14:paraId="4F576DA7" w14:textId="77777777" w:rsidR="0078005A" w:rsidRPr="00DC2A4A" w:rsidRDefault="0078005A" w:rsidP="005E4BE6">
      <w:pPr>
        <w:pStyle w:val="Textocomentario"/>
        <w:numPr>
          <w:ilvl w:val="0"/>
          <w:numId w:val="46"/>
        </w:numPr>
        <w:tabs>
          <w:tab w:val="left" w:pos="284"/>
        </w:tabs>
        <w:spacing w:after="0"/>
        <w:ind w:left="0" w:firstLine="0"/>
        <w:jc w:val="both"/>
      </w:pPr>
      <w:r w:rsidRPr="00DC2A4A">
        <w:rPr>
          <w:rFonts w:eastAsia="Futura Std Book" w:cs="Futura Std Book"/>
        </w:rPr>
        <w:t>Radicado</w:t>
      </w:r>
      <w:r w:rsidRPr="00DC2A4A">
        <w:t xml:space="preserve"> el 2 de abril de 2012.</w:t>
      </w:r>
    </w:p>
    <w:p w14:paraId="68167ADB" w14:textId="77777777" w:rsidR="0078005A" w:rsidRPr="00DC2A4A" w:rsidRDefault="0078005A" w:rsidP="005E4BE6">
      <w:pPr>
        <w:pStyle w:val="Textocomentario"/>
        <w:numPr>
          <w:ilvl w:val="0"/>
          <w:numId w:val="46"/>
        </w:numPr>
        <w:tabs>
          <w:tab w:val="left" w:pos="284"/>
        </w:tabs>
        <w:spacing w:after="0"/>
        <w:ind w:left="0" w:firstLine="0"/>
        <w:jc w:val="both"/>
      </w:pPr>
      <w:r w:rsidRPr="00DC2A4A">
        <w:t>Aprobado 24 de julio de 2017.</w:t>
      </w:r>
    </w:p>
    <w:p w14:paraId="4173FF92"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Se desarrolló un plan de medios para la promoción del destino.</w:t>
      </w:r>
    </w:p>
    <w:p w14:paraId="1A205FFB" w14:textId="77777777" w:rsidR="0078005A" w:rsidRPr="00DC2A4A" w:rsidRDefault="0078005A" w:rsidP="005E4BE6">
      <w:pPr>
        <w:tabs>
          <w:tab w:val="left" w:pos="284"/>
          <w:tab w:val="left" w:pos="1110"/>
        </w:tabs>
        <w:spacing w:after="0" w:line="240" w:lineRule="auto"/>
        <w:contextualSpacing/>
        <w:jc w:val="both"/>
        <w:rPr>
          <w:b/>
          <w:sz w:val="20"/>
          <w:szCs w:val="20"/>
        </w:rPr>
      </w:pPr>
    </w:p>
    <w:p w14:paraId="670ECEC9" w14:textId="77777777" w:rsidR="0078005A" w:rsidRPr="00DC2A4A" w:rsidRDefault="0078005A" w:rsidP="005E4BE6">
      <w:pPr>
        <w:tabs>
          <w:tab w:val="left" w:pos="284"/>
          <w:tab w:val="left" w:pos="1110"/>
        </w:tabs>
        <w:spacing w:after="0" w:line="240" w:lineRule="auto"/>
        <w:contextualSpacing/>
        <w:jc w:val="both"/>
        <w:rPr>
          <w:b/>
          <w:sz w:val="20"/>
          <w:szCs w:val="20"/>
          <w:u w:val="single"/>
        </w:rPr>
      </w:pPr>
      <w:r w:rsidRPr="00DC2A4A">
        <w:rPr>
          <w:b/>
          <w:sz w:val="20"/>
          <w:szCs w:val="20"/>
          <w:u w:val="single"/>
        </w:rPr>
        <w:t xml:space="preserve">No aprobados 2012 </w:t>
      </w:r>
    </w:p>
    <w:p w14:paraId="3E1FF479" w14:textId="77777777" w:rsidR="0078005A" w:rsidRPr="00DC2A4A" w:rsidRDefault="0078005A" w:rsidP="005E4BE6">
      <w:pPr>
        <w:pStyle w:val="Prrafodelista"/>
        <w:numPr>
          <w:ilvl w:val="0"/>
          <w:numId w:val="24"/>
        </w:numPr>
        <w:tabs>
          <w:tab w:val="left" w:pos="284"/>
        </w:tabs>
        <w:spacing w:after="0" w:line="240" w:lineRule="auto"/>
        <w:ind w:left="0" w:firstLine="0"/>
        <w:jc w:val="both"/>
        <w:rPr>
          <w:b/>
          <w:sz w:val="20"/>
          <w:szCs w:val="20"/>
        </w:rPr>
      </w:pPr>
      <w:r w:rsidRPr="00DC2A4A">
        <w:rPr>
          <w:rFonts w:eastAsia="Futura Std Book" w:cs="Futura Std Book"/>
          <w:b/>
          <w:sz w:val="20"/>
          <w:szCs w:val="20"/>
        </w:rPr>
        <w:t xml:space="preserve">FPTP-303-2012 Puerto Nariño “respira Amazonas” destino turístico certificado en calidad turística en la Vitrina Turística de </w:t>
      </w:r>
      <w:proofErr w:type="spellStart"/>
      <w:r w:rsidRPr="00DC2A4A">
        <w:rPr>
          <w:rFonts w:eastAsia="Futura Std Book" w:cs="Futura Std Book"/>
          <w:b/>
          <w:sz w:val="20"/>
          <w:szCs w:val="20"/>
        </w:rPr>
        <w:t>Anato</w:t>
      </w:r>
      <w:proofErr w:type="spellEnd"/>
    </w:p>
    <w:p w14:paraId="6AF29EAB"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Alcaldía de Puerto Nariño</w:t>
      </w:r>
    </w:p>
    <w:p w14:paraId="78BE08B8"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$73.469.400</w:t>
      </w:r>
    </w:p>
    <w:p w14:paraId="2D616BC3"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Promocionar, difundir y comercializar los productos turísticos que oferta el primer destino en Colombia certificado en calidad turística</w:t>
      </w:r>
    </w:p>
    <w:p w14:paraId="0D6FE77E" w14:textId="77777777" w:rsidR="0078005A" w:rsidRPr="00DC2A4A" w:rsidRDefault="0078005A" w:rsidP="005E4BE6">
      <w:pPr>
        <w:shd w:val="clear" w:color="auto" w:fill="FFFFFF"/>
        <w:tabs>
          <w:tab w:val="left" w:pos="284"/>
        </w:tabs>
        <w:spacing w:after="0" w:line="240" w:lineRule="auto"/>
        <w:contextualSpacing/>
        <w:jc w:val="both"/>
        <w:rPr>
          <w:rFonts w:eastAsia="Futura Std Book" w:cs="Futura Std Book"/>
          <w:sz w:val="20"/>
          <w:szCs w:val="20"/>
        </w:rPr>
      </w:pPr>
      <w:r w:rsidRPr="00DC2A4A">
        <w:rPr>
          <w:rFonts w:eastAsia="Times New Roman" w:cs="Arial"/>
          <w:b/>
          <w:bCs/>
          <w:sz w:val="20"/>
          <w:szCs w:val="20"/>
          <w:lang w:eastAsia="es-CO"/>
        </w:rPr>
        <w:t>Estado:</w:t>
      </w:r>
      <w:r w:rsidRPr="00DC2A4A">
        <w:rPr>
          <w:rFonts w:eastAsia="Times New Roman" w:cs="Arial"/>
          <w:sz w:val="20"/>
          <w:szCs w:val="20"/>
          <w:lang w:eastAsia="es-CO"/>
        </w:rPr>
        <w:t> </w:t>
      </w:r>
      <w:r w:rsidRPr="00DC2A4A">
        <w:rPr>
          <w:rFonts w:eastAsia="Futura Std Book" w:cs="Futura Std Book"/>
          <w:sz w:val="20"/>
          <w:szCs w:val="20"/>
        </w:rPr>
        <w:t xml:space="preserve">No elegible </w:t>
      </w:r>
    </w:p>
    <w:p w14:paraId="19108379" w14:textId="77777777" w:rsidR="0078005A" w:rsidRPr="00DC2A4A" w:rsidRDefault="0078005A" w:rsidP="005E4BE6">
      <w:pPr>
        <w:pStyle w:val="Prrafodelista"/>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Informe:</w:t>
      </w:r>
      <w:r w:rsidRPr="00DC2A4A">
        <w:rPr>
          <w:rFonts w:eastAsia="Times New Roman" w:cs="Arial"/>
          <w:sz w:val="20"/>
          <w:szCs w:val="20"/>
          <w:lang w:eastAsia="es-CO"/>
        </w:rPr>
        <w:t xml:space="preserve"> </w:t>
      </w:r>
    </w:p>
    <w:p w14:paraId="2990835D" w14:textId="77777777" w:rsidR="0078005A" w:rsidRPr="00DC2A4A" w:rsidRDefault="0078005A" w:rsidP="005E4BE6">
      <w:pPr>
        <w:pStyle w:val="Prrafodelista"/>
        <w:numPr>
          <w:ilvl w:val="0"/>
          <w:numId w:val="46"/>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Radicado el 29 de noviembre de 2012.</w:t>
      </w:r>
    </w:p>
    <w:p w14:paraId="280C486D" w14:textId="77777777" w:rsidR="0078005A" w:rsidRPr="00DC2A4A" w:rsidRDefault="0078005A" w:rsidP="005E4BE6">
      <w:pPr>
        <w:pStyle w:val="Prrafodelista"/>
        <w:numPr>
          <w:ilvl w:val="0"/>
          <w:numId w:val="46"/>
        </w:numPr>
        <w:tabs>
          <w:tab w:val="left" w:pos="284"/>
        </w:tabs>
        <w:spacing w:after="0" w:line="240" w:lineRule="auto"/>
        <w:ind w:left="0" w:firstLine="0"/>
        <w:jc w:val="both"/>
        <w:rPr>
          <w:rFonts w:eastAsia="Futura Std Book" w:cs="Futura Std Book"/>
          <w:sz w:val="20"/>
          <w:szCs w:val="20"/>
        </w:rPr>
      </w:pPr>
      <w:r w:rsidRPr="00DC2A4A">
        <w:rPr>
          <w:rFonts w:eastAsia="Futura Std Book" w:cs="Futura Std Book"/>
          <w:sz w:val="20"/>
          <w:szCs w:val="20"/>
        </w:rPr>
        <w:t xml:space="preserve">El proyecto fue calificado como no elegible debido a que no fue presentado bajo los parámetros establecidos en el Manual, tales como: no se anexo la documentación requerida, no se selecciona el programa adecuado, no se diligencia la ficha en su totalidad, se solicitan rubros en el presupuesto no </w:t>
      </w:r>
      <w:proofErr w:type="spellStart"/>
      <w:r w:rsidRPr="00DC2A4A">
        <w:rPr>
          <w:rFonts w:eastAsia="Futura Std Book" w:cs="Futura Std Book"/>
          <w:sz w:val="20"/>
          <w:szCs w:val="20"/>
        </w:rPr>
        <w:t>cofinanciables</w:t>
      </w:r>
      <w:proofErr w:type="spellEnd"/>
      <w:r w:rsidRPr="00DC2A4A">
        <w:rPr>
          <w:rFonts w:eastAsia="Futura Std Book" w:cs="Futura Std Book"/>
          <w:sz w:val="20"/>
          <w:szCs w:val="20"/>
        </w:rPr>
        <w:t xml:space="preserve"> y no se cumple con los tiempos mínimos requeridos. </w:t>
      </w:r>
    </w:p>
    <w:p w14:paraId="7A433591" w14:textId="77777777" w:rsidR="0078005A" w:rsidRPr="00DC2A4A" w:rsidRDefault="0078005A" w:rsidP="005E4BE6">
      <w:pPr>
        <w:tabs>
          <w:tab w:val="left" w:pos="284"/>
          <w:tab w:val="left" w:pos="1110"/>
        </w:tabs>
        <w:spacing w:after="0" w:line="240" w:lineRule="auto"/>
        <w:contextualSpacing/>
        <w:jc w:val="both"/>
        <w:rPr>
          <w:b/>
          <w:sz w:val="20"/>
          <w:szCs w:val="20"/>
        </w:rPr>
      </w:pPr>
    </w:p>
    <w:p w14:paraId="7F6AEFD0" w14:textId="77777777" w:rsidR="0078005A" w:rsidRPr="00DC2A4A" w:rsidRDefault="0078005A" w:rsidP="005E4BE6">
      <w:pPr>
        <w:tabs>
          <w:tab w:val="left" w:pos="284"/>
          <w:tab w:val="left" w:pos="1110"/>
        </w:tabs>
        <w:spacing w:after="0" w:line="240" w:lineRule="auto"/>
        <w:contextualSpacing/>
        <w:jc w:val="both"/>
        <w:rPr>
          <w:b/>
          <w:sz w:val="20"/>
          <w:szCs w:val="20"/>
          <w:u w:val="single"/>
        </w:rPr>
      </w:pPr>
      <w:r w:rsidRPr="00DC2A4A">
        <w:rPr>
          <w:b/>
          <w:sz w:val="20"/>
          <w:szCs w:val="20"/>
          <w:u w:val="single"/>
        </w:rPr>
        <w:t xml:space="preserve">Aprobados 2011 </w:t>
      </w:r>
    </w:p>
    <w:p w14:paraId="447EED62" w14:textId="77777777" w:rsidR="0078005A" w:rsidRPr="00DC2A4A" w:rsidRDefault="0078005A" w:rsidP="005E4BE6">
      <w:pPr>
        <w:pStyle w:val="Prrafodelista"/>
        <w:numPr>
          <w:ilvl w:val="0"/>
          <w:numId w:val="25"/>
        </w:numPr>
        <w:tabs>
          <w:tab w:val="left" w:pos="284"/>
        </w:tabs>
        <w:spacing w:after="0" w:line="240" w:lineRule="auto"/>
        <w:ind w:left="0" w:firstLine="0"/>
        <w:jc w:val="both"/>
        <w:rPr>
          <w:b/>
          <w:sz w:val="20"/>
          <w:szCs w:val="20"/>
        </w:rPr>
      </w:pPr>
      <w:r w:rsidRPr="00DC2A4A">
        <w:rPr>
          <w:rFonts w:eastAsia="Futura Std Book" w:cs="Futura Std Book"/>
          <w:b/>
          <w:sz w:val="20"/>
          <w:szCs w:val="20"/>
        </w:rPr>
        <w:t>FPTP-073-2011 Campaña publicitaria de Leticia, aventura natural en la amazonia, destino turístico de instituciones educativas durante el receso escolar del año 2011</w:t>
      </w:r>
    </w:p>
    <w:p w14:paraId="546594F4"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Alcaldía de Leticia</w:t>
      </w:r>
    </w:p>
    <w:p w14:paraId="58103200"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$282.600.000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$242.600.000, proponente: $40.000.000)</w:t>
      </w:r>
    </w:p>
    <w:p w14:paraId="005B1048"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Motivar la visita, incrementar el número de turistas y por tanto los ingresos económicos a los diferentes eslabones de la cadena productiva del turismo en el municipio de Leticia, departamento del Amazonas, durante el receso escolar del año 2011</w:t>
      </w:r>
    </w:p>
    <w:p w14:paraId="408C4B4F"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Inicio: </w:t>
      </w:r>
      <w:r w:rsidRPr="00DC2A4A">
        <w:rPr>
          <w:rFonts w:eastAsia="Times New Roman" w:cs="Arial"/>
          <w:bCs/>
          <w:sz w:val="20"/>
          <w:szCs w:val="20"/>
          <w:lang w:eastAsia="es-CO"/>
        </w:rPr>
        <w:t>10 de octubre de 2011</w:t>
      </w:r>
    </w:p>
    <w:p w14:paraId="6131F588"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10 de febrero de 2012</w:t>
      </w:r>
    </w:p>
    <w:p w14:paraId="54A556D8"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liberado</w:t>
      </w:r>
    </w:p>
    <w:p w14:paraId="660180A5"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62B13486"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 xml:space="preserve">Informe:  </w:t>
      </w:r>
    </w:p>
    <w:p w14:paraId="4338D8D0" w14:textId="77777777" w:rsidR="0078005A" w:rsidRPr="00DC2A4A" w:rsidRDefault="0078005A" w:rsidP="005E4BE6">
      <w:pPr>
        <w:pStyle w:val="Textocomentario"/>
        <w:numPr>
          <w:ilvl w:val="0"/>
          <w:numId w:val="46"/>
        </w:numPr>
        <w:tabs>
          <w:tab w:val="left" w:pos="284"/>
        </w:tabs>
        <w:spacing w:after="0"/>
        <w:ind w:left="0" w:firstLine="0"/>
        <w:jc w:val="both"/>
      </w:pPr>
      <w:r w:rsidRPr="00DC2A4A">
        <w:rPr>
          <w:rFonts w:eastAsia="Futura Std Book" w:cs="Futura Std Book"/>
        </w:rPr>
        <w:t xml:space="preserve">Radicado </w:t>
      </w:r>
      <w:r w:rsidRPr="00DC2A4A">
        <w:t>el 28 de febrero de 2011.</w:t>
      </w:r>
    </w:p>
    <w:p w14:paraId="76E27F1F" w14:textId="77777777" w:rsidR="0078005A" w:rsidRPr="00DC2A4A" w:rsidRDefault="0078005A" w:rsidP="005E4BE6">
      <w:pPr>
        <w:pStyle w:val="Textocomentario"/>
        <w:numPr>
          <w:ilvl w:val="0"/>
          <w:numId w:val="46"/>
        </w:numPr>
        <w:tabs>
          <w:tab w:val="left" w:pos="284"/>
        </w:tabs>
        <w:spacing w:after="0"/>
        <w:ind w:left="0" w:firstLine="0"/>
        <w:jc w:val="both"/>
      </w:pPr>
      <w:r w:rsidRPr="00DC2A4A">
        <w:t>Aprobado el 23 de agosto de 2011.</w:t>
      </w:r>
    </w:p>
    <w:p w14:paraId="6A33C71D"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Realización de campaña publicitaria con la elaboración de diseño de campaña, diseño de plan de medios en la elaboración y diseño de material publicitario.</w:t>
      </w:r>
    </w:p>
    <w:p w14:paraId="5F6A914E" w14:textId="77777777" w:rsidR="0078005A" w:rsidRPr="00DC2A4A" w:rsidRDefault="0078005A" w:rsidP="005E4BE6">
      <w:pPr>
        <w:pStyle w:val="Prrafodelista"/>
        <w:numPr>
          <w:ilvl w:val="0"/>
          <w:numId w:val="25"/>
        </w:numPr>
        <w:shd w:val="clear" w:color="auto" w:fill="FFFFFF"/>
        <w:tabs>
          <w:tab w:val="left" w:pos="284"/>
        </w:tabs>
        <w:spacing w:after="0" w:line="240" w:lineRule="auto"/>
        <w:ind w:left="0" w:firstLine="0"/>
        <w:jc w:val="both"/>
        <w:rPr>
          <w:rFonts w:eastAsia="Times New Roman" w:cs="Arial"/>
          <w:b/>
          <w:bCs/>
          <w:sz w:val="20"/>
          <w:szCs w:val="20"/>
          <w:lang w:eastAsia="es-CO"/>
        </w:rPr>
      </w:pPr>
      <w:r w:rsidRPr="00DC2A4A">
        <w:rPr>
          <w:rFonts w:eastAsia="Futura Std Book" w:cs="Futura Std Book"/>
          <w:b/>
          <w:sz w:val="20"/>
          <w:szCs w:val="20"/>
        </w:rPr>
        <w:t>FPTP-213-2009 Producción de material audiovisual (video y un comercial para proyectar en cines) y viajes de familiarización para la promoción turística del departamento del Amazonas</w:t>
      </w:r>
      <w:r w:rsidRPr="00DC2A4A">
        <w:rPr>
          <w:rFonts w:eastAsia="Times New Roman" w:cs="Arial"/>
          <w:b/>
          <w:bCs/>
          <w:sz w:val="20"/>
          <w:szCs w:val="20"/>
          <w:lang w:eastAsia="es-CO"/>
        </w:rPr>
        <w:t xml:space="preserve"> </w:t>
      </w:r>
    </w:p>
    <w:p w14:paraId="16553B26"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Gobernación del Amazonas</w:t>
      </w:r>
    </w:p>
    <w:p w14:paraId="5ECAE42A"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$609.071.200 (</w:t>
      </w:r>
      <w:proofErr w:type="spellStart"/>
      <w:r w:rsidRPr="00DC2A4A">
        <w:rPr>
          <w:rFonts w:eastAsia="Futura Std Book" w:cs="Futura Std Book"/>
          <w:sz w:val="20"/>
          <w:szCs w:val="20"/>
        </w:rPr>
        <w:t>Fontur</w:t>
      </w:r>
      <w:proofErr w:type="spellEnd"/>
      <w:r w:rsidRPr="00DC2A4A">
        <w:rPr>
          <w:rFonts w:eastAsia="Futura Std Book" w:cs="Futura Std Book"/>
          <w:sz w:val="20"/>
          <w:szCs w:val="20"/>
        </w:rPr>
        <w:t>: $596.691.200, proponente: $12.110.000).</w:t>
      </w:r>
    </w:p>
    <w:p w14:paraId="28A0046A"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Realizar una campaña de promoción "Venga al Amazonas colombiano y déjese sorprender.</w:t>
      </w:r>
    </w:p>
    <w:p w14:paraId="1DD6123A"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Inicio:</w:t>
      </w:r>
      <w:r w:rsidRPr="00DC2A4A">
        <w:rPr>
          <w:rFonts w:eastAsia="Times New Roman" w:cs="Arial"/>
          <w:bCs/>
          <w:sz w:val="20"/>
          <w:szCs w:val="20"/>
          <w:lang w:eastAsia="es-CO"/>
        </w:rPr>
        <w:t xml:space="preserve"> 16 de agosto de 2011</w:t>
      </w:r>
    </w:p>
    <w:p w14:paraId="38860BFE"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Terminación: </w:t>
      </w:r>
      <w:r w:rsidRPr="00DC2A4A">
        <w:rPr>
          <w:rFonts w:eastAsia="Times New Roman" w:cs="Arial"/>
          <w:bCs/>
          <w:sz w:val="20"/>
          <w:szCs w:val="20"/>
          <w:lang w:eastAsia="es-CO"/>
        </w:rPr>
        <w:t>15 de mayo de 2012</w:t>
      </w:r>
    </w:p>
    <w:p w14:paraId="0986EFB6" w14:textId="77777777" w:rsidR="0078005A" w:rsidRPr="00DC2A4A" w:rsidRDefault="0078005A" w:rsidP="005E4BE6">
      <w:pPr>
        <w:shd w:val="clear" w:color="auto" w:fill="FFFFFF"/>
        <w:tabs>
          <w:tab w:val="left" w:pos="284"/>
        </w:tabs>
        <w:spacing w:after="0" w:line="240" w:lineRule="auto"/>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liberado</w:t>
      </w:r>
    </w:p>
    <w:p w14:paraId="18A6C3D4" w14:textId="77777777" w:rsidR="0078005A" w:rsidRPr="00DC2A4A" w:rsidRDefault="0078005A" w:rsidP="005E4BE6">
      <w:pPr>
        <w:shd w:val="clear" w:color="auto" w:fill="FFFFFF"/>
        <w:tabs>
          <w:tab w:val="left" w:pos="284"/>
        </w:tabs>
        <w:spacing w:after="0" w:line="240" w:lineRule="auto"/>
        <w:jc w:val="both"/>
        <w:rPr>
          <w:rFonts w:eastAsia="Times New Roman" w:cs="Arial"/>
          <w:vanish/>
          <w:sz w:val="20"/>
          <w:szCs w:val="20"/>
          <w:lang w:eastAsia="es-CO"/>
          <w:specVanish/>
        </w:rPr>
      </w:pPr>
    </w:p>
    <w:p w14:paraId="50B36405" w14:textId="77777777" w:rsidR="0078005A" w:rsidRPr="00DC2A4A" w:rsidRDefault="0078005A" w:rsidP="005E4BE6">
      <w:pPr>
        <w:shd w:val="clear" w:color="auto" w:fill="FFFFFF"/>
        <w:tabs>
          <w:tab w:val="left" w:pos="284"/>
        </w:tabs>
        <w:spacing w:after="0" w:line="240" w:lineRule="auto"/>
        <w:jc w:val="both"/>
        <w:rPr>
          <w:rFonts w:eastAsia="Times New Roman" w:cs="Arial"/>
          <w:bCs/>
          <w:sz w:val="20"/>
          <w:szCs w:val="20"/>
          <w:lang w:eastAsia="es-CO"/>
        </w:rPr>
      </w:pPr>
      <w:r w:rsidRPr="00DC2A4A">
        <w:rPr>
          <w:rFonts w:eastAsia="Times New Roman" w:cs="Arial"/>
          <w:b/>
          <w:bCs/>
          <w:sz w:val="20"/>
          <w:szCs w:val="20"/>
          <w:lang w:eastAsia="es-CO"/>
        </w:rPr>
        <w:t xml:space="preserve">Avance físico: </w:t>
      </w:r>
      <w:r w:rsidRPr="00DC2A4A">
        <w:rPr>
          <w:rFonts w:eastAsia="Times New Roman" w:cs="Arial"/>
          <w:bCs/>
          <w:sz w:val="20"/>
          <w:szCs w:val="20"/>
          <w:lang w:eastAsia="es-CO"/>
        </w:rPr>
        <w:t>100%</w:t>
      </w:r>
    </w:p>
    <w:p w14:paraId="0D110303" w14:textId="77777777" w:rsidR="0078005A" w:rsidRPr="00DC2A4A" w:rsidRDefault="0078005A" w:rsidP="005E4BE6">
      <w:pPr>
        <w:shd w:val="clear" w:color="auto" w:fill="FFFFFF"/>
        <w:tabs>
          <w:tab w:val="left" w:pos="284"/>
        </w:tabs>
        <w:spacing w:after="0" w:line="240" w:lineRule="auto"/>
        <w:jc w:val="both"/>
        <w:rPr>
          <w:rFonts w:eastAsia="Times New Roman" w:cs="Arial"/>
          <w:b/>
          <w:bCs/>
          <w:sz w:val="20"/>
          <w:szCs w:val="20"/>
          <w:lang w:eastAsia="es-CO"/>
        </w:rPr>
      </w:pPr>
      <w:r w:rsidRPr="00DC2A4A">
        <w:rPr>
          <w:rFonts w:eastAsia="Times New Roman" w:cs="Arial"/>
          <w:b/>
          <w:bCs/>
          <w:sz w:val="20"/>
          <w:szCs w:val="20"/>
          <w:lang w:eastAsia="es-CO"/>
        </w:rPr>
        <w:t>Informe:</w:t>
      </w:r>
    </w:p>
    <w:p w14:paraId="60AD52D8" w14:textId="77777777" w:rsidR="0078005A" w:rsidRPr="00DC2A4A" w:rsidRDefault="0078005A" w:rsidP="005E4BE6">
      <w:pPr>
        <w:pStyle w:val="Prrafodelista"/>
        <w:numPr>
          <w:ilvl w:val="0"/>
          <w:numId w:val="48"/>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Radicado 30 de abril de 2009</w:t>
      </w:r>
    </w:p>
    <w:p w14:paraId="7450109E" w14:textId="77777777" w:rsidR="0078005A" w:rsidRPr="00DC2A4A" w:rsidRDefault="0078005A" w:rsidP="005E4BE6">
      <w:pPr>
        <w:pStyle w:val="Prrafodelista"/>
        <w:numPr>
          <w:ilvl w:val="0"/>
          <w:numId w:val="48"/>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Aprobado 14 de junio de 2011</w:t>
      </w:r>
    </w:p>
    <w:p w14:paraId="3E9A69AC"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bCs/>
          <w:sz w:val="20"/>
          <w:szCs w:val="20"/>
          <w:lang w:eastAsia="es-CO"/>
        </w:rPr>
      </w:pPr>
      <w:r w:rsidRPr="00DC2A4A">
        <w:rPr>
          <w:rFonts w:eastAsia="Times New Roman" w:cs="Arial"/>
          <w:bCs/>
          <w:sz w:val="20"/>
          <w:szCs w:val="20"/>
          <w:lang w:eastAsia="es-CO"/>
        </w:rPr>
        <w:t xml:space="preserve">Producción de material audiovisual, material de </w:t>
      </w:r>
      <w:proofErr w:type="spellStart"/>
      <w:r w:rsidRPr="00DC2A4A">
        <w:rPr>
          <w:rFonts w:eastAsia="Times New Roman" w:cs="Arial"/>
          <w:bCs/>
          <w:sz w:val="20"/>
          <w:szCs w:val="20"/>
          <w:lang w:eastAsia="es-CO"/>
        </w:rPr>
        <w:t>merchandising</w:t>
      </w:r>
      <w:proofErr w:type="spellEnd"/>
      <w:r w:rsidRPr="00DC2A4A">
        <w:rPr>
          <w:rFonts w:eastAsia="Times New Roman" w:cs="Arial"/>
          <w:bCs/>
          <w:sz w:val="20"/>
          <w:szCs w:val="20"/>
          <w:lang w:eastAsia="es-CO"/>
        </w:rPr>
        <w:t xml:space="preserve"> para promoción del destino.</w:t>
      </w:r>
    </w:p>
    <w:p w14:paraId="44D4B118" w14:textId="77777777" w:rsidR="0078005A" w:rsidRPr="00DC2A4A" w:rsidRDefault="0078005A" w:rsidP="005E4BE6">
      <w:pPr>
        <w:tabs>
          <w:tab w:val="left" w:pos="6630"/>
        </w:tabs>
        <w:spacing w:after="0" w:line="240" w:lineRule="auto"/>
        <w:contextualSpacing/>
        <w:jc w:val="both"/>
        <w:rPr>
          <w:rFonts w:eastAsia="Futura Std Book" w:cs="Futura Std Book"/>
          <w:b/>
          <w:sz w:val="20"/>
          <w:szCs w:val="20"/>
        </w:rPr>
      </w:pPr>
      <w:r w:rsidRPr="00DC2A4A">
        <w:rPr>
          <w:rFonts w:eastAsia="Futura Std Book" w:cs="Futura Std Book"/>
          <w:b/>
          <w:sz w:val="20"/>
          <w:szCs w:val="20"/>
        </w:rPr>
        <w:tab/>
      </w:r>
    </w:p>
    <w:p w14:paraId="2E9AB5BE" w14:textId="77777777" w:rsidR="0078005A" w:rsidRPr="00DC2A4A" w:rsidRDefault="0078005A" w:rsidP="005E4BE6">
      <w:pPr>
        <w:tabs>
          <w:tab w:val="left" w:pos="284"/>
        </w:tabs>
        <w:spacing w:after="0" w:line="240" w:lineRule="auto"/>
        <w:contextualSpacing/>
        <w:jc w:val="both"/>
        <w:rPr>
          <w:rFonts w:eastAsia="Futura Std Book" w:cs="Futura Std Book"/>
          <w:b/>
          <w:sz w:val="20"/>
          <w:szCs w:val="20"/>
          <w:u w:val="single"/>
        </w:rPr>
      </w:pPr>
      <w:r w:rsidRPr="00DC2A4A">
        <w:rPr>
          <w:rFonts w:eastAsia="Futura Std Book" w:cs="Futura Std Book"/>
          <w:b/>
          <w:sz w:val="20"/>
          <w:szCs w:val="20"/>
          <w:u w:val="single"/>
        </w:rPr>
        <w:t xml:space="preserve">No aprobados 2011 </w:t>
      </w:r>
    </w:p>
    <w:p w14:paraId="003B1391" w14:textId="77777777" w:rsidR="0078005A" w:rsidRPr="00DC2A4A" w:rsidRDefault="0078005A" w:rsidP="005E4BE6">
      <w:pPr>
        <w:pStyle w:val="Prrafodelista"/>
        <w:numPr>
          <w:ilvl w:val="0"/>
          <w:numId w:val="33"/>
        </w:numPr>
        <w:tabs>
          <w:tab w:val="left" w:pos="284"/>
        </w:tabs>
        <w:spacing w:after="0" w:line="240" w:lineRule="auto"/>
        <w:ind w:left="0" w:firstLine="0"/>
        <w:jc w:val="both"/>
        <w:rPr>
          <w:rFonts w:eastAsia="Futura Std Book" w:cs="Futura Std Book"/>
          <w:b/>
          <w:sz w:val="20"/>
          <w:szCs w:val="20"/>
        </w:rPr>
      </w:pPr>
      <w:r w:rsidRPr="00DC2A4A">
        <w:rPr>
          <w:rFonts w:eastAsia="Futura Std Book" w:cs="Futura Std Book"/>
          <w:b/>
          <w:sz w:val="20"/>
          <w:szCs w:val="20"/>
        </w:rPr>
        <w:t>FPTP-253-2011 Promoción y realización del XII Festival Internacional de Música Amazonense (</w:t>
      </w:r>
      <w:proofErr w:type="spellStart"/>
      <w:r w:rsidRPr="00DC2A4A">
        <w:rPr>
          <w:rFonts w:eastAsia="Futura Std Book" w:cs="Futura Std Book"/>
          <w:b/>
          <w:sz w:val="20"/>
          <w:szCs w:val="20"/>
        </w:rPr>
        <w:t>Finmupa</w:t>
      </w:r>
      <w:proofErr w:type="spellEnd"/>
      <w:r w:rsidRPr="00DC2A4A">
        <w:rPr>
          <w:rFonts w:eastAsia="Futura Std Book" w:cs="Futura Std Book"/>
          <w:b/>
          <w:sz w:val="20"/>
          <w:szCs w:val="20"/>
        </w:rPr>
        <w:t xml:space="preserve">) "el </w:t>
      </w:r>
      <w:proofErr w:type="spellStart"/>
      <w:r w:rsidRPr="00DC2A4A">
        <w:rPr>
          <w:rFonts w:eastAsia="Futura Std Book" w:cs="Futura Std Book"/>
          <w:b/>
          <w:sz w:val="20"/>
          <w:szCs w:val="20"/>
        </w:rPr>
        <w:t>Pirarucú</w:t>
      </w:r>
      <w:proofErr w:type="spellEnd"/>
      <w:r w:rsidRPr="00DC2A4A">
        <w:rPr>
          <w:rFonts w:eastAsia="Futura Std Book" w:cs="Futura Std Book"/>
          <w:b/>
          <w:sz w:val="20"/>
          <w:szCs w:val="20"/>
        </w:rPr>
        <w:t xml:space="preserve"> de Oro", venga al amazonas déjese sorprender</w:t>
      </w:r>
    </w:p>
    <w:p w14:paraId="756A5779"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lastRenderedPageBreak/>
        <w:t>Proponente: </w:t>
      </w:r>
      <w:r w:rsidRPr="00DC2A4A">
        <w:rPr>
          <w:rFonts w:eastAsia="Futura Std Book" w:cs="Futura Std Book"/>
          <w:sz w:val="20"/>
          <w:szCs w:val="20"/>
        </w:rPr>
        <w:t>Gobernación del Amazonas</w:t>
      </w:r>
    </w:p>
    <w:p w14:paraId="0BAAA6D6"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$126.220.000</w:t>
      </w:r>
    </w:p>
    <w:p w14:paraId="2CCF1491" w14:textId="15BF7E35"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Mejorar la oferta turística del destino, a través de la presentación y exposición a propios y extraños de la riqueza cultural que ostenta el destino más biodiverso y pluricultural de nuestra patria "Colombia</w:t>
      </w:r>
      <w:r w:rsidR="004A31FF" w:rsidRPr="00DC2A4A">
        <w:rPr>
          <w:rFonts w:eastAsia="Futura Std Book" w:cs="Futura Std Book"/>
          <w:sz w:val="20"/>
          <w:szCs w:val="20"/>
        </w:rPr>
        <w:t>”.</w:t>
      </w:r>
    </w:p>
    <w:p w14:paraId="1F54DAB1"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xml:space="preserve"> No elegible </w:t>
      </w:r>
    </w:p>
    <w:p w14:paraId="15566DE1" w14:textId="77777777" w:rsidR="0078005A" w:rsidRPr="00DC2A4A" w:rsidRDefault="0078005A"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r w:rsidRPr="00DC2A4A">
        <w:rPr>
          <w:rFonts w:eastAsia="Times New Roman" w:cs="Arial"/>
          <w:b/>
          <w:bCs/>
          <w:sz w:val="20"/>
          <w:szCs w:val="20"/>
          <w:lang w:eastAsia="es-CO"/>
        </w:rPr>
        <w:t>Informe:</w:t>
      </w:r>
      <w:r w:rsidRPr="00DC2A4A">
        <w:rPr>
          <w:rFonts w:eastAsia="Times New Roman" w:cs="Arial"/>
          <w:sz w:val="20"/>
          <w:szCs w:val="20"/>
          <w:lang w:eastAsia="es-CO"/>
        </w:rPr>
        <w:t xml:space="preserve"> </w:t>
      </w:r>
    </w:p>
    <w:p w14:paraId="2FC1FF58"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sz w:val="20"/>
          <w:szCs w:val="20"/>
        </w:rPr>
        <w:t>Radicado</w:t>
      </w:r>
      <w:r w:rsidRPr="00DC2A4A">
        <w:rPr>
          <w:rFonts w:eastAsia="Times New Roman" w:cs="Arial"/>
          <w:sz w:val="20"/>
          <w:szCs w:val="20"/>
          <w:lang w:eastAsia="es-CO"/>
        </w:rPr>
        <w:t xml:space="preserve"> el 10 de agosto de2011.</w:t>
      </w:r>
    </w:p>
    <w:p w14:paraId="406DAC0F"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sz w:val="20"/>
          <w:szCs w:val="20"/>
        </w:rPr>
        <w:t>El proyecto fue calificado como no elegible debido a que no fue presentado bajo los parámetros establecidos en el Manual, tales como: no se anexo la documentación requerida y no se presentó el proyecto dentro de los tiempos establecidos.</w:t>
      </w:r>
    </w:p>
    <w:p w14:paraId="4A6E942A" w14:textId="77777777" w:rsidR="0078005A" w:rsidRPr="00DC2A4A" w:rsidRDefault="0078005A" w:rsidP="005E4BE6">
      <w:pPr>
        <w:pStyle w:val="Prrafodelista"/>
        <w:numPr>
          <w:ilvl w:val="0"/>
          <w:numId w:val="33"/>
        </w:numPr>
        <w:shd w:val="clear" w:color="auto" w:fill="FFFFFF"/>
        <w:tabs>
          <w:tab w:val="left" w:pos="284"/>
        </w:tabs>
        <w:spacing w:after="0" w:line="240" w:lineRule="auto"/>
        <w:jc w:val="both"/>
        <w:rPr>
          <w:rFonts w:eastAsia="Times New Roman" w:cs="Arial"/>
          <w:sz w:val="20"/>
          <w:szCs w:val="20"/>
          <w:lang w:eastAsia="es-CO"/>
        </w:rPr>
      </w:pPr>
      <w:r w:rsidRPr="00DC2A4A">
        <w:rPr>
          <w:rFonts w:eastAsia="Futura Std Book" w:cs="Futura Std Book"/>
          <w:b/>
          <w:sz w:val="20"/>
          <w:szCs w:val="20"/>
        </w:rPr>
        <w:t xml:space="preserve">FPTP-299-2011 Leticia - Amazonas: "tres países, tres culturas y mil sensaciones" en la Feria Turística de </w:t>
      </w:r>
      <w:proofErr w:type="spellStart"/>
      <w:r w:rsidRPr="00DC2A4A">
        <w:rPr>
          <w:rFonts w:eastAsia="Futura Std Book" w:cs="Futura Std Book"/>
          <w:b/>
          <w:sz w:val="20"/>
          <w:szCs w:val="20"/>
        </w:rPr>
        <w:t>Anato</w:t>
      </w:r>
      <w:proofErr w:type="spellEnd"/>
      <w:r w:rsidRPr="00DC2A4A">
        <w:rPr>
          <w:rFonts w:eastAsia="Futura Std Book" w:cs="Futura Std Book"/>
          <w:b/>
          <w:sz w:val="20"/>
          <w:szCs w:val="20"/>
        </w:rPr>
        <w:t xml:space="preserve"> 2012</w:t>
      </w:r>
    </w:p>
    <w:p w14:paraId="0F36EB7F"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Proponente: </w:t>
      </w:r>
      <w:r w:rsidRPr="00DC2A4A">
        <w:rPr>
          <w:rFonts w:eastAsia="Futura Std Book" w:cs="Futura Std Book"/>
          <w:sz w:val="20"/>
          <w:szCs w:val="20"/>
        </w:rPr>
        <w:t>Fondo de Promoción Eco Turística del Amazonas</w:t>
      </w:r>
    </w:p>
    <w:p w14:paraId="48F5319D"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Valor: </w:t>
      </w:r>
      <w:r w:rsidRPr="00DC2A4A">
        <w:rPr>
          <w:rFonts w:eastAsia="Futura Std Book" w:cs="Futura Std Book"/>
          <w:sz w:val="20"/>
          <w:szCs w:val="20"/>
        </w:rPr>
        <w:t>$51.420.000</w:t>
      </w:r>
      <w:r w:rsidRPr="00DC2A4A">
        <w:rPr>
          <w:rFonts w:eastAsia="Times New Roman" w:cs="Arial"/>
          <w:sz w:val="20"/>
          <w:szCs w:val="20"/>
          <w:lang w:eastAsia="es-CO"/>
        </w:rPr>
        <w:t xml:space="preserve"> </w:t>
      </w:r>
    </w:p>
    <w:p w14:paraId="017D4302"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Objetivo: </w:t>
      </w:r>
      <w:r w:rsidRPr="00DC2A4A">
        <w:rPr>
          <w:rFonts w:eastAsia="Futura Std Book" w:cs="Futura Std Book"/>
          <w:sz w:val="20"/>
          <w:szCs w:val="20"/>
        </w:rPr>
        <w:t xml:space="preserve">Fortalecer y mejorar la competitividad del sector turístico Amazónico a través de la participación del Fondo de Promoción Turística del Amazonas en la XXXI Feria de Turismo </w:t>
      </w:r>
      <w:proofErr w:type="spellStart"/>
      <w:r w:rsidRPr="00DC2A4A">
        <w:rPr>
          <w:rFonts w:eastAsia="Futura Std Book" w:cs="Futura Std Book"/>
          <w:sz w:val="20"/>
          <w:szCs w:val="20"/>
        </w:rPr>
        <w:t>Anato</w:t>
      </w:r>
      <w:proofErr w:type="spellEnd"/>
      <w:r w:rsidRPr="00DC2A4A">
        <w:rPr>
          <w:rFonts w:eastAsia="Futura Std Book" w:cs="Futura Std Book"/>
          <w:sz w:val="20"/>
          <w:szCs w:val="20"/>
        </w:rPr>
        <w:t xml:space="preserve"> 2012, dando a conocer el gran abanico de ofertas y productos turísticos con los que cuenta el departamento del Amazonas</w:t>
      </w:r>
    </w:p>
    <w:p w14:paraId="3D805794" w14:textId="77777777" w:rsidR="0078005A" w:rsidRPr="00DC2A4A" w:rsidRDefault="0078005A" w:rsidP="005E4BE6">
      <w:pPr>
        <w:shd w:val="clear" w:color="auto" w:fill="FFFFFF"/>
        <w:tabs>
          <w:tab w:val="left" w:pos="284"/>
        </w:tabs>
        <w:spacing w:after="0" w:line="240" w:lineRule="auto"/>
        <w:contextualSpacing/>
        <w:jc w:val="both"/>
        <w:rPr>
          <w:rFonts w:eastAsia="Times New Roman" w:cs="Arial"/>
          <w:sz w:val="20"/>
          <w:szCs w:val="20"/>
          <w:lang w:eastAsia="es-CO"/>
        </w:rPr>
      </w:pPr>
      <w:r w:rsidRPr="00DC2A4A">
        <w:rPr>
          <w:rFonts w:eastAsia="Times New Roman" w:cs="Arial"/>
          <w:b/>
          <w:bCs/>
          <w:sz w:val="20"/>
          <w:szCs w:val="20"/>
          <w:lang w:eastAsia="es-CO"/>
        </w:rPr>
        <w:t>Estado:</w:t>
      </w:r>
      <w:r w:rsidRPr="00DC2A4A">
        <w:rPr>
          <w:rFonts w:eastAsia="Times New Roman" w:cs="Arial"/>
          <w:sz w:val="20"/>
          <w:szCs w:val="20"/>
          <w:lang w:eastAsia="es-CO"/>
        </w:rPr>
        <w:t> Retirado</w:t>
      </w:r>
    </w:p>
    <w:p w14:paraId="7FAC96EA" w14:textId="77777777" w:rsidR="0078005A" w:rsidRPr="00DC2A4A" w:rsidRDefault="0078005A" w:rsidP="005E4BE6">
      <w:pPr>
        <w:shd w:val="clear" w:color="auto" w:fill="FFFFFF"/>
        <w:tabs>
          <w:tab w:val="left" w:pos="284"/>
          <w:tab w:val="left" w:pos="6675"/>
        </w:tabs>
        <w:spacing w:after="0" w:line="240" w:lineRule="auto"/>
        <w:contextualSpacing/>
        <w:jc w:val="both"/>
        <w:rPr>
          <w:rFonts w:eastAsia="Times New Roman" w:cs="Arial"/>
          <w:b/>
          <w:sz w:val="20"/>
          <w:szCs w:val="20"/>
          <w:lang w:eastAsia="es-CO"/>
        </w:rPr>
      </w:pPr>
      <w:r w:rsidRPr="00DC2A4A">
        <w:rPr>
          <w:rFonts w:eastAsia="Times New Roman" w:cs="Arial"/>
          <w:b/>
          <w:sz w:val="20"/>
          <w:szCs w:val="20"/>
          <w:lang w:eastAsia="es-CO"/>
        </w:rPr>
        <w:t>Informe:</w:t>
      </w:r>
      <w:r w:rsidRPr="00DC2A4A">
        <w:rPr>
          <w:rFonts w:eastAsia="Times New Roman" w:cs="Arial"/>
          <w:b/>
          <w:sz w:val="20"/>
          <w:szCs w:val="20"/>
          <w:lang w:eastAsia="es-CO"/>
        </w:rPr>
        <w:tab/>
      </w:r>
    </w:p>
    <w:p w14:paraId="1B26859F"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Futura Std Book" w:cs="Futura Std Book"/>
          <w:sz w:val="20"/>
          <w:szCs w:val="20"/>
        </w:rPr>
        <w:t>Radicado</w:t>
      </w:r>
      <w:r w:rsidRPr="00DC2A4A">
        <w:rPr>
          <w:rFonts w:eastAsia="Times New Roman" w:cs="Arial"/>
          <w:sz w:val="20"/>
          <w:szCs w:val="20"/>
          <w:lang w:eastAsia="es-CO"/>
        </w:rPr>
        <w:t xml:space="preserve"> el 10 de noviembre de 2011.</w:t>
      </w:r>
    </w:p>
    <w:p w14:paraId="2FE0ECEB" w14:textId="77777777" w:rsidR="0078005A" w:rsidRPr="00DC2A4A" w:rsidRDefault="0078005A" w:rsidP="005E4BE6">
      <w:pPr>
        <w:pStyle w:val="Prrafodelista"/>
        <w:numPr>
          <w:ilvl w:val="0"/>
          <w:numId w:val="46"/>
        </w:numPr>
        <w:shd w:val="clear" w:color="auto" w:fill="FFFFFF"/>
        <w:tabs>
          <w:tab w:val="left" w:pos="284"/>
        </w:tabs>
        <w:spacing w:after="0" w:line="240" w:lineRule="auto"/>
        <w:ind w:left="0" w:firstLine="0"/>
        <w:jc w:val="both"/>
        <w:rPr>
          <w:rFonts w:eastAsia="Times New Roman" w:cs="Arial"/>
          <w:sz w:val="20"/>
          <w:szCs w:val="20"/>
          <w:lang w:eastAsia="es-CO"/>
        </w:rPr>
      </w:pPr>
      <w:r w:rsidRPr="00DC2A4A">
        <w:rPr>
          <w:rFonts w:eastAsia="Times New Roman" w:cs="Arial"/>
          <w:sz w:val="20"/>
          <w:szCs w:val="20"/>
          <w:lang w:eastAsia="es-CO"/>
        </w:rPr>
        <w:t xml:space="preserve">El proponente retira el proyecto ya que el departamento fue el invitado de honor a la Vitrina Turística de </w:t>
      </w:r>
      <w:proofErr w:type="spellStart"/>
      <w:r w:rsidRPr="00DC2A4A">
        <w:rPr>
          <w:rFonts w:eastAsia="Times New Roman" w:cs="Arial"/>
          <w:sz w:val="20"/>
          <w:szCs w:val="20"/>
          <w:lang w:eastAsia="es-CO"/>
        </w:rPr>
        <w:t>Anato</w:t>
      </w:r>
      <w:proofErr w:type="spellEnd"/>
      <w:r w:rsidRPr="00DC2A4A">
        <w:rPr>
          <w:rFonts w:eastAsia="Times New Roman" w:cs="Arial"/>
          <w:sz w:val="20"/>
          <w:szCs w:val="20"/>
          <w:lang w:eastAsia="es-CO"/>
        </w:rPr>
        <w:t xml:space="preserve"> 2012.</w:t>
      </w:r>
    </w:p>
    <w:p w14:paraId="62EDCA23" w14:textId="77777777" w:rsidR="0078005A" w:rsidRPr="00DC2A4A" w:rsidRDefault="0078005A" w:rsidP="005E4BE6">
      <w:pPr>
        <w:shd w:val="clear" w:color="auto" w:fill="FFFFFF"/>
        <w:tabs>
          <w:tab w:val="left" w:pos="284"/>
        </w:tabs>
        <w:spacing w:after="0" w:line="240" w:lineRule="auto"/>
        <w:jc w:val="both"/>
        <w:rPr>
          <w:rFonts w:eastAsia="Times New Roman" w:cs="Times New Roman"/>
          <w:sz w:val="20"/>
          <w:szCs w:val="20"/>
          <w:lang w:eastAsia="es-CO"/>
        </w:rPr>
      </w:pPr>
    </w:p>
    <w:p w14:paraId="57708797" w14:textId="77777777" w:rsidR="0078005A" w:rsidRPr="00DC2A4A" w:rsidRDefault="0078005A" w:rsidP="005E4BE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eastAsia="Futura Std Book" w:cs="Arial"/>
          <w:b/>
          <w:sz w:val="20"/>
          <w:szCs w:val="20"/>
        </w:rPr>
      </w:pPr>
      <w:r w:rsidRPr="00DC2A4A">
        <w:rPr>
          <w:rFonts w:eastAsia="Futura Std Book" w:cs="Arial"/>
          <w:b/>
          <w:sz w:val="20"/>
          <w:szCs w:val="20"/>
        </w:rPr>
        <w:t xml:space="preserve">Programas </w:t>
      </w:r>
      <w:proofErr w:type="spellStart"/>
      <w:r w:rsidRPr="00DC2A4A">
        <w:rPr>
          <w:rFonts w:eastAsia="Futura Std Book" w:cs="Arial"/>
          <w:b/>
          <w:sz w:val="20"/>
          <w:szCs w:val="20"/>
        </w:rPr>
        <w:t>Fontur</w:t>
      </w:r>
      <w:proofErr w:type="spellEnd"/>
    </w:p>
    <w:p w14:paraId="130E94C2" w14:textId="77777777" w:rsidR="0078005A" w:rsidRPr="00DC2A4A" w:rsidRDefault="0078005A" w:rsidP="005E4BE6">
      <w:pPr>
        <w:tabs>
          <w:tab w:val="left" w:pos="284"/>
        </w:tabs>
        <w:spacing w:after="0" w:line="240" w:lineRule="auto"/>
        <w:contextualSpacing/>
        <w:jc w:val="both"/>
        <w:rPr>
          <w:rFonts w:eastAsia="Futura Std Book" w:cs="Arial"/>
          <w:sz w:val="20"/>
          <w:szCs w:val="20"/>
        </w:rPr>
      </w:pPr>
    </w:p>
    <w:p w14:paraId="316D9558" w14:textId="77777777" w:rsidR="0078005A" w:rsidRPr="00DC2A4A" w:rsidRDefault="0078005A" w:rsidP="005E4BE6">
      <w:pPr>
        <w:numPr>
          <w:ilvl w:val="0"/>
          <w:numId w:val="49"/>
        </w:numPr>
        <w:tabs>
          <w:tab w:val="left" w:pos="284"/>
        </w:tabs>
        <w:spacing w:after="0" w:line="240" w:lineRule="auto"/>
        <w:ind w:left="0" w:firstLine="0"/>
        <w:contextualSpacing/>
        <w:jc w:val="both"/>
        <w:rPr>
          <w:rFonts w:eastAsia="Futura Std Book" w:cs="Arial"/>
          <w:sz w:val="20"/>
          <w:szCs w:val="20"/>
          <w:u w:val="single"/>
        </w:rPr>
      </w:pPr>
      <w:r w:rsidRPr="00DC2A4A">
        <w:rPr>
          <w:rFonts w:eastAsia="Futura Std Book" w:cs="Arial"/>
          <w:b/>
          <w:sz w:val="20"/>
          <w:szCs w:val="20"/>
          <w:u w:val="single"/>
        </w:rPr>
        <w:t>Tarjeta Joven:</w:t>
      </w:r>
    </w:p>
    <w:p w14:paraId="540713A7" w14:textId="77777777" w:rsidR="0078005A" w:rsidRPr="00DC2A4A" w:rsidRDefault="0078005A" w:rsidP="005E4BE6">
      <w:pPr>
        <w:tabs>
          <w:tab w:val="left" w:pos="284"/>
        </w:tabs>
        <w:spacing w:after="0" w:line="240" w:lineRule="auto"/>
        <w:jc w:val="both"/>
        <w:rPr>
          <w:rFonts w:eastAsia="Futura Std Book" w:cs="Arial"/>
          <w:sz w:val="20"/>
          <w:szCs w:val="20"/>
        </w:rPr>
      </w:pPr>
      <w:r w:rsidRPr="00DC2A4A">
        <w:rPr>
          <w:rFonts w:eastAsia="Futura Std Book" w:cs="Arial"/>
          <w:sz w:val="20"/>
          <w:szCs w:val="20"/>
        </w:rPr>
        <w:t xml:space="preserve">El programa Tarjeta Joven Cuenta con </w:t>
      </w:r>
      <w:r w:rsidRPr="00DC2A4A">
        <w:rPr>
          <w:sz w:val="20"/>
          <w:szCs w:val="20"/>
        </w:rPr>
        <w:t xml:space="preserve">318 </w:t>
      </w:r>
      <w:r w:rsidRPr="00DC2A4A">
        <w:rPr>
          <w:rFonts w:eastAsia="Futura Std Book" w:cs="Arial"/>
          <w:sz w:val="20"/>
          <w:szCs w:val="20"/>
        </w:rPr>
        <w:t xml:space="preserve">jóvenes inscritos en el departamento, de los cuales </w:t>
      </w:r>
      <w:r w:rsidRPr="00DC2A4A">
        <w:rPr>
          <w:sz w:val="20"/>
          <w:szCs w:val="20"/>
        </w:rPr>
        <w:t xml:space="preserve">188 </w:t>
      </w:r>
      <w:r w:rsidRPr="00DC2A4A">
        <w:rPr>
          <w:rFonts w:eastAsia="Futura Std Book" w:cs="Arial"/>
          <w:sz w:val="20"/>
          <w:szCs w:val="20"/>
        </w:rPr>
        <w:t>se encuentran en Leticia, así mismo existen 19 empresas aliadas en el departamento distribuidos en las siguientes categorías: 10 en Hospedaje (Hoteles Hostales), 8 Amo viajar, y 1 en Parques.</w:t>
      </w:r>
    </w:p>
    <w:tbl>
      <w:tblPr>
        <w:tblW w:w="8735" w:type="dxa"/>
        <w:tblCellMar>
          <w:left w:w="70" w:type="dxa"/>
          <w:right w:w="70" w:type="dxa"/>
        </w:tblCellMar>
        <w:tblLook w:val="04A0" w:firstRow="1" w:lastRow="0" w:firstColumn="1" w:lastColumn="0" w:noHBand="0" w:noVBand="1"/>
      </w:tblPr>
      <w:tblGrid>
        <w:gridCol w:w="3038"/>
        <w:gridCol w:w="1111"/>
        <w:gridCol w:w="1062"/>
        <w:gridCol w:w="3524"/>
      </w:tblGrid>
      <w:tr w:rsidR="005E4BE6" w:rsidRPr="00DC2A4A" w14:paraId="2FB4B86C" w14:textId="77777777" w:rsidTr="0078005A">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E89E0D6" w14:textId="77777777" w:rsidR="0078005A" w:rsidRPr="00DC2A4A" w:rsidRDefault="0078005A" w:rsidP="005E4BE6">
            <w:pPr>
              <w:tabs>
                <w:tab w:val="left" w:pos="284"/>
              </w:tabs>
              <w:spacing w:after="0" w:line="240" w:lineRule="auto"/>
              <w:jc w:val="both"/>
              <w:rPr>
                <w:rFonts w:eastAsia="Times New Roman" w:cs="Times New Roman"/>
                <w:b/>
                <w:bCs/>
                <w:sz w:val="20"/>
                <w:szCs w:val="20"/>
                <w:lang w:eastAsia="es-CO"/>
              </w:rPr>
            </w:pPr>
            <w:r w:rsidRPr="00DC2A4A">
              <w:rPr>
                <w:rFonts w:eastAsia="Times New Roman"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14:paraId="7A832C2F" w14:textId="77777777" w:rsidR="0078005A" w:rsidRPr="00DC2A4A" w:rsidRDefault="0078005A" w:rsidP="005E4BE6">
            <w:pPr>
              <w:tabs>
                <w:tab w:val="left" w:pos="284"/>
              </w:tabs>
              <w:spacing w:after="0" w:line="240" w:lineRule="auto"/>
              <w:jc w:val="both"/>
              <w:rPr>
                <w:rFonts w:eastAsia="Times New Roman" w:cs="Times New Roman"/>
                <w:b/>
                <w:bCs/>
                <w:sz w:val="20"/>
                <w:szCs w:val="20"/>
                <w:lang w:eastAsia="es-CO"/>
              </w:rPr>
            </w:pPr>
            <w:r w:rsidRPr="00DC2A4A">
              <w:rPr>
                <w:rFonts w:eastAsia="Times New Roman"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14:paraId="1542FAFE" w14:textId="77777777" w:rsidR="0078005A" w:rsidRPr="00DC2A4A" w:rsidRDefault="0078005A" w:rsidP="005E4BE6">
            <w:pPr>
              <w:tabs>
                <w:tab w:val="left" w:pos="284"/>
              </w:tabs>
              <w:spacing w:after="0" w:line="240" w:lineRule="auto"/>
              <w:jc w:val="both"/>
              <w:rPr>
                <w:rFonts w:eastAsia="Times New Roman" w:cs="Times New Roman"/>
                <w:b/>
                <w:bCs/>
                <w:sz w:val="20"/>
                <w:szCs w:val="20"/>
                <w:lang w:eastAsia="es-CO"/>
              </w:rPr>
            </w:pPr>
            <w:r w:rsidRPr="00DC2A4A">
              <w:rPr>
                <w:rFonts w:eastAsia="Times New Roman" w:cs="Times New Roman"/>
                <w:b/>
                <w:bCs/>
                <w:sz w:val="20"/>
                <w:szCs w:val="20"/>
                <w:lang w:eastAsia="es-CO"/>
              </w:rPr>
              <w:t>Aliados</w:t>
            </w:r>
          </w:p>
        </w:tc>
        <w:tc>
          <w:tcPr>
            <w:tcW w:w="3524" w:type="dxa"/>
            <w:tcBorders>
              <w:top w:val="single" w:sz="4" w:space="0" w:color="auto"/>
              <w:left w:val="nil"/>
              <w:bottom w:val="single" w:sz="4" w:space="0" w:color="auto"/>
              <w:right w:val="single" w:sz="4" w:space="0" w:color="auto"/>
            </w:tcBorders>
            <w:shd w:val="clear" w:color="auto" w:fill="002060"/>
            <w:noWrap/>
            <w:vAlign w:val="center"/>
            <w:hideMark/>
          </w:tcPr>
          <w:p w14:paraId="45A395C0" w14:textId="77777777" w:rsidR="0078005A" w:rsidRPr="00DC2A4A" w:rsidRDefault="0078005A" w:rsidP="005E4BE6">
            <w:pPr>
              <w:tabs>
                <w:tab w:val="left" w:pos="284"/>
              </w:tabs>
              <w:spacing w:after="0" w:line="240" w:lineRule="auto"/>
              <w:jc w:val="both"/>
              <w:rPr>
                <w:rFonts w:eastAsia="Times New Roman" w:cs="Times New Roman"/>
                <w:b/>
                <w:bCs/>
                <w:sz w:val="20"/>
                <w:szCs w:val="20"/>
                <w:lang w:eastAsia="es-CO"/>
              </w:rPr>
            </w:pPr>
            <w:r w:rsidRPr="00DC2A4A">
              <w:rPr>
                <w:rFonts w:eastAsia="Times New Roman" w:cs="Times New Roman"/>
                <w:b/>
                <w:bCs/>
                <w:sz w:val="20"/>
                <w:szCs w:val="20"/>
                <w:lang w:eastAsia="es-CO"/>
              </w:rPr>
              <w:t>Categorías</w:t>
            </w:r>
          </w:p>
        </w:tc>
      </w:tr>
      <w:tr w:rsidR="005E4BE6" w:rsidRPr="00DC2A4A" w14:paraId="2F3B87DE" w14:textId="77777777" w:rsidTr="0078005A">
        <w:trPr>
          <w:trHeight w:val="270"/>
        </w:trPr>
        <w:tc>
          <w:tcPr>
            <w:tcW w:w="3038" w:type="dxa"/>
            <w:tcBorders>
              <w:top w:val="nil"/>
              <w:left w:val="single" w:sz="4" w:space="0" w:color="auto"/>
              <w:bottom w:val="single" w:sz="4" w:space="0" w:color="auto"/>
              <w:right w:val="single" w:sz="4" w:space="0" w:color="auto"/>
            </w:tcBorders>
            <w:shd w:val="clear" w:color="auto" w:fill="DDEBF7"/>
            <w:noWrap/>
            <w:hideMark/>
          </w:tcPr>
          <w:p w14:paraId="4313E0A0" w14:textId="77777777" w:rsidR="0078005A" w:rsidRPr="00DC2A4A" w:rsidRDefault="0078005A" w:rsidP="005E4BE6">
            <w:pPr>
              <w:spacing w:after="0" w:line="240" w:lineRule="auto"/>
              <w:jc w:val="both"/>
              <w:rPr>
                <w:sz w:val="20"/>
                <w:szCs w:val="20"/>
              </w:rPr>
            </w:pPr>
            <w:r w:rsidRPr="00DC2A4A">
              <w:rPr>
                <w:sz w:val="20"/>
                <w:szCs w:val="20"/>
              </w:rPr>
              <w:t>Amazonas</w:t>
            </w:r>
          </w:p>
        </w:tc>
        <w:tc>
          <w:tcPr>
            <w:tcW w:w="1111" w:type="dxa"/>
            <w:tcBorders>
              <w:top w:val="nil"/>
              <w:left w:val="nil"/>
              <w:bottom w:val="single" w:sz="4" w:space="0" w:color="auto"/>
              <w:right w:val="single" w:sz="4" w:space="0" w:color="auto"/>
            </w:tcBorders>
            <w:shd w:val="clear" w:color="auto" w:fill="DDEBF7"/>
            <w:noWrap/>
            <w:hideMark/>
          </w:tcPr>
          <w:p w14:paraId="6C9D2859" w14:textId="77777777" w:rsidR="0078005A" w:rsidRPr="00DC2A4A" w:rsidRDefault="0078005A" w:rsidP="005E4BE6">
            <w:pPr>
              <w:spacing w:after="0" w:line="240" w:lineRule="auto"/>
              <w:jc w:val="both"/>
              <w:rPr>
                <w:sz w:val="20"/>
                <w:szCs w:val="20"/>
              </w:rPr>
            </w:pPr>
            <w:r w:rsidRPr="00DC2A4A">
              <w:rPr>
                <w:sz w:val="20"/>
                <w:szCs w:val="20"/>
              </w:rPr>
              <w:t>318</w:t>
            </w:r>
          </w:p>
        </w:tc>
        <w:tc>
          <w:tcPr>
            <w:tcW w:w="1062" w:type="dxa"/>
            <w:tcBorders>
              <w:top w:val="nil"/>
              <w:left w:val="nil"/>
              <w:bottom w:val="single" w:sz="4" w:space="0" w:color="auto"/>
              <w:right w:val="single" w:sz="4" w:space="0" w:color="auto"/>
            </w:tcBorders>
            <w:shd w:val="clear" w:color="auto" w:fill="DDEBF7"/>
            <w:noWrap/>
            <w:hideMark/>
          </w:tcPr>
          <w:p w14:paraId="6421D072" w14:textId="77777777" w:rsidR="0078005A" w:rsidRPr="00DC2A4A" w:rsidRDefault="0078005A" w:rsidP="005E4BE6">
            <w:pPr>
              <w:spacing w:after="0" w:line="240" w:lineRule="auto"/>
              <w:jc w:val="both"/>
              <w:rPr>
                <w:sz w:val="20"/>
                <w:szCs w:val="20"/>
              </w:rPr>
            </w:pPr>
            <w:r w:rsidRPr="00DC2A4A">
              <w:rPr>
                <w:sz w:val="20"/>
                <w:szCs w:val="20"/>
              </w:rPr>
              <w:t>19</w:t>
            </w:r>
          </w:p>
        </w:tc>
        <w:tc>
          <w:tcPr>
            <w:tcW w:w="3524" w:type="dxa"/>
            <w:tcBorders>
              <w:top w:val="nil"/>
              <w:left w:val="nil"/>
              <w:bottom w:val="single" w:sz="4" w:space="0" w:color="auto"/>
              <w:right w:val="single" w:sz="4" w:space="0" w:color="auto"/>
            </w:tcBorders>
            <w:shd w:val="clear" w:color="auto" w:fill="DDEBF7"/>
            <w:hideMark/>
          </w:tcPr>
          <w:p w14:paraId="004697D5" w14:textId="77777777" w:rsidR="0078005A" w:rsidRPr="00DC2A4A" w:rsidRDefault="0078005A" w:rsidP="005E4BE6">
            <w:pPr>
              <w:spacing w:after="0" w:line="240" w:lineRule="auto"/>
              <w:jc w:val="both"/>
              <w:rPr>
                <w:sz w:val="20"/>
                <w:szCs w:val="20"/>
              </w:rPr>
            </w:pPr>
            <w:r w:rsidRPr="00DC2A4A">
              <w:rPr>
                <w:sz w:val="20"/>
                <w:szCs w:val="20"/>
              </w:rPr>
              <w:t>10 Hospedaje, 1 Parques y 8 Amo Viajar.</w:t>
            </w:r>
          </w:p>
        </w:tc>
      </w:tr>
      <w:tr w:rsidR="0078005A" w:rsidRPr="00DC2A4A" w14:paraId="0EB19F31" w14:textId="77777777" w:rsidTr="0078005A">
        <w:trPr>
          <w:trHeight w:val="270"/>
        </w:trPr>
        <w:tc>
          <w:tcPr>
            <w:tcW w:w="3038" w:type="dxa"/>
            <w:tcBorders>
              <w:top w:val="nil"/>
              <w:left w:val="single" w:sz="4" w:space="0" w:color="auto"/>
              <w:bottom w:val="single" w:sz="4" w:space="0" w:color="auto"/>
              <w:right w:val="single" w:sz="4" w:space="0" w:color="auto"/>
            </w:tcBorders>
            <w:noWrap/>
            <w:hideMark/>
          </w:tcPr>
          <w:p w14:paraId="19D8200D" w14:textId="77777777" w:rsidR="0078005A" w:rsidRPr="00DC2A4A" w:rsidRDefault="0078005A" w:rsidP="005E4BE6">
            <w:pPr>
              <w:spacing w:after="0" w:line="240" w:lineRule="auto"/>
              <w:jc w:val="both"/>
              <w:rPr>
                <w:sz w:val="20"/>
                <w:szCs w:val="20"/>
              </w:rPr>
            </w:pPr>
            <w:r w:rsidRPr="00DC2A4A">
              <w:rPr>
                <w:sz w:val="20"/>
                <w:szCs w:val="20"/>
              </w:rPr>
              <w:t>Leticia</w:t>
            </w:r>
          </w:p>
        </w:tc>
        <w:tc>
          <w:tcPr>
            <w:tcW w:w="1111" w:type="dxa"/>
            <w:tcBorders>
              <w:top w:val="nil"/>
              <w:left w:val="nil"/>
              <w:bottom w:val="single" w:sz="4" w:space="0" w:color="auto"/>
              <w:right w:val="single" w:sz="4" w:space="0" w:color="auto"/>
            </w:tcBorders>
            <w:noWrap/>
            <w:hideMark/>
          </w:tcPr>
          <w:p w14:paraId="135250C4" w14:textId="77777777" w:rsidR="0078005A" w:rsidRPr="00DC2A4A" w:rsidRDefault="0078005A" w:rsidP="005E4BE6">
            <w:pPr>
              <w:spacing w:after="0" w:line="240" w:lineRule="auto"/>
              <w:jc w:val="both"/>
              <w:rPr>
                <w:sz w:val="20"/>
                <w:szCs w:val="20"/>
              </w:rPr>
            </w:pPr>
            <w:r w:rsidRPr="00DC2A4A">
              <w:rPr>
                <w:sz w:val="20"/>
                <w:szCs w:val="20"/>
              </w:rPr>
              <w:t>188</w:t>
            </w:r>
          </w:p>
        </w:tc>
        <w:tc>
          <w:tcPr>
            <w:tcW w:w="1062" w:type="dxa"/>
            <w:tcBorders>
              <w:top w:val="nil"/>
              <w:left w:val="nil"/>
              <w:bottom w:val="single" w:sz="4" w:space="0" w:color="auto"/>
              <w:right w:val="single" w:sz="4" w:space="0" w:color="auto"/>
            </w:tcBorders>
            <w:noWrap/>
            <w:hideMark/>
          </w:tcPr>
          <w:p w14:paraId="57F131F7" w14:textId="77777777" w:rsidR="0078005A" w:rsidRPr="00DC2A4A" w:rsidRDefault="0078005A" w:rsidP="005E4BE6">
            <w:pPr>
              <w:spacing w:after="0" w:line="240" w:lineRule="auto"/>
              <w:jc w:val="both"/>
              <w:rPr>
                <w:sz w:val="20"/>
                <w:szCs w:val="20"/>
              </w:rPr>
            </w:pPr>
          </w:p>
        </w:tc>
        <w:tc>
          <w:tcPr>
            <w:tcW w:w="3524" w:type="dxa"/>
            <w:tcBorders>
              <w:top w:val="nil"/>
              <w:left w:val="nil"/>
              <w:bottom w:val="single" w:sz="4" w:space="0" w:color="auto"/>
              <w:right w:val="single" w:sz="4" w:space="0" w:color="auto"/>
            </w:tcBorders>
            <w:hideMark/>
          </w:tcPr>
          <w:p w14:paraId="5B16A480" w14:textId="77777777" w:rsidR="0078005A" w:rsidRPr="00DC2A4A" w:rsidRDefault="0078005A" w:rsidP="005E4BE6">
            <w:pPr>
              <w:spacing w:after="0" w:line="240" w:lineRule="auto"/>
              <w:jc w:val="both"/>
              <w:rPr>
                <w:sz w:val="20"/>
                <w:szCs w:val="20"/>
                <w:lang w:val="es-MX" w:eastAsia="es-MX"/>
              </w:rPr>
            </w:pPr>
          </w:p>
        </w:tc>
      </w:tr>
    </w:tbl>
    <w:p w14:paraId="4F34C25D" w14:textId="77777777" w:rsidR="0078005A" w:rsidRPr="00DC2A4A" w:rsidRDefault="0078005A" w:rsidP="005E4BE6">
      <w:pPr>
        <w:tabs>
          <w:tab w:val="left" w:pos="284"/>
        </w:tabs>
        <w:spacing w:after="0" w:line="240" w:lineRule="auto"/>
        <w:contextualSpacing/>
        <w:jc w:val="both"/>
        <w:rPr>
          <w:rFonts w:cs="Arial"/>
          <w:sz w:val="20"/>
          <w:szCs w:val="20"/>
        </w:rPr>
      </w:pPr>
    </w:p>
    <w:p w14:paraId="36114007" w14:textId="77777777" w:rsidR="0078005A" w:rsidRPr="00DC2A4A" w:rsidRDefault="0078005A" w:rsidP="005E4BE6">
      <w:pPr>
        <w:numPr>
          <w:ilvl w:val="0"/>
          <w:numId w:val="49"/>
        </w:numPr>
        <w:tabs>
          <w:tab w:val="left" w:pos="284"/>
        </w:tabs>
        <w:spacing w:after="0" w:line="240" w:lineRule="auto"/>
        <w:ind w:left="0" w:firstLine="0"/>
        <w:contextualSpacing/>
        <w:jc w:val="both"/>
        <w:rPr>
          <w:rFonts w:cs="Arial"/>
          <w:sz w:val="20"/>
          <w:szCs w:val="20"/>
          <w:u w:val="single"/>
        </w:rPr>
      </w:pPr>
      <w:r w:rsidRPr="00DC2A4A">
        <w:rPr>
          <w:rFonts w:cs="Arial"/>
          <w:b/>
          <w:bCs/>
          <w:sz w:val="20"/>
          <w:szCs w:val="20"/>
          <w:u w:val="single"/>
          <w:lang w:val="es-ES"/>
        </w:rPr>
        <w:t>Red Nacional de Puntos de Información Turística (PIT):</w:t>
      </w:r>
      <w:r w:rsidRPr="00DC2A4A">
        <w:rPr>
          <w:rFonts w:eastAsia="Futura Std Book" w:cs="Arial"/>
          <w:b/>
          <w:sz w:val="20"/>
          <w:szCs w:val="20"/>
          <w:u w:val="single"/>
          <w:lang w:val="es-ES"/>
        </w:rPr>
        <w:t xml:space="preserve"> </w:t>
      </w:r>
    </w:p>
    <w:p w14:paraId="4ED22901" w14:textId="77777777" w:rsidR="0078005A" w:rsidRPr="00DC2A4A" w:rsidRDefault="0078005A" w:rsidP="005E4BE6">
      <w:pPr>
        <w:pStyle w:val="Prrafodelista"/>
        <w:tabs>
          <w:tab w:val="left" w:pos="284"/>
        </w:tabs>
        <w:spacing w:after="0" w:line="240" w:lineRule="auto"/>
        <w:ind w:left="0"/>
        <w:jc w:val="both"/>
        <w:rPr>
          <w:rFonts w:eastAsia="Futura Std Book" w:cs="Arial"/>
          <w:b/>
          <w:sz w:val="20"/>
          <w:szCs w:val="20"/>
          <w:lang w:val="es-ES"/>
        </w:rPr>
      </w:pPr>
      <w:r w:rsidRPr="00DC2A4A">
        <w:rPr>
          <w:rFonts w:eastAsia="Futura Std Book" w:cs="Arial"/>
          <w:b/>
          <w:sz w:val="20"/>
          <w:szCs w:val="20"/>
          <w:lang w:val="es-ES"/>
        </w:rPr>
        <w:t>TOTAL PIT: 02</w:t>
      </w:r>
    </w:p>
    <w:p w14:paraId="6F7BEABF" w14:textId="77777777" w:rsidR="0078005A" w:rsidRPr="00DC2A4A" w:rsidRDefault="0078005A" w:rsidP="005E4BE6">
      <w:pPr>
        <w:pStyle w:val="Prrafodelista"/>
        <w:tabs>
          <w:tab w:val="left" w:pos="284"/>
        </w:tabs>
        <w:spacing w:after="0" w:line="240" w:lineRule="auto"/>
        <w:ind w:left="0"/>
        <w:jc w:val="both"/>
        <w:rPr>
          <w:rFonts w:eastAsia="Futura Std Book" w:cs="Arial"/>
          <w:b/>
          <w:sz w:val="20"/>
          <w:szCs w:val="20"/>
          <w:lang w:val="es-ES"/>
        </w:rPr>
      </w:pPr>
    </w:p>
    <w:p w14:paraId="7FE983FD" w14:textId="77777777" w:rsidR="0078005A" w:rsidRPr="00DC2A4A" w:rsidRDefault="0078005A" w:rsidP="005E4BE6">
      <w:pPr>
        <w:pStyle w:val="Prrafodelista"/>
        <w:tabs>
          <w:tab w:val="left" w:pos="284"/>
        </w:tabs>
        <w:spacing w:after="0" w:line="240" w:lineRule="auto"/>
        <w:ind w:left="0"/>
        <w:jc w:val="both"/>
        <w:rPr>
          <w:rFonts w:cs="Arial"/>
          <w:b/>
          <w:sz w:val="20"/>
          <w:szCs w:val="20"/>
        </w:rPr>
      </w:pPr>
      <w:r w:rsidRPr="00DC2A4A">
        <w:rPr>
          <w:rFonts w:cs="Arial"/>
          <w:b/>
          <w:sz w:val="20"/>
          <w:szCs w:val="20"/>
        </w:rPr>
        <w:t>Leticia (1)</w:t>
      </w:r>
    </w:p>
    <w:p w14:paraId="3C79829D" w14:textId="77777777"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 xml:space="preserve">UBICACIÓN: </w:t>
      </w:r>
      <w:r w:rsidRPr="00DC2A4A">
        <w:rPr>
          <w:sz w:val="20"/>
          <w:szCs w:val="20"/>
        </w:rPr>
        <w:t>PIT portable</w:t>
      </w:r>
      <w:bookmarkStart w:id="0" w:name="_GoBack"/>
      <w:bookmarkEnd w:id="0"/>
    </w:p>
    <w:p w14:paraId="1C9484B3" w14:textId="77777777"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ESTADO DEL PIT: Cerrado por finalización contrato de trabajo Informador(a)</w:t>
      </w:r>
    </w:p>
    <w:p w14:paraId="08B37B55" w14:textId="77777777"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 xml:space="preserve">FECHA DE INSTALACIÓN: </w:t>
      </w:r>
      <w:r w:rsidRPr="00DC2A4A">
        <w:rPr>
          <w:sz w:val="20"/>
          <w:szCs w:val="20"/>
        </w:rPr>
        <w:t>Marzo 14</w:t>
      </w:r>
    </w:p>
    <w:p w14:paraId="688F171C" w14:textId="2064C6F5"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 xml:space="preserve">VALOR INVERSIÓN: </w:t>
      </w:r>
      <w:r w:rsidR="004A31FF" w:rsidRPr="00DC2A4A">
        <w:rPr>
          <w:sz w:val="20"/>
          <w:szCs w:val="20"/>
        </w:rPr>
        <w:t>$</w:t>
      </w:r>
      <w:r w:rsidRPr="00DC2A4A">
        <w:rPr>
          <w:sz w:val="20"/>
          <w:szCs w:val="20"/>
        </w:rPr>
        <w:t>6.500.000</w:t>
      </w:r>
    </w:p>
    <w:p w14:paraId="547685F5" w14:textId="77777777" w:rsidR="0078005A" w:rsidRPr="00DC2A4A" w:rsidRDefault="0078005A" w:rsidP="005E4BE6">
      <w:pPr>
        <w:pStyle w:val="Prrafodelista"/>
        <w:tabs>
          <w:tab w:val="left" w:pos="284"/>
        </w:tabs>
        <w:spacing w:after="0" w:line="240" w:lineRule="auto"/>
        <w:ind w:left="0"/>
        <w:jc w:val="both"/>
        <w:rPr>
          <w:rFonts w:cs="Arial"/>
          <w:sz w:val="20"/>
          <w:szCs w:val="20"/>
        </w:rPr>
      </w:pPr>
    </w:p>
    <w:p w14:paraId="61FDDA59" w14:textId="77777777" w:rsidR="0078005A" w:rsidRPr="00DC2A4A" w:rsidRDefault="0078005A" w:rsidP="005E4BE6">
      <w:pPr>
        <w:pStyle w:val="Prrafodelista"/>
        <w:tabs>
          <w:tab w:val="left" w:pos="284"/>
        </w:tabs>
        <w:spacing w:after="0" w:line="240" w:lineRule="auto"/>
        <w:ind w:left="0"/>
        <w:jc w:val="both"/>
        <w:rPr>
          <w:rFonts w:cs="Arial"/>
          <w:b/>
          <w:sz w:val="20"/>
          <w:szCs w:val="20"/>
        </w:rPr>
      </w:pPr>
      <w:r w:rsidRPr="00DC2A4A">
        <w:rPr>
          <w:b/>
          <w:sz w:val="20"/>
          <w:szCs w:val="20"/>
        </w:rPr>
        <w:t>Puerto Nariño</w:t>
      </w:r>
      <w:r w:rsidRPr="00DC2A4A">
        <w:rPr>
          <w:rFonts w:eastAsia="Times New Roman" w:cs="Arial"/>
          <w:b/>
          <w:sz w:val="20"/>
          <w:szCs w:val="20"/>
          <w:lang w:val="es-ES" w:eastAsia="es-ES"/>
        </w:rPr>
        <w:t xml:space="preserve"> (1)</w:t>
      </w:r>
    </w:p>
    <w:p w14:paraId="62AE7A12" w14:textId="77777777"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 xml:space="preserve">UBICACIÓN: </w:t>
      </w:r>
      <w:r w:rsidRPr="00DC2A4A">
        <w:rPr>
          <w:sz w:val="20"/>
          <w:szCs w:val="20"/>
        </w:rPr>
        <w:t>PIT exterior Alcaldía Municipal</w:t>
      </w:r>
    </w:p>
    <w:p w14:paraId="5A8DFA66" w14:textId="77777777"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ESTADO DEL PIT: En Funcionamiento</w:t>
      </w:r>
    </w:p>
    <w:p w14:paraId="13CC108C" w14:textId="77777777"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FECHA DE INSTALACIÓN: Febrero 2013</w:t>
      </w:r>
    </w:p>
    <w:p w14:paraId="16A37725" w14:textId="6543C881" w:rsidR="0078005A" w:rsidRPr="00DC2A4A" w:rsidRDefault="0078005A" w:rsidP="005E4BE6">
      <w:pPr>
        <w:pStyle w:val="Prrafodelista"/>
        <w:tabs>
          <w:tab w:val="left" w:pos="284"/>
        </w:tabs>
        <w:spacing w:after="0" w:line="240" w:lineRule="auto"/>
        <w:ind w:left="0"/>
        <w:jc w:val="both"/>
        <w:rPr>
          <w:rFonts w:cs="Arial"/>
          <w:sz w:val="20"/>
          <w:szCs w:val="20"/>
        </w:rPr>
      </w:pPr>
      <w:r w:rsidRPr="00DC2A4A">
        <w:rPr>
          <w:rFonts w:cs="Arial"/>
          <w:sz w:val="20"/>
          <w:szCs w:val="20"/>
        </w:rPr>
        <w:t xml:space="preserve">VALOR INVERSIÓN: </w:t>
      </w:r>
      <w:r w:rsidR="004A31FF" w:rsidRPr="00DC2A4A">
        <w:rPr>
          <w:sz w:val="20"/>
          <w:szCs w:val="20"/>
        </w:rPr>
        <w:t>$</w:t>
      </w:r>
      <w:r w:rsidRPr="00DC2A4A">
        <w:rPr>
          <w:sz w:val="20"/>
          <w:szCs w:val="20"/>
        </w:rPr>
        <w:t>45.000.000</w:t>
      </w:r>
    </w:p>
    <w:p w14:paraId="181E8755" w14:textId="77777777" w:rsidR="0078005A" w:rsidRPr="00DC2A4A" w:rsidRDefault="0078005A" w:rsidP="005E4BE6">
      <w:pPr>
        <w:tabs>
          <w:tab w:val="left" w:pos="284"/>
        </w:tabs>
        <w:spacing w:after="0" w:line="240" w:lineRule="auto"/>
        <w:contextualSpacing/>
        <w:jc w:val="both"/>
        <w:rPr>
          <w:rFonts w:cs="Arial"/>
          <w:sz w:val="20"/>
          <w:szCs w:val="20"/>
        </w:rPr>
      </w:pPr>
    </w:p>
    <w:p w14:paraId="663A86E4" w14:textId="77777777" w:rsidR="0078005A" w:rsidRPr="00DC2A4A" w:rsidRDefault="0078005A" w:rsidP="005E4BE6">
      <w:pPr>
        <w:pStyle w:val="Prrafodelista"/>
        <w:numPr>
          <w:ilvl w:val="0"/>
          <w:numId w:val="49"/>
        </w:numPr>
        <w:shd w:val="clear" w:color="auto" w:fill="FFFFFF"/>
        <w:tabs>
          <w:tab w:val="left" w:pos="284"/>
        </w:tabs>
        <w:spacing w:after="0" w:line="240" w:lineRule="auto"/>
        <w:ind w:left="0" w:firstLine="0"/>
        <w:jc w:val="both"/>
        <w:rPr>
          <w:rFonts w:eastAsia="Times New Roman" w:cs="Arial"/>
          <w:sz w:val="20"/>
          <w:szCs w:val="20"/>
          <w:u w:val="single"/>
          <w:lang w:eastAsia="es-CO"/>
        </w:rPr>
      </w:pPr>
      <w:r w:rsidRPr="00DC2A4A">
        <w:rPr>
          <w:rFonts w:eastAsia="Calibri" w:cs="Arial"/>
          <w:b/>
          <w:bCs/>
          <w:sz w:val="20"/>
          <w:szCs w:val="20"/>
          <w:u w:val="single"/>
          <w:lang w:val="es-ES"/>
        </w:rPr>
        <w:t xml:space="preserve">Red Turística de Pueblos Patrimonio de Colombia: </w:t>
      </w:r>
      <w:r w:rsidRPr="00DC2A4A">
        <w:rPr>
          <w:rFonts w:eastAsia="Calibri" w:cs="Arial"/>
          <w:bCs/>
          <w:sz w:val="20"/>
          <w:szCs w:val="20"/>
          <w:u w:val="single"/>
          <w:lang w:val="es-ES"/>
        </w:rPr>
        <w:t>N/A.</w:t>
      </w:r>
    </w:p>
    <w:p w14:paraId="01F6CAD1" w14:textId="77777777" w:rsidR="00A06355" w:rsidRPr="00DC2A4A" w:rsidRDefault="00A06355" w:rsidP="005E4BE6">
      <w:pPr>
        <w:pStyle w:val="Prrafodelista"/>
        <w:shd w:val="clear" w:color="auto" w:fill="FFFFFF"/>
        <w:tabs>
          <w:tab w:val="left" w:pos="284"/>
        </w:tabs>
        <w:spacing w:after="0" w:line="240" w:lineRule="auto"/>
        <w:ind w:left="0"/>
        <w:jc w:val="both"/>
        <w:rPr>
          <w:rFonts w:eastAsia="Times New Roman" w:cs="Arial"/>
          <w:sz w:val="20"/>
          <w:szCs w:val="20"/>
          <w:lang w:eastAsia="es-CO"/>
        </w:rPr>
      </w:pPr>
    </w:p>
    <w:p w14:paraId="73CF64DA" w14:textId="77777777" w:rsidR="000A4A96" w:rsidRPr="00DC2A4A" w:rsidRDefault="000A4A96" w:rsidP="005E4BE6">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b/>
          <w:sz w:val="20"/>
          <w:szCs w:val="20"/>
        </w:rPr>
      </w:pPr>
      <w:r w:rsidRPr="00DC2A4A">
        <w:rPr>
          <w:b/>
          <w:sz w:val="20"/>
          <w:szCs w:val="20"/>
        </w:rPr>
        <w:t>Recaudo Contribución Parafiscal</w:t>
      </w:r>
    </w:p>
    <w:p w14:paraId="765CF07C" w14:textId="77777777" w:rsidR="00F72815" w:rsidRPr="00DC2A4A" w:rsidRDefault="00F72815" w:rsidP="005E4BE6">
      <w:pPr>
        <w:tabs>
          <w:tab w:val="left" w:pos="284"/>
        </w:tabs>
        <w:spacing w:after="0" w:line="240" w:lineRule="auto"/>
        <w:contextualSpacing/>
        <w:jc w:val="both"/>
        <w:rPr>
          <w:noProof/>
          <w:sz w:val="20"/>
          <w:szCs w:val="20"/>
          <w:lang w:val="es-MX" w:eastAsia="es-MX"/>
        </w:rPr>
      </w:pPr>
    </w:p>
    <w:p w14:paraId="6682CE8A" w14:textId="2BCE58AB" w:rsidR="00E3323F" w:rsidRPr="00DC2A4A" w:rsidRDefault="00815FBA" w:rsidP="005E4BE6">
      <w:pPr>
        <w:tabs>
          <w:tab w:val="left" w:pos="284"/>
        </w:tabs>
        <w:spacing w:after="0" w:line="240" w:lineRule="auto"/>
        <w:contextualSpacing/>
        <w:jc w:val="both"/>
        <w:rPr>
          <w:noProof/>
          <w:sz w:val="20"/>
          <w:szCs w:val="20"/>
          <w:lang w:val="es-MX" w:eastAsia="es-MX"/>
        </w:rPr>
      </w:pPr>
      <w:r w:rsidRPr="00DC2A4A">
        <w:rPr>
          <w:noProof/>
          <w:sz w:val="20"/>
          <w:szCs w:val="20"/>
          <w:lang w:val="es-MX" w:eastAsia="es-MX"/>
        </w:rPr>
        <w:drawing>
          <wp:inline distT="0" distB="0" distL="0" distR="0" wp14:anchorId="056DC4E2" wp14:editId="68A20CB5">
            <wp:extent cx="5400040" cy="7162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716280"/>
                    </a:xfrm>
                    <a:prstGeom prst="rect">
                      <a:avLst/>
                    </a:prstGeom>
                    <a:noFill/>
                    <a:ln>
                      <a:noFill/>
                    </a:ln>
                  </pic:spPr>
                </pic:pic>
              </a:graphicData>
            </a:graphic>
          </wp:inline>
        </w:drawing>
      </w:r>
    </w:p>
    <w:p w14:paraId="67C26925" w14:textId="77777777" w:rsidR="00463FD1" w:rsidRPr="00DC2A4A" w:rsidRDefault="00463FD1" w:rsidP="005E4BE6">
      <w:pPr>
        <w:tabs>
          <w:tab w:val="left" w:pos="284"/>
        </w:tabs>
        <w:spacing w:after="0" w:line="240" w:lineRule="auto"/>
        <w:contextualSpacing/>
        <w:jc w:val="both"/>
        <w:rPr>
          <w:noProof/>
          <w:sz w:val="20"/>
          <w:szCs w:val="20"/>
          <w:lang w:val="es-MX" w:eastAsia="es-MX"/>
        </w:rPr>
      </w:pPr>
    </w:p>
    <w:sectPr w:rsidR="00463FD1" w:rsidRPr="00DC2A4A" w:rsidSect="00073C94">
      <w:headerReference w:type="default" r:id="rId9"/>
      <w:footerReference w:type="default" r:id="rId10"/>
      <w:pgSz w:w="12240" w:h="15840" w:code="1"/>
      <w:pgMar w:top="851" w:right="851" w:bottom="851" w:left="851"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54D8E" w14:textId="77777777" w:rsidR="00D938F9" w:rsidRDefault="00D938F9" w:rsidP="00797069">
      <w:pPr>
        <w:spacing w:after="0" w:line="240" w:lineRule="auto"/>
      </w:pPr>
      <w:r>
        <w:separator/>
      </w:r>
    </w:p>
  </w:endnote>
  <w:endnote w:type="continuationSeparator" w:id="0">
    <w:p w14:paraId="417AF161" w14:textId="77777777" w:rsidR="00D938F9" w:rsidRDefault="00D938F9"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A23E7A" w:rsidRPr="00797069" w14:paraId="77E12A2F" w14:textId="77777777" w:rsidTr="00882649">
      <w:trPr>
        <w:trHeight w:val="277"/>
      </w:trPr>
      <w:tc>
        <w:tcPr>
          <w:tcW w:w="1500" w:type="pct"/>
          <w:tcBorders>
            <w:top w:val="nil"/>
            <w:left w:val="nil"/>
            <w:bottom w:val="nil"/>
            <w:right w:val="dotDotDash" w:sz="4" w:space="0" w:color="auto"/>
          </w:tcBorders>
          <w:vAlign w:val="center"/>
        </w:tcPr>
        <w:p w14:paraId="76DF5304" w14:textId="77777777" w:rsidR="00A23E7A" w:rsidRPr="00797069" w:rsidRDefault="00A23E7A"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w:t>
          </w:r>
          <w:r>
            <w:rPr>
              <w:rFonts w:eastAsia="Times New Roman" w:cs="Tahoma"/>
              <w:noProof/>
              <w:color w:val="000000"/>
              <w:sz w:val="16"/>
              <w:szCs w:val="16"/>
              <w:lang w:val="es-ES"/>
            </w:rPr>
            <w:t xml:space="preserve"> </w:t>
          </w:r>
          <w:r w:rsidRPr="00797069">
            <w:rPr>
              <w:rFonts w:eastAsia="Times New Roman" w:cs="Tahoma"/>
              <w:noProof/>
              <w:color w:val="000000"/>
              <w:sz w:val="16"/>
              <w:szCs w:val="16"/>
              <w:lang w:val="es-ES"/>
            </w:rPr>
            <w:t>(1) 616 60 44</w:t>
          </w:r>
        </w:p>
      </w:tc>
      <w:tc>
        <w:tcPr>
          <w:tcW w:w="1999" w:type="pct"/>
          <w:tcBorders>
            <w:top w:val="nil"/>
            <w:left w:val="dotDotDash" w:sz="4" w:space="0" w:color="auto"/>
            <w:bottom w:val="nil"/>
            <w:right w:val="dotDotDash" w:sz="4" w:space="0" w:color="auto"/>
          </w:tcBorders>
          <w:vAlign w:val="center"/>
        </w:tcPr>
        <w:p w14:paraId="7080AEF8" w14:textId="77777777" w:rsidR="00A23E7A" w:rsidRPr="00797069" w:rsidRDefault="00A23E7A"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13C55D4D" w14:textId="77777777" w:rsidR="00A23E7A" w:rsidRPr="00797069" w:rsidRDefault="00A23E7A"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15991A88" w14:textId="77777777" w:rsidR="00A23E7A" w:rsidRPr="00797069" w:rsidRDefault="00D938F9"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A23E7A" w:rsidRPr="00797069">
              <w:rPr>
                <w:rFonts w:eastAsia="Times New Roman" w:cs="Tahoma"/>
                <w:noProof/>
                <w:color w:val="0000FF"/>
                <w:sz w:val="16"/>
                <w:szCs w:val="16"/>
                <w:u w:val="single"/>
                <w:lang w:val="es-ES"/>
              </w:rPr>
              <w:t>www.fontur.com</w:t>
            </w:r>
          </w:hyperlink>
          <w:r w:rsidR="00A23E7A"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2D9B98CB" w14:textId="77777777" w:rsidR="00A23E7A" w:rsidRPr="00797069" w:rsidRDefault="00A23E7A"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45415EDD" w14:textId="77777777" w:rsidR="00A23E7A" w:rsidRPr="00797069" w:rsidRDefault="00A23E7A"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141C4E7A" w14:textId="77777777" w:rsidR="00A23E7A" w:rsidRPr="00797069" w:rsidRDefault="00A23E7A"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7B9FE" w14:textId="77777777" w:rsidR="00D938F9" w:rsidRDefault="00D938F9" w:rsidP="00797069">
      <w:pPr>
        <w:spacing w:after="0" w:line="240" w:lineRule="auto"/>
      </w:pPr>
      <w:r>
        <w:separator/>
      </w:r>
    </w:p>
  </w:footnote>
  <w:footnote w:type="continuationSeparator" w:id="0">
    <w:p w14:paraId="14B6D602" w14:textId="77777777" w:rsidR="00D938F9" w:rsidRDefault="00D938F9"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F823B" w14:textId="77777777" w:rsidR="00A23E7A" w:rsidRDefault="00A23E7A" w:rsidP="006F4119">
    <w:pPr>
      <w:pStyle w:val="Encabezado"/>
      <w:tabs>
        <w:tab w:val="left" w:pos="2910"/>
      </w:tabs>
    </w:pPr>
    <w:r>
      <w:rPr>
        <w:noProof/>
        <w:lang w:val="es-MX" w:eastAsia="es-MX"/>
      </w:rPr>
      <w:drawing>
        <wp:inline distT="0" distB="0" distL="0" distR="0" wp14:anchorId="7FAAA31E" wp14:editId="5040BCD8">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38040114" w14:textId="7BD3E779" w:rsidR="00A23E7A" w:rsidRPr="006F4119" w:rsidRDefault="00A23E7A" w:rsidP="006F4119">
    <w:pPr>
      <w:pStyle w:val="Encabezado"/>
      <w:tabs>
        <w:tab w:val="left" w:pos="2910"/>
      </w:tabs>
      <w:rPr>
        <w:sz w:val="14"/>
        <w:szCs w:val="14"/>
      </w:rPr>
    </w:pPr>
    <w:r>
      <w:rPr>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531"/>
    <w:multiLevelType w:val="hybridMultilevel"/>
    <w:tmpl w:val="164816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186906"/>
    <w:multiLevelType w:val="hybridMultilevel"/>
    <w:tmpl w:val="9B2441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6C368A"/>
    <w:multiLevelType w:val="hybridMultilevel"/>
    <w:tmpl w:val="D83AD5C0"/>
    <w:lvl w:ilvl="0" w:tplc="5E9613A4">
      <w:start w:val="1"/>
      <w:numFmt w:val="decimal"/>
      <w:lvlText w:val="%1."/>
      <w:lvlJc w:val="left"/>
      <w:pPr>
        <w:ind w:left="360" w:hanging="360"/>
      </w:pPr>
      <w:rPr>
        <w:rFonts w:eastAsia="Futura Std Book" w:cs="Futura Std Book"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55A05"/>
    <w:multiLevelType w:val="hybridMultilevel"/>
    <w:tmpl w:val="09880528"/>
    <w:lvl w:ilvl="0" w:tplc="C27A4AEE">
      <w:start w:val="1"/>
      <w:numFmt w:val="decimal"/>
      <w:lvlText w:val="%1."/>
      <w:lvlJc w:val="left"/>
      <w:pPr>
        <w:ind w:left="720" w:hanging="360"/>
      </w:pPr>
      <w:rPr>
        <w:rFonts w:eastAsia="Futura Std Book" w:cs="Futura Std Book"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F147C0"/>
    <w:multiLevelType w:val="hybridMultilevel"/>
    <w:tmpl w:val="296EE036"/>
    <w:lvl w:ilvl="0" w:tplc="18F6EE7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CFC62D9"/>
    <w:multiLevelType w:val="hybridMultilevel"/>
    <w:tmpl w:val="DB3AFCC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15:restartNumberingAfterBreak="0">
    <w:nsid w:val="12993B26"/>
    <w:multiLevelType w:val="hybridMultilevel"/>
    <w:tmpl w:val="8CA89FC6"/>
    <w:lvl w:ilvl="0" w:tplc="05169DF0">
      <w:start w:val="1"/>
      <w:numFmt w:val="decimal"/>
      <w:lvlText w:val="%1."/>
      <w:lvlJc w:val="left"/>
      <w:pPr>
        <w:ind w:left="2487" w:hanging="360"/>
      </w:pPr>
      <w:rPr>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9" w15:restartNumberingAfterBreak="0">
    <w:nsid w:val="12DA6490"/>
    <w:multiLevelType w:val="hybridMultilevel"/>
    <w:tmpl w:val="E1E00464"/>
    <w:lvl w:ilvl="0" w:tplc="240A0001">
      <w:start w:val="1"/>
      <w:numFmt w:val="bullet"/>
      <w:lvlText w:val=""/>
      <w:lvlJc w:val="left"/>
      <w:pPr>
        <w:ind w:left="360" w:hanging="360"/>
      </w:pPr>
      <w:rPr>
        <w:rFonts w:ascii="Symbol" w:hAnsi="Symbol" w:hint="default"/>
      </w:rPr>
    </w:lvl>
    <w:lvl w:ilvl="1" w:tplc="AF68C3C4">
      <w:numFmt w:val="bullet"/>
      <w:lvlText w:val="·"/>
      <w:lvlJc w:val="left"/>
      <w:pPr>
        <w:ind w:left="1335" w:hanging="615"/>
      </w:pPr>
      <w:rPr>
        <w:rFonts w:ascii="Futura Std Book" w:eastAsia="Times New Roman" w:hAnsi="Futura Std Book" w:cs="Times New Roman"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17804D39"/>
    <w:multiLevelType w:val="hybridMultilevel"/>
    <w:tmpl w:val="BFBE71C6"/>
    <w:lvl w:ilvl="0" w:tplc="A3D80DA4">
      <w:start w:val="1"/>
      <w:numFmt w:val="decimal"/>
      <w:lvlText w:val="%1."/>
      <w:lvlJc w:val="left"/>
      <w:pPr>
        <w:ind w:left="720" w:hanging="360"/>
      </w:pPr>
      <w:rPr>
        <w:rFonts w:eastAsia="Futura Std Book" w:cs="Futura Std Book"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8664102"/>
    <w:multiLevelType w:val="hybridMultilevel"/>
    <w:tmpl w:val="5AF25116"/>
    <w:lvl w:ilvl="0" w:tplc="36DC111E">
      <w:start w:val="1"/>
      <w:numFmt w:val="decimal"/>
      <w:lvlText w:val="%1."/>
      <w:lvlJc w:val="left"/>
      <w:pPr>
        <w:ind w:left="720" w:hanging="360"/>
      </w:pPr>
      <w:rPr>
        <w:lang w:val="es-C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190052BD"/>
    <w:multiLevelType w:val="hybridMultilevel"/>
    <w:tmpl w:val="23F4A266"/>
    <w:lvl w:ilvl="0" w:tplc="5C4A0586">
      <w:start w:val="1"/>
      <w:numFmt w:val="decimal"/>
      <w:lvlText w:val="%1."/>
      <w:lvlJc w:val="left"/>
      <w:pPr>
        <w:ind w:left="720" w:hanging="360"/>
      </w:pPr>
      <w:rPr>
        <w:rFonts w:eastAsia="Futura Std Book" w:cs="Futura Std Book"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CB034CC"/>
    <w:multiLevelType w:val="hybridMultilevel"/>
    <w:tmpl w:val="927AF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7679D7"/>
    <w:multiLevelType w:val="hybridMultilevel"/>
    <w:tmpl w:val="C6DC7D1E"/>
    <w:lvl w:ilvl="0" w:tplc="C51A2A80">
      <w:start w:val="1"/>
      <w:numFmt w:val="decimal"/>
      <w:lvlText w:val="%1."/>
      <w:lvlJc w:val="left"/>
      <w:pPr>
        <w:ind w:left="720" w:hanging="360"/>
      </w:pPr>
      <w:rPr>
        <w:rFonts w:eastAsia="Futura Std Book" w:cs="Futura Std Book"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EE7D3A"/>
    <w:multiLevelType w:val="hybridMultilevel"/>
    <w:tmpl w:val="0600785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6" w15:restartNumberingAfterBreak="0">
    <w:nsid w:val="214877AA"/>
    <w:multiLevelType w:val="hybridMultilevel"/>
    <w:tmpl w:val="F6E2D3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C171E9"/>
    <w:multiLevelType w:val="multilevel"/>
    <w:tmpl w:val="432687B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3F24108"/>
    <w:multiLevelType w:val="hybridMultilevel"/>
    <w:tmpl w:val="EF3A4E94"/>
    <w:lvl w:ilvl="0" w:tplc="7668CE8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4FD299E"/>
    <w:multiLevelType w:val="hybridMultilevel"/>
    <w:tmpl w:val="8354C80E"/>
    <w:lvl w:ilvl="0" w:tplc="0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81D2A18"/>
    <w:multiLevelType w:val="hybridMultilevel"/>
    <w:tmpl w:val="77D217F0"/>
    <w:lvl w:ilvl="0" w:tplc="D096A0F8">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90F6C2E"/>
    <w:multiLevelType w:val="hybridMultilevel"/>
    <w:tmpl w:val="F37689E4"/>
    <w:lvl w:ilvl="0" w:tplc="24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15:restartNumberingAfterBreak="0">
    <w:nsid w:val="2BB45C4D"/>
    <w:multiLevelType w:val="hybridMultilevel"/>
    <w:tmpl w:val="97F63EF6"/>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2BC14B4A"/>
    <w:multiLevelType w:val="hybridMultilevel"/>
    <w:tmpl w:val="6FCA3C1C"/>
    <w:lvl w:ilvl="0" w:tplc="67EC1FA6">
      <w:start w:val="1"/>
      <w:numFmt w:val="decimal"/>
      <w:lvlText w:val="%1."/>
      <w:lvlJc w:val="left"/>
      <w:pPr>
        <w:ind w:left="284" w:hanging="360"/>
      </w:pPr>
      <w:rPr>
        <w:rFonts w:hint="default"/>
      </w:rPr>
    </w:lvl>
    <w:lvl w:ilvl="1" w:tplc="240A0019" w:tentative="1">
      <w:start w:val="1"/>
      <w:numFmt w:val="lowerLetter"/>
      <w:lvlText w:val="%2."/>
      <w:lvlJc w:val="left"/>
      <w:pPr>
        <w:ind w:left="1004" w:hanging="360"/>
      </w:pPr>
    </w:lvl>
    <w:lvl w:ilvl="2" w:tplc="240A001B" w:tentative="1">
      <w:start w:val="1"/>
      <w:numFmt w:val="lowerRoman"/>
      <w:lvlText w:val="%3."/>
      <w:lvlJc w:val="right"/>
      <w:pPr>
        <w:ind w:left="1724" w:hanging="180"/>
      </w:pPr>
    </w:lvl>
    <w:lvl w:ilvl="3" w:tplc="240A000F" w:tentative="1">
      <w:start w:val="1"/>
      <w:numFmt w:val="decimal"/>
      <w:lvlText w:val="%4."/>
      <w:lvlJc w:val="left"/>
      <w:pPr>
        <w:ind w:left="2444" w:hanging="360"/>
      </w:pPr>
    </w:lvl>
    <w:lvl w:ilvl="4" w:tplc="240A0019" w:tentative="1">
      <w:start w:val="1"/>
      <w:numFmt w:val="lowerLetter"/>
      <w:lvlText w:val="%5."/>
      <w:lvlJc w:val="left"/>
      <w:pPr>
        <w:ind w:left="3164" w:hanging="360"/>
      </w:pPr>
    </w:lvl>
    <w:lvl w:ilvl="5" w:tplc="240A001B" w:tentative="1">
      <w:start w:val="1"/>
      <w:numFmt w:val="lowerRoman"/>
      <w:lvlText w:val="%6."/>
      <w:lvlJc w:val="right"/>
      <w:pPr>
        <w:ind w:left="3884" w:hanging="180"/>
      </w:pPr>
    </w:lvl>
    <w:lvl w:ilvl="6" w:tplc="240A000F" w:tentative="1">
      <w:start w:val="1"/>
      <w:numFmt w:val="decimal"/>
      <w:lvlText w:val="%7."/>
      <w:lvlJc w:val="left"/>
      <w:pPr>
        <w:ind w:left="4604" w:hanging="360"/>
      </w:pPr>
    </w:lvl>
    <w:lvl w:ilvl="7" w:tplc="240A0019" w:tentative="1">
      <w:start w:val="1"/>
      <w:numFmt w:val="lowerLetter"/>
      <w:lvlText w:val="%8."/>
      <w:lvlJc w:val="left"/>
      <w:pPr>
        <w:ind w:left="5324" w:hanging="360"/>
      </w:pPr>
    </w:lvl>
    <w:lvl w:ilvl="8" w:tplc="240A001B" w:tentative="1">
      <w:start w:val="1"/>
      <w:numFmt w:val="lowerRoman"/>
      <w:lvlText w:val="%9."/>
      <w:lvlJc w:val="right"/>
      <w:pPr>
        <w:ind w:left="6044" w:hanging="180"/>
      </w:pPr>
    </w:lvl>
  </w:abstractNum>
  <w:abstractNum w:abstractNumId="24" w15:restartNumberingAfterBreak="0">
    <w:nsid w:val="2FA92417"/>
    <w:multiLevelType w:val="hybridMultilevel"/>
    <w:tmpl w:val="461C1ED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3A3671EB"/>
    <w:multiLevelType w:val="hybridMultilevel"/>
    <w:tmpl w:val="8ED05F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3D9F3431"/>
    <w:multiLevelType w:val="hybridMultilevel"/>
    <w:tmpl w:val="E940E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F0554FD"/>
    <w:multiLevelType w:val="hybridMultilevel"/>
    <w:tmpl w:val="402AD528"/>
    <w:lvl w:ilvl="0" w:tplc="240A000F">
      <w:start w:val="1"/>
      <w:numFmt w:val="decimal"/>
      <w:lvlText w:val="%1."/>
      <w:lvlJc w:val="left"/>
      <w:pPr>
        <w:ind w:left="644" w:hanging="360"/>
      </w:p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28" w15:restartNumberingAfterBreak="0">
    <w:nsid w:val="41E773AC"/>
    <w:multiLevelType w:val="hybridMultilevel"/>
    <w:tmpl w:val="0D3E7F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9" w15:restartNumberingAfterBreak="0">
    <w:nsid w:val="426E40F1"/>
    <w:multiLevelType w:val="hybridMultilevel"/>
    <w:tmpl w:val="4008D91A"/>
    <w:lvl w:ilvl="0" w:tplc="24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43280CD9"/>
    <w:multiLevelType w:val="hybridMultilevel"/>
    <w:tmpl w:val="A9186D7A"/>
    <w:lvl w:ilvl="0" w:tplc="240A000F">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40E01FF"/>
    <w:multiLevelType w:val="hybridMultilevel"/>
    <w:tmpl w:val="7152B90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45494F6B"/>
    <w:multiLevelType w:val="hybridMultilevel"/>
    <w:tmpl w:val="F8A698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45D30502"/>
    <w:multiLevelType w:val="hybridMultilevel"/>
    <w:tmpl w:val="ADC02F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46240FF6"/>
    <w:multiLevelType w:val="hybridMultilevel"/>
    <w:tmpl w:val="37A2A068"/>
    <w:lvl w:ilvl="0" w:tplc="240A0001">
      <w:start w:val="1"/>
      <w:numFmt w:val="bullet"/>
      <w:lvlText w:val=""/>
      <w:lvlJc w:val="left"/>
      <w:pPr>
        <w:ind w:left="615" w:hanging="615"/>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5" w15:restartNumberingAfterBreak="0">
    <w:nsid w:val="475D074D"/>
    <w:multiLevelType w:val="hybridMultilevel"/>
    <w:tmpl w:val="C608AC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15:restartNumberingAfterBreak="0">
    <w:nsid w:val="4A392074"/>
    <w:multiLevelType w:val="hybridMultilevel"/>
    <w:tmpl w:val="609A81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7" w15:restartNumberingAfterBreak="0">
    <w:nsid w:val="4A8E6D91"/>
    <w:multiLevelType w:val="hybridMultilevel"/>
    <w:tmpl w:val="2584B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08842E8"/>
    <w:multiLevelType w:val="hybridMultilevel"/>
    <w:tmpl w:val="CC789588"/>
    <w:lvl w:ilvl="0" w:tplc="F0D49A2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27C2232"/>
    <w:multiLevelType w:val="hybridMultilevel"/>
    <w:tmpl w:val="3D2889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53663E60"/>
    <w:multiLevelType w:val="hybridMultilevel"/>
    <w:tmpl w:val="B6C67F84"/>
    <w:lvl w:ilvl="0" w:tplc="74AEC89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548D69CC"/>
    <w:multiLevelType w:val="hybridMultilevel"/>
    <w:tmpl w:val="892841A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2" w15:restartNumberingAfterBreak="0">
    <w:nsid w:val="58EE7425"/>
    <w:multiLevelType w:val="hybridMultilevel"/>
    <w:tmpl w:val="024217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64097727"/>
    <w:multiLevelType w:val="hybridMultilevel"/>
    <w:tmpl w:val="B1BE6E1E"/>
    <w:lvl w:ilvl="0" w:tplc="240A0003">
      <w:start w:val="1"/>
      <w:numFmt w:val="bullet"/>
      <w:lvlText w:val="o"/>
      <w:lvlJc w:val="left"/>
      <w:pPr>
        <w:ind w:left="360" w:hanging="360"/>
      </w:pPr>
      <w:rPr>
        <w:rFonts w:ascii="Courier New" w:hAnsi="Courier New" w:cs="Courier New"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4" w15:restartNumberingAfterBreak="0">
    <w:nsid w:val="65DB5C90"/>
    <w:multiLevelType w:val="hybridMultilevel"/>
    <w:tmpl w:val="5EF8B8B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6EDE09C0"/>
    <w:multiLevelType w:val="hybridMultilevel"/>
    <w:tmpl w:val="696252CE"/>
    <w:lvl w:ilvl="0" w:tplc="13DE7B8E">
      <w:start w:val="1"/>
      <w:numFmt w:val="decimal"/>
      <w:lvlText w:val="%1."/>
      <w:lvlJc w:val="left"/>
      <w:pPr>
        <w:ind w:left="720" w:hanging="360"/>
      </w:pPr>
      <w:rPr>
        <w:rFonts w:eastAsiaTheme="minorHAnsi"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1CC5D08"/>
    <w:multiLevelType w:val="hybridMultilevel"/>
    <w:tmpl w:val="A1A259A6"/>
    <w:lvl w:ilvl="0" w:tplc="C3BEE8A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6B42958"/>
    <w:multiLevelType w:val="hybridMultilevel"/>
    <w:tmpl w:val="34C25152"/>
    <w:lvl w:ilvl="0" w:tplc="3510010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1C36BF"/>
    <w:multiLevelType w:val="hybridMultilevel"/>
    <w:tmpl w:val="68DC20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A722F49"/>
    <w:multiLevelType w:val="hybridMultilevel"/>
    <w:tmpl w:val="63E6FE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15:restartNumberingAfterBreak="0">
    <w:nsid w:val="7DAC7667"/>
    <w:multiLevelType w:val="hybridMultilevel"/>
    <w:tmpl w:val="19149B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1" w15:restartNumberingAfterBreak="0">
    <w:nsid w:val="7DAE5212"/>
    <w:multiLevelType w:val="hybridMultilevel"/>
    <w:tmpl w:val="A58A52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3" w15:restartNumberingAfterBreak="0">
    <w:nsid w:val="7F8F5E95"/>
    <w:multiLevelType w:val="hybridMultilevel"/>
    <w:tmpl w:val="D488058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7FFA5D9F"/>
    <w:multiLevelType w:val="hybridMultilevel"/>
    <w:tmpl w:val="EC96C07C"/>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50"/>
  </w:num>
  <w:num w:numId="5">
    <w:abstractNumId w:val="32"/>
  </w:num>
  <w:num w:numId="6">
    <w:abstractNumId w:val="42"/>
  </w:num>
  <w:num w:numId="7">
    <w:abstractNumId w:val="53"/>
  </w:num>
  <w:num w:numId="8">
    <w:abstractNumId w:val="47"/>
  </w:num>
  <w:num w:numId="9">
    <w:abstractNumId w:val="48"/>
  </w:num>
  <w:num w:numId="10">
    <w:abstractNumId w:val="0"/>
  </w:num>
  <w:num w:numId="11">
    <w:abstractNumId w:val="18"/>
  </w:num>
  <w:num w:numId="12">
    <w:abstractNumId w:val="16"/>
  </w:num>
  <w:num w:numId="13">
    <w:abstractNumId w:val="26"/>
  </w:num>
  <w:num w:numId="14">
    <w:abstractNumId w:val="4"/>
  </w:num>
  <w:num w:numId="15">
    <w:abstractNumId w:val="52"/>
  </w:num>
  <w:num w:numId="16">
    <w:abstractNumId w:val="46"/>
  </w:num>
  <w:num w:numId="17">
    <w:abstractNumId w:val="3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1"/>
  </w:num>
  <w:num w:numId="31">
    <w:abstractNumId w:val="5"/>
  </w:num>
  <w:num w:numId="32">
    <w:abstractNumId w:val="22"/>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51"/>
  </w:num>
  <w:num w:numId="39">
    <w:abstractNumId w:val="44"/>
  </w:num>
  <w:num w:numId="40">
    <w:abstractNumId w:val="6"/>
  </w:num>
  <w:num w:numId="41">
    <w:abstractNumId w:val="34"/>
  </w:num>
  <w:num w:numId="42">
    <w:abstractNumId w:val="7"/>
  </w:num>
  <w:num w:numId="43">
    <w:abstractNumId w:val="17"/>
    <w:lvlOverride w:ilvl="0"/>
    <w:lvlOverride w:ilvl="1">
      <w:startOverride w:val="1"/>
    </w:lvlOverride>
    <w:lvlOverride w:ilvl="2"/>
    <w:lvlOverride w:ilvl="3"/>
    <w:lvlOverride w:ilvl="4"/>
    <w:lvlOverride w:ilvl="5"/>
    <w:lvlOverride w:ilvl="6"/>
    <w:lvlOverride w:ilvl="7"/>
    <w:lvlOverride w:ilvl="8"/>
  </w:num>
  <w:num w:numId="44">
    <w:abstractNumId w:val="20"/>
  </w:num>
  <w:num w:numId="45">
    <w:abstractNumId w:val="36"/>
  </w:num>
  <w:num w:numId="46">
    <w:abstractNumId w:val="15"/>
  </w:num>
  <w:num w:numId="47">
    <w:abstractNumId w:val="9"/>
  </w:num>
  <w:num w:numId="48">
    <w:abstractNumId w:val="37"/>
  </w:num>
  <w:num w:numId="49">
    <w:abstractNumId w:val="41"/>
  </w:num>
  <w:num w:numId="50">
    <w:abstractNumId w:val="21"/>
  </w:num>
  <w:num w:numId="51">
    <w:abstractNumId w:val="29"/>
  </w:num>
  <w:num w:numId="52">
    <w:abstractNumId w:val="28"/>
  </w:num>
  <w:num w:numId="53">
    <w:abstractNumId w:val="43"/>
  </w:num>
  <w:num w:numId="54">
    <w:abstractNumId w:val="49"/>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75"/>
    <w:rsid w:val="000006B3"/>
    <w:rsid w:val="00001BE1"/>
    <w:rsid w:val="00002761"/>
    <w:rsid w:val="000058FE"/>
    <w:rsid w:val="00007CA6"/>
    <w:rsid w:val="0001024F"/>
    <w:rsid w:val="00012DA9"/>
    <w:rsid w:val="000130D0"/>
    <w:rsid w:val="00015664"/>
    <w:rsid w:val="00016502"/>
    <w:rsid w:val="000178FE"/>
    <w:rsid w:val="00017BB9"/>
    <w:rsid w:val="0002085E"/>
    <w:rsid w:val="00022A0A"/>
    <w:rsid w:val="00023543"/>
    <w:rsid w:val="000245A3"/>
    <w:rsid w:val="0002692C"/>
    <w:rsid w:val="00027B98"/>
    <w:rsid w:val="00030A01"/>
    <w:rsid w:val="00030EC1"/>
    <w:rsid w:val="00032F2F"/>
    <w:rsid w:val="000335F3"/>
    <w:rsid w:val="000342AD"/>
    <w:rsid w:val="00036C03"/>
    <w:rsid w:val="000414E3"/>
    <w:rsid w:val="0004217B"/>
    <w:rsid w:val="0004265D"/>
    <w:rsid w:val="0004350D"/>
    <w:rsid w:val="00051057"/>
    <w:rsid w:val="000518CD"/>
    <w:rsid w:val="000572B4"/>
    <w:rsid w:val="00060607"/>
    <w:rsid w:val="0006126F"/>
    <w:rsid w:val="00062FB6"/>
    <w:rsid w:val="00066FB6"/>
    <w:rsid w:val="0007116F"/>
    <w:rsid w:val="00073C94"/>
    <w:rsid w:val="00075D1A"/>
    <w:rsid w:val="00076324"/>
    <w:rsid w:val="000801C1"/>
    <w:rsid w:val="00080820"/>
    <w:rsid w:val="000858F6"/>
    <w:rsid w:val="00086273"/>
    <w:rsid w:val="00090849"/>
    <w:rsid w:val="00092E2C"/>
    <w:rsid w:val="000962A1"/>
    <w:rsid w:val="00096C5B"/>
    <w:rsid w:val="000A20EB"/>
    <w:rsid w:val="000A3837"/>
    <w:rsid w:val="000A4A96"/>
    <w:rsid w:val="000B20A7"/>
    <w:rsid w:val="000B45A1"/>
    <w:rsid w:val="000B61FC"/>
    <w:rsid w:val="000C09D3"/>
    <w:rsid w:val="000C1842"/>
    <w:rsid w:val="000C1868"/>
    <w:rsid w:val="000C4E62"/>
    <w:rsid w:val="000C4EBC"/>
    <w:rsid w:val="000C7034"/>
    <w:rsid w:val="000D2B19"/>
    <w:rsid w:val="000D2E48"/>
    <w:rsid w:val="000D5622"/>
    <w:rsid w:val="000D650D"/>
    <w:rsid w:val="000D6BA7"/>
    <w:rsid w:val="000D7EB4"/>
    <w:rsid w:val="000E0130"/>
    <w:rsid w:val="000E0990"/>
    <w:rsid w:val="000E09B4"/>
    <w:rsid w:val="000E0C17"/>
    <w:rsid w:val="000E4C69"/>
    <w:rsid w:val="000E5482"/>
    <w:rsid w:val="000E6802"/>
    <w:rsid w:val="000E6ED4"/>
    <w:rsid w:val="000E775B"/>
    <w:rsid w:val="000F0212"/>
    <w:rsid w:val="000F1206"/>
    <w:rsid w:val="000F1C9C"/>
    <w:rsid w:val="000F222F"/>
    <w:rsid w:val="000F2AC8"/>
    <w:rsid w:val="000F3092"/>
    <w:rsid w:val="000F34EC"/>
    <w:rsid w:val="000F4B94"/>
    <w:rsid w:val="00100E66"/>
    <w:rsid w:val="001015CE"/>
    <w:rsid w:val="00106AB3"/>
    <w:rsid w:val="00106E08"/>
    <w:rsid w:val="00107A35"/>
    <w:rsid w:val="00112966"/>
    <w:rsid w:val="001143BE"/>
    <w:rsid w:val="00115906"/>
    <w:rsid w:val="001171A1"/>
    <w:rsid w:val="001171AD"/>
    <w:rsid w:val="0011782A"/>
    <w:rsid w:val="001212F3"/>
    <w:rsid w:val="001263EE"/>
    <w:rsid w:val="00126519"/>
    <w:rsid w:val="00126BEC"/>
    <w:rsid w:val="001341E3"/>
    <w:rsid w:val="001374DC"/>
    <w:rsid w:val="00144DAA"/>
    <w:rsid w:val="001452D2"/>
    <w:rsid w:val="00145B30"/>
    <w:rsid w:val="0015034C"/>
    <w:rsid w:val="0015233B"/>
    <w:rsid w:val="00153C2A"/>
    <w:rsid w:val="001556E4"/>
    <w:rsid w:val="00156E22"/>
    <w:rsid w:val="00157CA7"/>
    <w:rsid w:val="001614A9"/>
    <w:rsid w:val="00161511"/>
    <w:rsid w:val="0016487B"/>
    <w:rsid w:val="0016494B"/>
    <w:rsid w:val="00164AE6"/>
    <w:rsid w:val="00164C27"/>
    <w:rsid w:val="00165A61"/>
    <w:rsid w:val="0016625B"/>
    <w:rsid w:val="00171136"/>
    <w:rsid w:val="00172C41"/>
    <w:rsid w:val="00176132"/>
    <w:rsid w:val="001765BC"/>
    <w:rsid w:val="001766D7"/>
    <w:rsid w:val="0017696F"/>
    <w:rsid w:val="00181278"/>
    <w:rsid w:val="0018166C"/>
    <w:rsid w:val="00183B57"/>
    <w:rsid w:val="00183DF3"/>
    <w:rsid w:val="00190A21"/>
    <w:rsid w:val="001940C2"/>
    <w:rsid w:val="00194EC4"/>
    <w:rsid w:val="00197CB6"/>
    <w:rsid w:val="001A0525"/>
    <w:rsid w:val="001A256E"/>
    <w:rsid w:val="001A2EAB"/>
    <w:rsid w:val="001A3F7F"/>
    <w:rsid w:val="001A4053"/>
    <w:rsid w:val="001A78F8"/>
    <w:rsid w:val="001B0F4C"/>
    <w:rsid w:val="001B1B6D"/>
    <w:rsid w:val="001B402E"/>
    <w:rsid w:val="001B4643"/>
    <w:rsid w:val="001B47F4"/>
    <w:rsid w:val="001B5399"/>
    <w:rsid w:val="001B5E82"/>
    <w:rsid w:val="001C0237"/>
    <w:rsid w:val="001C1365"/>
    <w:rsid w:val="001C13D6"/>
    <w:rsid w:val="001C1E27"/>
    <w:rsid w:val="001C304B"/>
    <w:rsid w:val="001C31F8"/>
    <w:rsid w:val="001C3E6F"/>
    <w:rsid w:val="001C656E"/>
    <w:rsid w:val="001C732D"/>
    <w:rsid w:val="001C76C2"/>
    <w:rsid w:val="001D1B6C"/>
    <w:rsid w:val="001D1E60"/>
    <w:rsid w:val="001D2B29"/>
    <w:rsid w:val="001D4940"/>
    <w:rsid w:val="001E1EB6"/>
    <w:rsid w:val="001E60EB"/>
    <w:rsid w:val="001E721F"/>
    <w:rsid w:val="001F3834"/>
    <w:rsid w:val="001F3E5E"/>
    <w:rsid w:val="001F45B2"/>
    <w:rsid w:val="001F7E9A"/>
    <w:rsid w:val="00200800"/>
    <w:rsid w:val="00204291"/>
    <w:rsid w:val="002112F3"/>
    <w:rsid w:val="00214806"/>
    <w:rsid w:val="00214CE6"/>
    <w:rsid w:val="00215AE4"/>
    <w:rsid w:val="00222537"/>
    <w:rsid w:val="002244ED"/>
    <w:rsid w:val="00224FDB"/>
    <w:rsid w:val="00226588"/>
    <w:rsid w:val="00226615"/>
    <w:rsid w:val="0022764C"/>
    <w:rsid w:val="0023110A"/>
    <w:rsid w:val="0023150D"/>
    <w:rsid w:val="00232D6D"/>
    <w:rsid w:val="00233898"/>
    <w:rsid w:val="00233F38"/>
    <w:rsid w:val="0024078E"/>
    <w:rsid w:val="00242DB8"/>
    <w:rsid w:val="0024484E"/>
    <w:rsid w:val="00245CCC"/>
    <w:rsid w:val="00245D1D"/>
    <w:rsid w:val="00245D28"/>
    <w:rsid w:val="00246C8A"/>
    <w:rsid w:val="002471FC"/>
    <w:rsid w:val="00250A4C"/>
    <w:rsid w:val="002527D0"/>
    <w:rsid w:val="0025300F"/>
    <w:rsid w:val="00253950"/>
    <w:rsid w:val="00254A80"/>
    <w:rsid w:val="00256AB0"/>
    <w:rsid w:val="00257F4E"/>
    <w:rsid w:val="00260663"/>
    <w:rsid w:val="00261CF8"/>
    <w:rsid w:val="0026213C"/>
    <w:rsid w:val="00262342"/>
    <w:rsid w:val="00262444"/>
    <w:rsid w:val="002634AE"/>
    <w:rsid w:val="002638F9"/>
    <w:rsid w:val="00267F32"/>
    <w:rsid w:val="00270BE2"/>
    <w:rsid w:val="002717AD"/>
    <w:rsid w:val="00273CE6"/>
    <w:rsid w:val="00277E95"/>
    <w:rsid w:val="002809BC"/>
    <w:rsid w:val="00281A31"/>
    <w:rsid w:val="00282187"/>
    <w:rsid w:val="00282F7E"/>
    <w:rsid w:val="00284013"/>
    <w:rsid w:val="002857E2"/>
    <w:rsid w:val="00285AA0"/>
    <w:rsid w:val="00286123"/>
    <w:rsid w:val="00292AF8"/>
    <w:rsid w:val="002939C7"/>
    <w:rsid w:val="00295A0A"/>
    <w:rsid w:val="00295C07"/>
    <w:rsid w:val="00295DAB"/>
    <w:rsid w:val="002A00CA"/>
    <w:rsid w:val="002A231B"/>
    <w:rsid w:val="002B065C"/>
    <w:rsid w:val="002B15FC"/>
    <w:rsid w:val="002B604D"/>
    <w:rsid w:val="002B6BBB"/>
    <w:rsid w:val="002C1416"/>
    <w:rsid w:val="002C3507"/>
    <w:rsid w:val="002C383B"/>
    <w:rsid w:val="002C464B"/>
    <w:rsid w:val="002C4A40"/>
    <w:rsid w:val="002C5716"/>
    <w:rsid w:val="002C5A3E"/>
    <w:rsid w:val="002C77BF"/>
    <w:rsid w:val="002D22DF"/>
    <w:rsid w:val="002D2662"/>
    <w:rsid w:val="002D36FD"/>
    <w:rsid w:val="002D45B5"/>
    <w:rsid w:val="002D53E4"/>
    <w:rsid w:val="002D6B3C"/>
    <w:rsid w:val="002D753A"/>
    <w:rsid w:val="002D7D63"/>
    <w:rsid w:val="002E0939"/>
    <w:rsid w:val="002E1304"/>
    <w:rsid w:val="002E160A"/>
    <w:rsid w:val="002E3208"/>
    <w:rsid w:val="002E3FCB"/>
    <w:rsid w:val="002E3FCC"/>
    <w:rsid w:val="002E3FE7"/>
    <w:rsid w:val="002E4369"/>
    <w:rsid w:val="002E7670"/>
    <w:rsid w:val="002E7871"/>
    <w:rsid w:val="002F04F5"/>
    <w:rsid w:val="002F19D5"/>
    <w:rsid w:val="002F2DB6"/>
    <w:rsid w:val="002F6777"/>
    <w:rsid w:val="00304AA1"/>
    <w:rsid w:val="00304D90"/>
    <w:rsid w:val="00305C44"/>
    <w:rsid w:val="0030678A"/>
    <w:rsid w:val="00306906"/>
    <w:rsid w:val="00310985"/>
    <w:rsid w:val="0031136E"/>
    <w:rsid w:val="0031141A"/>
    <w:rsid w:val="00311435"/>
    <w:rsid w:val="00313054"/>
    <w:rsid w:val="00314EE0"/>
    <w:rsid w:val="00316B99"/>
    <w:rsid w:val="00317C38"/>
    <w:rsid w:val="00317D3A"/>
    <w:rsid w:val="00317D3C"/>
    <w:rsid w:val="003218C8"/>
    <w:rsid w:val="00322F21"/>
    <w:rsid w:val="00324B2B"/>
    <w:rsid w:val="00324FED"/>
    <w:rsid w:val="003260D5"/>
    <w:rsid w:val="00327BEF"/>
    <w:rsid w:val="00331C6A"/>
    <w:rsid w:val="00332D87"/>
    <w:rsid w:val="00333438"/>
    <w:rsid w:val="00334CC1"/>
    <w:rsid w:val="003402C6"/>
    <w:rsid w:val="00341DEE"/>
    <w:rsid w:val="0034548C"/>
    <w:rsid w:val="00350067"/>
    <w:rsid w:val="00350461"/>
    <w:rsid w:val="00353429"/>
    <w:rsid w:val="00354177"/>
    <w:rsid w:val="00355339"/>
    <w:rsid w:val="00355853"/>
    <w:rsid w:val="00360A47"/>
    <w:rsid w:val="003618EA"/>
    <w:rsid w:val="00363342"/>
    <w:rsid w:val="00364387"/>
    <w:rsid w:val="00371448"/>
    <w:rsid w:val="00371DF5"/>
    <w:rsid w:val="00373ED7"/>
    <w:rsid w:val="003771CA"/>
    <w:rsid w:val="003777D5"/>
    <w:rsid w:val="00377DEC"/>
    <w:rsid w:val="0038018D"/>
    <w:rsid w:val="0038032D"/>
    <w:rsid w:val="00381592"/>
    <w:rsid w:val="00383C29"/>
    <w:rsid w:val="003850B8"/>
    <w:rsid w:val="0038573A"/>
    <w:rsid w:val="0038580C"/>
    <w:rsid w:val="00385D36"/>
    <w:rsid w:val="0039178D"/>
    <w:rsid w:val="00393B6A"/>
    <w:rsid w:val="003A38E8"/>
    <w:rsid w:val="003A60EB"/>
    <w:rsid w:val="003B012A"/>
    <w:rsid w:val="003B10C4"/>
    <w:rsid w:val="003B375B"/>
    <w:rsid w:val="003B410E"/>
    <w:rsid w:val="003B55FD"/>
    <w:rsid w:val="003B7A08"/>
    <w:rsid w:val="003C4B98"/>
    <w:rsid w:val="003C517B"/>
    <w:rsid w:val="003C5C3C"/>
    <w:rsid w:val="003C5F52"/>
    <w:rsid w:val="003C620B"/>
    <w:rsid w:val="003C6DB5"/>
    <w:rsid w:val="003D081D"/>
    <w:rsid w:val="003D4C42"/>
    <w:rsid w:val="003D59FF"/>
    <w:rsid w:val="003D71E8"/>
    <w:rsid w:val="003E20AF"/>
    <w:rsid w:val="003E57EE"/>
    <w:rsid w:val="003F2F82"/>
    <w:rsid w:val="003F3388"/>
    <w:rsid w:val="003F6C93"/>
    <w:rsid w:val="003F7434"/>
    <w:rsid w:val="004037EE"/>
    <w:rsid w:val="00404CBB"/>
    <w:rsid w:val="0040574F"/>
    <w:rsid w:val="004060AE"/>
    <w:rsid w:val="00407797"/>
    <w:rsid w:val="00414D99"/>
    <w:rsid w:val="004207B8"/>
    <w:rsid w:val="00420D8B"/>
    <w:rsid w:val="0042437D"/>
    <w:rsid w:val="00426326"/>
    <w:rsid w:val="004305FA"/>
    <w:rsid w:val="004328FD"/>
    <w:rsid w:val="004349A4"/>
    <w:rsid w:val="00434B8B"/>
    <w:rsid w:val="00440D0E"/>
    <w:rsid w:val="00440EFF"/>
    <w:rsid w:val="004449FC"/>
    <w:rsid w:val="004469FD"/>
    <w:rsid w:val="00450D74"/>
    <w:rsid w:val="00451C13"/>
    <w:rsid w:val="004549EA"/>
    <w:rsid w:val="0045732E"/>
    <w:rsid w:val="004635C3"/>
    <w:rsid w:val="00463FD1"/>
    <w:rsid w:val="00465DEC"/>
    <w:rsid w:val="0046642A"/>
    <w:rsid w:val="004678E4"/>
    <w:rsid w:val="00467CF3"/>
    <w:rsid w:val="004731E4"/>
    <w:rsid w:val="00477157"/>
    <w:rsid w:val="00481805"/>
    <w:rsid w:val="004829A0"/>
    <w:rsid w:val="004860A0"/>
    <w:rsid w:val="00486F93"/>
    <w:rsid w:val="00487E74"/>
    <w:rsid w:val="00492053"/>
    <w:rsid w:val="004920CF"/>
    <w:rsid w:val="00494647"/>
    <w:rsid w:val="0049507A"/>
    <w:rsid w:val="00495827"/>
    <w:rsid w:val="00495867"/>
    <w:rsid w:val="00495FB5"/>
    <w:rsid w:val="004A04B1"/>
    <w:rsid w:val="004A0876"/>
    <w:rsid w:val="004A0BA9"/>
    <w:rsid w:val="004A1338"/>
    <w:rsid w:val="004A1C20"/>
    <w:rsid w:val="004A31FF"/>
    <w:rsid w:val="004A574C"/>
    <w:rsid w:val="004A5F29"/>
    <w:rsid w:val="004A6027"/>
    <w:rsid w:val="004A6A6F"/>
    <w:rsid w:val="004B0D29"/>
    <w:rsid w:val="004B0ED4"/>
    <w:rsid w:val="004B17A1"/>
    <w:rsid w:val="004B1892"/>
    <w:rsid w:val="004B1C49"/>
    <w:rsid w:val="004B2161"/>
    <w:rsid w:val="004B328E"/>
    <w:rsid w:val="004B42CB"/>
    <w:rsid w:val="004B53C7"/>
    <w:rsid w:val="004C0A44"/>
    <w:rsid w:val="004C1E25"/>
    <w:rsid w:val="004C5106"/>
    <w:rsid w:val="004C5A4B"/>
    <w:rsid w:val="004C63DB"/>
    <w:rsid w:val="004D26DA"/>
    <w:rsid w:val="004D3553"/>
    <w:rsid w:val="004D3B03"/>
    <w:rsid w:val="004D76E4"/>
    <w:rsid w:val="004E190A"/>
    <w:rsid w:val="004E2BD0"/>
    <w:rsid w:val="004E35FA"/>
    <w:rsid w:val="004E3AD9"/>
    <w:rsid w:val="004E3D62"/>
    <w:rsid w:val="004E49DA"/>
    <w:rsid w:val="004E5785"/>
    <w:rsid w:val="004F1F1E"/>
    <w:rsid w:val="004F5E1E"/>
    <w:rsid w:val="004F6A30"/>
    <w:rsid w:val="004F7622"/>
    <w:rsid w:val="004F7BCD"/>
    <w:rsid w:val="005010B1"/>
    <w:rsid w:val="005029B9"/>
    <w:rsid w:val="005032A6"/>
    <w:rsid w:val="00504645"/>
    <w:rsid w:val="005055B4"/>
    <w:rsid w:val="00506985"/>
    <w:rsid w:val="005107E6"/>
    <w:rsid w:val="00511D35"/>
    <w:rsid w:val="005144C9"/>
    <w:rsid w:val="005152A4"/>
    <w:rsid w:val="00515802"/>
    <w:rsid w:val="00520892"/>
    <w:rsid w:val="0052349E"/>
    <w:rsid w:val="005270B7"/>
    <w:rsid w:val="0053062F"/>
    <w:rsid w:val="005318D1"/>
    <w:rsid w:val="00533249"/>
    <w:rsid w:val="005334C0"/>
    <w:rsid w:val="0053582E"/>
    <w:rsid w:val="005359A3"/>
    <w:rsid w:val="00537A67"/>
    <w:rsid w:val="00540E93"/>
    <w:rsid w:val="005414D1"/>
    <w:rsid w:val="00542DB4"/>
    <w:rsid w:val="005446CA"/>
    <w:rsid w:val="00546887"/>
    <w:rsid w:val="0054691E"/>
    <w:rsid w:val="00546F7B"/>
    <w:rsid w:val="00547E51"/>
    <w:rsid w:val="00552BFF"/>
    <w:rsid w:val="00555508"/>
    <w:rsid w:val="00555BDD"/>
    <w:rsid w:val="00556C5C"/>
    <w:rsid w:val="0056202F"/>
    <w:rsid w:val="0056229E"/>
    <w:rsid w:val="00571A02"/>
    <w:rsid w:val="0057308F"/>
    <w:rsid w:val="005738F8"/>
    <w:rsid w:val="00573CD5"/>
    <w:rsid w:val="00573FE6"/>
    <w:rsid w:val="00576E74"/>
    <w:rsid w:val="00580C31"/>
    <w:rsid w:val="00581FFC"/>
    <w:rsid w:val="0058300C"/>
    <w:rsid w:val="00583D12"/>
    <w:rsid w:val="00584210"/>
    <w:rsid w:val="00584B98"/>
    <w:rsid w:val="005863F7"/>
    <w:rsid w:val="005875FF"/>
    <w:rsid w:val="00590101"/>
    <w:rsid w:val="005908ED"/>
    <w:rsid w:val="00591EA3"/>
    <w:rsid w:val="00592565"/>
    <w:rsid w:val="0059327A"/>
    <w:rsid w:val="0059693D"/>
    <w:rsid w:val="00596F8A"/>
    <w:rsid w:val="00597058"/>
    <w:rsid w:val="00597406"/>
    <w:rsid w:val="00597FDB"/>
    <w:rsid w:val="005A0A9C"/>
    <w:rsid w:val="005A1360"/>
    <w:rsid w:val="005A1757"/>
    <w:rsid w:val="005A2C0C"/>
    <w:rsid w:val="005A333A"/>
    <w:rsid w:val="005A36C9"/>
    <w:rsid w:val="005A55BB"/>
    <w:rsid w:val="005A713E"/>
    <w:rsid w:val="005A7293"/>
    <w:rsid w:val="005A7F55"/>
    <w:rsid w:val="005B034B"/>
    <w:rsid w:val="005B2D39"/>
    <w:rsid w:val="005B3CD7"/>
    <w:rsid w:val="005B3CEE"/>
    <w:rsid w:val="005B4F98"/>
    <w:rsid w:val="005B512F"/>
    <w:rsid w:val="005C0231"/>
    <w:rsid w:val="005C144B"/>
    <w:rsid w:val="005C2199"/>
    <w:rsid w:val="005C28FD"/>
    <w:rsid w:val="005C3DD7"/>
    <w:rsid w:val="005C483E"/>
    <w:rsid w:val="005C4C06"/>
    <w:rsid w:val="005D0F2C"/>
    <w:rsid w:val="005D103A"/>
    <w:rsid w:val="005D1E44"/>
    <w:rsid w:val="005D29D4"/>
    <w:rsid w:val="005D37AC"/>
    <w:rsid w:val="005D5E32"/>
    <w:rsid w:val="005D69FC"/>
    <w:rsid w:val="005E176D"/>
    <w:rsid w:val="005E1A06"/>
    <w:rsid w:val="005E1A82"/>
    <w:rsid w:val="005E283D"/>
    <w:rsid w:val="005E466E"/>
    <w:rsid w:val="005E46F9"/>
    <w:rsid w:val="005E4BE6"/>
    <w:rsid w:val="005F3106"/>
    <w:rsid w:val="005F34B8"/>
    <w:rsid w:val="005F3933"/>
    <w:rsid w:val="005F5E56"/>
    <w:rsid w:val="005F61FA"/>
    <w:rsid w:val="005F7170"/>
    <w:rsid w:val="00601E47"/>
    <w:rsid w:val="00602790"/>
    <w:rsid w:val="00602A14"/>
    <w:rsid w:val="00605B7E"/>
    <w:rsid w:val="006075AB"/>
    <w:rsid w:val="00610476"/>
    <w:rsid w:val="006114F8"/>
    <w:rsid w:val="00611707"/>
    <w:rsid w:val="00611BEE"/>
    <w:rsid w:val="006150F2"/>
    <w:rsid w:val="00615EAD"/>
    <w:rsid w:val="00620A47"/>
    <w:rsid w:val="0062101C"/>
    <w:rsid w:val="00623529"/>
    <w:rsid w:val="00624027"/>
    <w:rsid w:val="00624118"/>
    <w:rsid w:val="00625481"/>
    <w:rsid w:val="006260B2"/>
    <w:rsid w:val="00626601"/>
    <w:rsid w:val="0062753E"/>
    <w:rsid w:val="006305BF"/>
    <w:rsid w:val="00630750"/>
    <w:rsid w:val="006310A4"/>
    <w:rsid w:val="006311B8"/>
    <w:rsid w:val="00632DD1"/>
    <w:rsid w:val="00633BFB"/>
    <w:rsid w:val="00635240"/>
    <w:rsid w:val="006369D5"/>
    <w:rsid w:val="00637B88"/>
    <w:rsid w:val="006412F9"/>
    <w:rsid w:val="00641E59"/>
    <w:rsid w:val="00642B5E"/>
    <w:rsid w:val="006465ED"/>
    <w:rsid w:val="00646C03"/>
    <w:rsid w:val="00647049"/>
    <w:rsid w:val="006503B0"/>
    <w:rsid w:val="0065119F"/>
    <w:rsid w:val="00652A66"/>
    <w:rsid w:val="00652F8E"/>
    <w:rsid w:val="00653D5C"/>
    <w:rsid w:val="0065473C"/>
    <w:rsid w:val="00654EB9"/>
    <w:rsid w:val="006550B4"/>
    <w:rsid w:val="006558B2"/>
    <w:rsid w:val="00656619"/>
    <w:rsid w:val="006606BD"/>
    <w:rsid w:val="00661552"/>
    <w:rsid w:val="0066176F"/>
    <w:rsid w:val="006624FC"/>
    <w:rsid w:val="00662EAB"/>
    <w:rsid w:val="00665F0D"/>
    <w:rsid w:val="00667AA6"/>
    <w:rsid w:val="00667B29"/>
    <w:rsid w:val="00670252"/>
    <w:rsid w:val="006732CB"/>
    <w:rsid w:val="006748A3"/>
    <w:rsid w:val="0067511E"/>
    <w:rsid w:val="00675368"/>
    <w:rsid w:val="00677A24"/>
    <w:rsid w:val="00680870"/>
    <w:rsid w:val="0068269E"/>
    <w:rsid w:val="00682E4F"/>
    <w:rsid w:val="00683832"/>
    <w:rsid w:val="006846C5"/>
    <w:rsid w:val="0068691F"/>
    <w:rsid w:val="0068727E"/>
    <w:rsid w:val="00692120"/>
    <w:rsid w:val="006950E6"/>
    <w:rsid w:val="006959B0"/>
    <w:rsid w:val="00696AA4"/>
    <w:rsid w:val="006A0123"/>
    <w:rsid w:val="006A09AD"/>
    <w:rsid w:val="006A2A81"/>
    <w:rsid w:val="006A312E"/>
    <w:rsid w:val="006A423E"/>
    <w:rsid w:val="006A6F97"/>
    <w:rsid w:val="006B3DC3"/>
    <w:rsid w:val="006B5C8E"/>
    <w:rsid w:val="006B6DEC"/>
    <w:rsid w:val="006B7BAE"/>
    <w:rsid w:val="006C1CFF"/>
    <w:rsid w:val="006C60B0"/>
    <w:rsid w:val="006C61EA"/>
    <w:rsid w:val="006C6229"/>
    <w:rsid w:val="006C7BDB"/>
    <w:rsid w:val="006D240C"/>
    <w:rsid w:val="006D7E1D"/>
    <w:rsid w:val="006E196B"/>
    <w:rsid w:val="006E215B"/>
    <w:rsid w:val="006E4AD9"/>
    <w:rsid w:val="006E4C04"/>
    <w:rsid w:val="006E645C"/>
    <w:rsid w:val="006E6A22"/>
    <w:rsid w:val="006F4119"/>
    <w:rsid w:val="006F4F5E"/>
    <w:rsid w:val="0070408F"/>
    <w:rsid w:val="0070495B"/>
    <w:rsid w:val="00706A81"/>
    <w:rsid w:val="007075D9"/>
    <w:rsid w:val="00707D36"/>
    <w:rsid w:val="0071005C"/>
    <w:rsid w:val="00710E66"/>
    <w:rsid w:val="007119FA"/>
    <w:rsid w:val="00711DA7"/>
    <w:rsid w:val="00715551"/>
    <w:rsid w:val="007160DE"/>
    <w:rsid w:val="007171CA"/>
    <w:rsid w:val="0072002B"/>
    <w:rsid w:val="0072130A"/>
    <w:rsid w:val="00721492"/>
    <w:rsid w:val="007225E6"/>
    <w:rsid w:val="0072704B"/>
    <w:rsid w:val="0072732C"/>
    <w:rsid w:val="0072736E"/>
    <w:rsid w:val="00730D0D"/>
    <w:rsid w:val="007310AE"/>
    <w:rsid w:val="00734C1A"/>
    <w:rsid w:val="007358A9"/>
    <w:rsid w:val="0073677E"/>
    <w:rsid w:val="0073692E"/>
    <w:rsid w:val="007371DF"/>
    <w:rsid w:val="007409EF"/>
    <w:rsid w:val="00740AD6"/>
    <w:rsid w:val="00741D0E"/>
    <w:rsid w:val="007420AC"/>
    <w:rsid w:val="00743695"/>
    <w:rsid w:val="007446EE"/>
    <w:rsid w:val="00745138"/>
    <w:rsid w:val="00747354"/>
    <w:rsid w:val="00747656"/>
    <w:rsid w:val="00750ADB"/>
    <w:rsid w:val="00750EF9"/>
    <w:rsid w:val="0075107D"/>
    <w:rsid w:val="00751754"/>
    <w:rsid w:val="0075455B"/>
    <w:rsid w:val="0075538C"/>
    <w:rsid w:val="007571FE"/>
    <w:rsid w:val="00760E45"/>
    <w:rsid w:val="00761C71"/>
    <w:rsid w:val="007621D4"/>
    <w:rsid w:val="00762632"/>
    <w:rsid w:val="00766C98"/>
    <w:rsid w:val="0077001E"/>
    <w:rsid w:val="00771FE4"/>
    <w:rsid w:val="00772A23"/>
    <w:rsid w:val="00773145"/>
    <w:rsid w:val="0077497B"/>
    <w:rsid w:val="007755B7"/>
    <w:rsid w:val="0077688B"/>
    <w:rsid w:val="00780033"/>
    <w:rsid w:val="0078005A"/>
    <w:rsid w:val="00782970"/>
    <w:rsid w:val="007840BF"/>
    <w:rsid w:val="00787704"/>
    <w:rsid w:val="00791B29"/>
    <w:rsid w:val="00791C59"/>
    <w:rsid w:val="00794AF7"/>
    <w:rsid w:val="007958DC"/>
    <w:rsid w:val="00795A1A"/>
    <w:rsid w:val="00797069"/>
    <w:rsid w:val="007A2C8E"/>
    <w:rsid w:val="007A3D86"/>
    <w:rsid w:val="007A3DDC"/>
    <w:rsid w:val="007A6DB0"/>
    <w:rsid w:val="007B0D27"/>
    <w:rsid w:val="007B1BED"/>
    <w:rsid w:val="007B398C"/>
    <w:rsid w:val="007B54C3"/>
    <w:rsid w:val="007B5A4D"/>
    <w:rsid w:val="007B7F81"/>
    <w:rsid w:val="007C072B"/>
    <w:rsid w:val="007C0FC4"/>
    <w:rsid w:val="007C11C4"/>
    <w:rsid w:val="007C3373"/>
    <w:rsid w:val="007C5BB8"/>
    <w:rsid w:val="007C6C97"/>
    <w:rsid w:val="007D044F"/>
    <w:rsid w:val="007D08D7"/>
    <w:rsid w:val="007D35D5"/>
    <w:rsid w:val="007D40EE"/>
    <w:rsid w:val="007D4B49"/>
    <w:rsid w:val="007D4C7B"/>
    <w:rsid w:val="007D500E"/>
    <w:rsid w:val="007D5CB1"/>
    <w:rsid w:val="007D79B1"/>
    <w:rsid w:val="007E55A0"/>
    <w:rsid w:val="007E6DCA"/>
    <w:rsid w:val="007E7ECB"/>
    <w:rsid w:val="007F0B74"/>
    <w:rsid w:val="007F235E"/>
    <w:rsid w:val="007F5660"/>
    <w:rsid w:val="007F61F5"/>
    <w:rsid w:val="007F69CD"/>
    <w:rsid w:val="00800929"/>
    <w:rsid w:val="008011BE"/>
    <w:rsid w:val="0080251E"/>
    <w:rsid w:val="008025F4"/>
    <w:rsid w:val="00803191"/>
    <w:rsid w:val="00803798"/>
    <w:rsid w:val="00806327"/>
    <w:rsid w:val="0080660C"/>
    <w:rsid w:val="0080770E"/>
    <w:rsid w:val="008103C5"/>
    <w:rsid w:val="00810A9F"/>
    <w:rsid w:val="0081286B"/>
    <w:rsid w:val="008159FC"/>
    <w:rsid w:val="00815F09"/>
    <w:rsid w:val="00815FBA"/>
    <w:rsid w:val="00820B6E"/>
    <w:rsid w:val="00822194"/>
    <w:rsid w:val="00825C49"/>
    <w:rsid w:val="0083015B"/>
    <w:rsid w:val="00831295"/>
    <w:rsid w:val="00832C5F"/>
    <w:rsid w:val="00832E3F"/>
    <w:rsid w:val="00833F90"/>
    <w:rsid w:val="0083605B"/>
    <w:rsid w:val="008401E9"/>
    <w:rsid w:val="0084029C"/>
    <w:rsid w:val="0084081C"/>
    <w:rsid w:val="00841F49"/>
    <w:rsid w:val="00844FC1"/>
    <w:rsid w:val="00845D78"/>
    <w:rsid w:val="0084702C"/>
    <w:rsid w:val="0085106F"/>
    <w:rsid w:val="008511A8"/>
    <w:rsid w:val="00853329"/>
    <w:rsid w:val="0085667A"/>
    <w:rsid w:val="00857010"/>
    <w:rsid w:val="00857E84"/>
    <w:rsid w:val="008608F5"/>
    <w:rsid w:val="00860E9E"/>
    <w:rsid w:val="008620E9"/>
    <w:rsid w:val="008663A1"/>
    <w:rsid w:val="00866F55"/>
    <w:rsid w:val="00872DE1"/>
    <w:rsid w:val="008741A3"/>
    <w:rsid w:val="00875D62"/>
    <w:rsid w:val="00881D10"/>
    <w:rsid w:val="00882649"/>
    <w:rsid w:val="00882ECF"/>
    <w:rsid w:val="0088318F"/>
    <w:rsid w:val="00884671"/>
    <w:rsid w:val="008862C0"/>
    <w:rsid w:val="00890A8A"/>
    <w:rsid w:val="008911EF"/>
    <w:rsid w:val="008917FF"/>
    <w:rsid w:val="008920F6"/>
    <w:rsid w:val="0089522B"/>
    <w:rsid w:val="008963CE"/>
    <w:rsid w:val="008A1C88"/>
    <w:rsid w:val="008A3514"/>
    <w:rsid w:val="008A3E15"/>
    <w:rsid w:val="008A48B8"/>
    <w:rsid w:val="008A5B7C"/>
    <w:rsid w:val="008B0C87"/>
    <w:rsid w:val="008B3A62"/>
    <w:rsid w:val="008B575D"/>
    <w:rsid w:val="008B6153"/>
    <w:rsid w:val="008C00F4"/>
    <w:rsid w:val="008C1A30"/>
    <w:rsid w:val="008C5A8F"/>
    <w:rsid w:val="008C667B"/>
    <w:rsid w:val="008D386D"/>
    <w:rsid w:val="008D6DEB"/>
    <w:rsid w:val="008E16DB"/>
    <w:rsid w:val="008E7786"/>
    <w:rsid w:val="008F31EA"/>
    <w:rsid w:val="008F39DF"/>
    <w:rsid w:val="008F3DF1"/>
    <w:rsid w:val="008F3FC5"/>
    <w:rsid w:val="008F413A"/>
    <w:rsid w:val="008F536C"/>
    <w:rsid w:val="008F7BA0"/>
    <w:rsid w:val="0090584B"/>
    <w:rsid w:val="00907483"/>
    <w:rsid w:val="0090777A"/>
    <w:rsid w:val="009110F3"/>
    <w:rsid w:val="00911A18"/>
    <w:rsid w:val="00911E51"/>
    <w:rsid w:val="00915193"/>
    <w:rsid w:val="00915BDE"/>
    <w:rsid w:val="00916DBE"/>
    <w:rsid w:val="00916E46"/>
    <w:rsid w:val="0092212E"/>
    <w:rsid w:val="009276E4"/>
    <w:rsid w:val="00936AAF"/>
    <w:rsid w:val="00936E84"/>
    <w:rsid w:val="00940C60"/>
    <w:rsid w:val="009412C1"/>
    <w:rsid w:val="00941B74"/>
    <w:rsid w:val="0094216C"/>
    <w:rsid w:val="00942590"/>
    <w:rsid w:val="00943FBF"/>
    <w:rsid w:val="00951C68"/>
    <w:rsid w:val="00955433"/>
    <w:rsid w:val="009558B8"/>
    <w:rsid w:val="0095653F"/>
    <w:rsid w:val="00960614"/>
    <w:rsid w:val="009638C7"/>
    <w:rsid w:val="009661CC"/>
    <w:rsid w:val="009672CF"/>
    <w:rsid w:val="009700A9"/>
    <w:rsid w:val="0097020A"/>
    <w:rsid w:val="00983EA8"/>
    <w:rsid w:val="00984DFF"/>
    <w:rsid w:val="00990E82"/>
    <w:rsid w:val="009910AB"/>
    <w:rsid w:val="00992141"/>
    <w:rsid w:val="00992FBC"/>
    <w:rsid w:val="009968EA"/>
    <w:rsid w:val="009A0DF0"/>
    <w:rsid w:val="009A51DC"/>
    <w:rsid w:val="009A6A26"/>
    <w:rsid w:val="009B060D"/>
    <w:rsid w:val="009B118A"/>
    <w:rsid w:val="009B577E"/>
    <w:rsid w:val="009C2352"/>
    <w:rsid w:val="009C4AA0"/>
    <w:rsid w:val="009C645B"/>
    <w:rsid w:val="009D0FDE"/>
    <w:rsid w:val="009D1A6D"/>
    <w:rsid w:val="009D4B96"/>
    <w:rsid w:val="009D6AF0"/>
    <w:rsid w:val="009D7317"/>
    <w:rsid w:val="009D7619"/>
    <w:rsid w:val="009D7EB7"/>
    <w:rsid w:val="009D7F49"/>
    <w:rsid w:val="009E0306"/>
    <w:rsid w:val="009E0A50"/>
    <w:rsid w:val="009E0C10"/>
    <w:rsid w:val="009E1C3B"/>
    <w:rsid w:val="009E293C"/>
    <w:rsid w:val="009E3379"/>
    <w:rsid w:val="009E5071"/>
    <w:rsid w:val="009E5A0C"/>
    <w:rsid w:val="009E5DDB"/>
    <w:rsid w:val="009F02AC"/>
    <w:rsid w:val="009F1668"/>
    <w:rsid w:val="009F7232"/>
    <w:rsid w:val="00A000C3"/>
    <w:rsid w:val="00A013DC"/>
    <w:rsid w:val="00A019FC"/>
    <w:rsid w:val="00A01C65"/>
    <w:rsid w:val="00A01EFF"/>
    <w:rsid w:val="00A02A30"/>
    <w:rsid w:val="00A04191"/>
    <w:rsid w:val="00A06355"/>
    <w:rsid w:val="00A0647B"/>
    <w:rsid w:val="00A13D3A"/>
    <w:rsid w:val="00A14FD3"/>
    <w:rsid w:val="00A16153"/>
    <w:rsid w:val="00A16634"/>
    <w:rsid w:val="00A234A2"/>
    <w:rsid w:val="00A23E7A"/>
    <w:rsid w:val="00A32916"/>
    <w:rsid w:val="00A330A1"/>
    <w:rsid w:val="00A33BAA"/>
    <w:rsid w:val="00A34E18"/>
    <w:rsid w:val="00A36E66"/>
    <w:rsid w:val="00A40A1C"/>
    <w:rsid w:val="00A42316"/>
    <w:rsid w:val="00A44B56"/>
    <w:rsid w:val="00A44F6E"/>
    <w:rsid w:val="00A45B1F"/>
    <w:rsid w:val="00A470BA"/>
    <w:rsid w:val="00A50667"/>
    <w:rsid w:val="00A52BBC"/>
    <w:rsid w:val="00A538CB"/>
    <w:rsid w:val="00A5438F"/>
    <w:rsid w:val="00A570DF"/>
    <w:rsid w:val="00A57864"/>
    <w:rsid w:val="00A57BD9"/>
    <w:rsid w:val="00A62882"/>
    <w:rsid w:val="00A636E2"/>
    <w:rsid w:val="00A661EB"/>
    <w:rsid w:val="00A679E7"/>
    <w:rsid w:val="00A7138B"/>
    <w:rsid w:val="00A7282E"/>
    <w:rsid w:val="00A767FA"/>
    <w:rsid w:val="00A76B71"/>
    <w:rsid w:val="00A778DA"/>
    <w:rsid w:val="00A803DB"/>
    <w:rsid w:val="00A8040D"/>
    <w:rsid w:val="00A80657"/>
    <w:rsid w:val="00A8146B"/>
    <w:rsid w:val="00A8246A"/>
    <w:rsid w:val="00A84DAB"/>
    <w:rsid w:val="00A86EDD"/>
    <w:rsid w:val="00A900EA"/>
    <w:rsid w:val="00A90871"/>
    <w:rsid w:val="00A90C0B"/>
    <w:rsid w:val="00A91554"/>
    <w:rsid w:val="00A953BE"/>
    <w:rsid w:val="00A976D5"/>
    <w:rsid w:val="00A97C97"/>
    <w:rsid w:val="00AA0B4E"/>
    <w:rsid w:val="00AA1BD1"/>
    <w:rsid w:val="00AA3A62"/>
    <w:rsid w:val="00AA648E"/>
    <w:rsid w:val="00AA7656"/>
    <w:rsid w:val="00AA7B03"/>
    <w:rsid w:val="00AB0C28"/>
    <w:rsid w:val="00AB348F"/>
    <w:rsid w:val="00AB66A2"/>
    <w:rsid w:val="00AC040C"/>
    <w:rsid w:val="00AC04F8"/>
    <w:rsid w:val="00AC7503"/>
    <w:rsid w:val="00AC7E99"/>
    <w:rsid w:val="00AD3475"/>
    <w:rsid w:val="00AD440C"/>
    <w:rsid w:val="00AD461C"/>
    <w:rsid w:val="00AD4D9A"/>
    <w:rsid w:val="00AD595D"/>
    <w:rsid w:val="00AD6D65"/>
    <w:rsid w:val="00AD736A"/>
    <w:rsid w:val="00AD7941"/>
    <w:rsid w:val="00AE7A22"/>
    <w:rsid w:val="00AF3C7A"/>
    <w:rsid w:val="00AF3EC9"/>
    <w:rsid w:val="00AF53F0"/>
    <w:rsid w:val="00AF59FC"/>
    <w:rsid w:val="00AF5C48"/>
    <w:rsid w:val="00AF5CB6"/>
    <w:rsid w:val="00AF5F0A"/>
    <w:rsid w:val="00B003C1"/>
    <w:rsid w:val="00B01309"/>
    <w:rsid w:val="00B01DF3"/>
    <w:rsid w:val="00B027BA"/>
    <w:rsid w:val="00B02C45"/>
    <w:rsid w:val="00B03502"/>
    <w:rsid w:val="00B047B7"/>
    <w:rsid w:val="00B048B8"/>
    <w:rsid w:val="00B053CD"/>
    <w:rsid w:val="00B05933"/>
    <w:rsid w:val="00B05A56"/>
    <w:rsid w:val="00B162CF"/>
    <w:rsid w:val="00B17212"/>
    <w:rsid w:val="00B1744A"/>
    <w:rsid w:val="00B229A2"/>
    <w:rsid w:val="00B233FC"/>
    <w:rsid w:val="00B23B03"/>
    <w:rsid w:val="00B24432"/>
    <w:rsid w:val="00B24EE0"/>
    <w:rsid w:val="00B2540B"/>
    <w:rsid w:val="00B25E3E"/>
    <w:rsid w:val="00B3297E"/>
    <w:rsid w:val="00B3326E"/>
    <w:rsid w:val="00B34B3F"/>
    <w:rsid w:val="00B35F30"/>
    <w:rsid w:val="00B40FCE"/>
    <w:rsid w:val="00B4128E"/>
    <w:rsid w:val="00B440DA"/>
    <w:rsid w:val="00B44F62"/>
    <w:rsid w:val="00B509A0"/>
    <w:rsid w:val="00B52A88"/>
    <w:rsid w:val="00B53677"/>
    <w:rsid w:val="00B5446C"/>
    <w:rsid w:val="00B5547F"/>
    <w:rsid w:val="00B56F82"/>
    <w:rsid w:val="00B612E5"/>
    <w:rsid w:val="00B621D2"/>
    <w:rsid w:val="00B62D6B"/>
    <w:rsid w:val="00B63888"/>
    <w:rsid w:val="00B7127F"/>
    <w:rsid w:val="00B716DE"/>
    <w:rsid w:val="00B73D24"/>
    <w:rsid w:val="00B73E0E"/>
    <w:rsid w:val="00B73E86"/>
    <w:rsid w:val="00B76E1F"/>
    <w:rsid w:val="00B80B11"/>
    <w:rsid w:val="00B81080"/>
    <w:rsid w:val="00B816C9"/>
    <w:rsid w:val="00B84082"/>
    <w:rsid w:val="00B84131"/>
    <w:rsid w:val="00B8467A"/>
    <w:rsid w:val="00B8736A"/>
    <w:rsid w:val="00B90E88"/>
    <w:rsid w:val="00B91120"/>
    <w:rsid w:val="00B917FD"/>
    <w:rsid w:val="00B92192"/>
    <w:rsid w:val="00B922DA"/>
    <w:rsid w:val="00B9246E"/>
    <w:rsid w:val="00B92A54"/>
    <w:rsid w:val="00B9458E"/>
    <w:rsid w:val="00B97E5E"/>
    <w:rsid w:val="00BA266F"/>
    <w:rsid w:val="00BA301C"/>
    <w:rsid w:val="00BA4EA5"/>
    <w:rsid w:val="00BA5F79"/>
    <w:rsid w:val="00BA63E9"/>
    <w:rsid w:val="00BA6C28"/>
    <w:rsid w:val="00BA6FF0"/>
    <w:rsid w:val="00BA7D4A"/>
    <w:rsid w:val="00BB181B"/>
    <w:rsid w:val="00BB1A18"/>
    <w:rsid w:val="00BB23B6"/>
    <w:rsid w:val="00BB5D9D"/>
    <w:rsid w:val="00BC0A25"/>
    <w:rsid w:val="00BC2751"/>
    <w:rsid w:val="00BC5026"/>
    <w:rsid w:val="00BC5848"/>
    <w:rsid w:val="00BD009F"/>
    <w:rsid w:val="00BD0874"/>
    <w:rsid w:val="00BD140E"/>
    <w:rsid w:val="00BD337B"/>
    <w:rsid w:val="00BD385C"/>
    <w:rsid w:val="00BD3D79"/>
    <w:rsid w:val="00BD421A"/>
    <w:rsid w:val="00BD72BE"/>
    <w:rsid w:val="00BD7A42"/>
    <w:rsid w:val="00BE1A08"/>
    <w:rsid w:val="00BE49BA"/>
    <w:rsid w:val="00BE7E2B"/>
    <w:rsid w:val="00BF04BD"/>
    <w:rsid w:val="00BF11C2"/>
    <w:rsid w:val="00BF1311"/>
    <w:rsid w:val="00BF1764"/>
    <w:rsid w:val="00BF227C"/>
    <w:rsid w:val="00BF253E"/>
    <w:rsid w:val="00BF2752"/>
    <w:rsid w:val="00BF3E25"/>
    <w:rsid w:val="00BF4681"/>
    <w:rsid w:val="00BF56D8"/>
    <w:rsid w:val="00BF6FB8"/>
    <w:rsid w:val="00BF7D8B"/>
    <w:rsid w:val="00C0295C"/>
    <w:rsid w:val="00C02DAA"/>
    <w:rsid w:val="00C03C56"/>
    <w:rsid w:val="00C06A87"/>
    <w:rsid w:val="00C06E5A"/>
    <w:rsid w:val="00C11DA1"/>
    <w:rsid w:val="00C11DA9"/>
    <w:rsid w:val="00C14110"/>
    <w:rsid w:val="00C1684D"/>
    <w:rsid w:val="00C17886"/>
    <w:rsid w:val="00C17ECE"/>
    <w:rsid w:val="00C20BEA"/>
    <w:rsid w:val="00C2120D"/>
    <w:rsid w:val="00C2497F"/>
    <w:rsid w:val="00C25ABF"/>
    <w:rsid w:val="00C302C2"/>
    <w:rsid w:val="00C3129A"/>
    <w:rsid w:val="00C31655"/>
    <w:rsid w:val="00C31F24"/>
    <w:rsid w:val="00C3218D"/>
    <w:rsid w:val="00C338FD"/>
    <w:rsid w:val="00C34526"/>
    <w:rsid w:val="00C34656"/>
    <w:rsid w:val="00C35B7A"/>
    <w:rsid w:val="00C368A7"/>
    <w:rsid w:val="00C377DC"/>
    <w:rsid w:val="00C404F4"/>
    <w:rsid w:val="00C406C7"/>
    <w:rsid w:val="00C4126B"/>
    <w:rsid w:val="00C4442D"/>
    <w:rsid w:val="00C46721"/>
    <w:rsid w:val="00C47EAF"/>
    <w:rsid w:val="00C51D43"/>
    <w:rsid w:val="00C53344"/>
    <w:rsid w:val="00C56189"/>
    <w:rsid w:val="00C60DC2"/>
    <w:rsid w:val="00C60F4B"/>
    <w:rsid w:val="00C61974"/>
    <w:rsid w:val="00C61CD9"/>
    <w:rsid w:val="00C623A7"/>
    <w:rsid w:val="00C64202"/>
    <w:rsid w:val="00C64FA6"/>
    <w:rsid w:val="00C65413"/>
    <w:rsid w:val="00C67369"/>
    <w:rsid w:val="00C675E8"/>
    <w:rsid w:val="00C701FF"/>
    <w:rsid w:val="00C70F06"/>
    <w:rsid w:val="00C71AEB"/>
    <w:rsid w:val="00C721D7"/>
    <w:rsid w:val="00C73E24"/>
    <w:rsid w:val="00C742B9"/>
    <w:rsid w:val="00C74773"/>
    <w:rsid w:val="00C747BD"/>
    <w:rsid w:val="00C77414"/>
    <w:rsid w:val="00C77C6B"/>
    <w:rsid w:val="00C85BC8"/>
    <w:rsid w:val="00C87705"/>
    <w:rsid w:val="00C87A0A"/>
    <w:rsid w:val="00C87D37"/>
    <w:rsid w:val="00C9320E"/>
    <w:rsid w:val="00C93365"/>
    <w:rsid w:val="00C94F3C"/>
    <w:rsid w:val="00C965CC"/>
    <w:rsid w:val="00C966EC"/>
    <w:rsid w:val="00C967B2"/>
    <w:rsid w:val="00C97F61"/>
    <w:rsid w:val="00CA0A53"/>
    <w:rsid w:val="00CA1C41"/>
    <w:rsid w:val="00CA7EAE"/>
    <w:rsid w:val="00CB06B6"/>
    <w:rsid w:val="00CB2E2B"/>
    <w:rsid w:val="00CB2F62"/>
    <w:rsid w:val="00CB43A9"/>
    <w:rsid w:val="00CB46BA"/>
    <w:rsid w:val="00CB592A"/>
    <w:rsid w:val="00CB67A1"/>
    <w:rsid w:val="00CB6EFB"/>
    <w:rsid w:val="00CC055E"/>
    <w:rsid w:val="00CC0CAF"/>
    <w:rsid w:val="00CC7895"/>
    <w:rsid w:val="00CC7F8E"/>
    <w:rsid w:val="00CD0121"/>
    <w:rsid w:val="00CD1DE7"/>
    <w:rsid w:val="00CD2B35"/>
    <w:rsid w:val="00CD2C54"/>
    <w:rsid w:val="00CD303B"/>
    <w:rsid w:val="00CD30C0"/>
    <w:rsid w:val="00CD6736"/>
    <w:rsid w:val="00CD6DB7"/>
    <w:rsid w:val="00CE3C83"/>
    <w:rsid w:val="00CF230C"/>
    <w:rsid w:val="00CF2531"/>
    <w:rsid w:val="00CF2C24"/>
    <w:rsid w:val="00CF52DD"/>
    <w:rsid w:val="00D009E3"/>
    <w:rsid w:val="00D01EC7"/>
    <w:rsid w:val="00D04066"/>
    <w:rsid w:val="00D04379"/>
    <w:rsid w:val="00D05863"/>
    <w:rsid w:val="00D06438"/>
    <w:rsid w:val="00D06724"/>
    <w:rsid w:val="00D10ED9"/>
    <w:rsid w:val="00D12079"/>
    <w:rsid w:val="00D138A0"/>
    <w:rsid w:val="00D13DDC"/>
    <w:rsid w:val="00D1523A"/>
    <w:rsid w:val="00D2218E"/>
    <w:rsid w:val="00D24920"/>
    <w:rsid w:val="00D3050E"/>
    <w:rsid w:val="00D30A32"/>
    <w:rsid w:val="00D31DB5"/>
    <w:rsid w:val="00D31F4E"/>
    <w:rsid w:val="00D33233"/>
    <w:rsid w:val="00D34755"/>
    <w:rsid w:val="00D35774"/>
    <w:rsid w:val="00D35B58"/>
    <w:rsid w:val="00D37F85"/>
    <w:rsid w:val="00D4069D"/>
    <w:rsid w:val="00D41D74"/>
    <w:rsid w:val="00D424C8"/>
    <w:rsid w:val="00D42956"/>
    <w:rsid w:val="00D43223"/>
    <w:rsid w:val="00D43243"/>
    <w:rsid w:val="00D456F7"/>
    <w:rsid w:val="00D45CC2"/>
    <w:rsid w:val="00D46C40"/>
    <w:rsid w:val="00D4794D"/>
    <w:rsid w:val="00D503D5"/>
    <w:rsid w:val="00D53AFA"/>
    <w:rsid w:val="00D56B38"/>
    <w:rsid w:val="00D56E74"/>
    <w:rsid w:val="00D60548"/>
    <w:rsid w:val="00D61F27"/>
    <w:rsid w:val="00D61F59"/>
    <w:rsid w:val="00D6402F"/>
    <w:rsid w:val="00D66450"/>
    <w:rsid w:val="00D678EE"/>
    <w:rsid w:val="00D67A88"/>
    <w:rsid w:val="00D716E5"/>
    <w:rsid w:val="00D7321F"/>
    <w:rsid w:val="00D751DA"/>
    <w:rsid w:val="00D76E42"/>
    <w:rsid w:val="00D8065A"/>
    <w:rsid w:val="00D812FF"/>
    <w:rsid w:val="00D825CB"/>
    <w:rsid w:val="00D83514"/>
    <w:rsid w:val="00D846DD"/>
    <w:rsid w:val="00D84AEC"/>
    <w:rsid w:val="00D864D1"/>
    <w:rsid w:val="00D87880"/>
    <w:rsid w:val="00D921D3"/>
    <w:rsid w:val="00D93151"/>
    <w:rsid w:val="00D9347C"/>
    <w:rsid w:val="00D938F9"/>
    <w:rsid w:val="00D94827"/>
    <w:rsid w:val="00D94DCE"/>
    <w:rsid w:val="00D94F5F"/>
    <w:rsid w:val="00D9683A"/>
    <w:rsid w:val="00DA05C4"/>
    <w:rsid w:val="00DA1354"/>
    <w:rsid w:val="00DA19C1"/>
    <w:rsid w:val="00DA21E2"/>
    <w:rsid w:val="00DA2284"/>
    <w:rsid w:val="00DA235D"/>
    <w:rsid w:val="00DA25BC"/>
    <w:rsid w:val="00DA26C3"/>
    <w:rsid w:val="00DA26E0"/>
    <w:rsid w:val="00DA4618"/>
    <w:rsid w:val="00DA5869"/>
    <w:rsid w:val="00DA64CA"/>
    <w:rsid w:val="00DA64EE"/>
    <w:rsid w:val="00DA6ACD"/>
    <w:rsid w:val="00DA70B9"/>
    <w:rsid w:val="00DB013F"/>
    <w:rsid w:val="00DB0BC4"/>
    <w:rsid w:val="00DB0D4E"/>
    <w:rsid w:val="00DB1252"/>
    <w:rsid w:val="00DB2584"/>
    <w:rsid w:val="00DB4776"/>
    <w:rsid w:val="00DB6258"/>
    <w:rsid w:val="00DB6C82"/>
    <w:rsid w:val="00DB71D1"/>
    <w:rsid w:val="00DC0805"/>
    <w:rsid w:val="00DC087F"/>
    <w:rsid w:val="00DC0A86"/>
    <w:rsid w:val="00DC24A5"/>
    <w:rsid w:val="00DC2A4A"/>
    <w:rsid w:val="00DC2B78"/>
    <w:rsid w:val="00DC2C35"/>
    <w:rsid w:val="00DC5E7A"/>
    <w:rsid w:val="00DC5EA4"/>
    <w:rsid w:val="00DD0F8A"/>
    <w:rsid w:val="00DD1D3B"/>
    <w:rsid w:val="00DD3B4D"/>
    <w:rsid w:val="00DD507B"/>
    <w:rsid w:val="00DD55AA"/>
    <w:rsid w:val="00DD66CC"/>
    <w:rsid w:val="00DD75AD"/>
    <w:rsid w:val="00DD7B88"/>
    <w:rsid w:val="00DE27C7"/>
    <w:rsid w:val="00DE6410"/>
    <w:rsid w:val="00DE7CC8"/>
    <w:rsid w:val="00DF0616"/>
    <w:rsid w:val="00DF1A79"/>
    <w:rsid w:val="00DF2184"/>
    <w:rsid w:val="00DF38ED"/>
    <w:rsid w:val="00DF3A32"/>
    <w:rsid w:val="00E06A3D"/>
    <w:rsid w:val="00E10EBF"/>
    <w:rsid w:val="00E1120D"/>
    <w:rsid w:val="00E11FCA"/>
    <w:rsid w:val="00E14F9B"/>
    <w:rsid w:val="00E152AF"/>
    <w:rsid w:val="00E17287"/>
    <w:rsid w:val="00E20215"/>
    <w:rsid w:val="00E2070B"/>
    <w:rsid w:val="00E21299"/>
    <w:rsid w:val="00E24FFD"/>
    <w:rsid w:val="00E31431"/>
    <w:rsid w:val="00E31D9F"/>
    <w:rsid w:val="00E323C4"/>
    <w:rsid w:val="00E33203"/>
    <w:rsid w:val="00E3323F"/>
    <w:rsid w:val="00E36046"/>
    <w:rsid w:val="00E36474"/>
    <w:rsid w:val="00E36D25"/>
    <w:rsid w:val="00E375BC"/>
    <w:rsid w:val="00E41159"/>
    <w:rsid w:val="00E41435"/>
    <w:rsid w:val="00E43154"/>
    <w:rsid w:val="00E47949"/>
    <w:rsid w:val="00E52198"/>
    <w:rsid w:val="00E55188"/>
    <w:rsid w:val="00E61320"/>
    <w:rsid w:val="00E6235E"/>
    <w:rsid w:val="00E66F9A"/>
    <w:rsid w:val="00E735CE"/>
    <w:rsid w:val="00E73B2F"/>
    <w:rsid w:val="00E73B32"/>
    <w:rsid w:val="00E73F07"/>
    <w:rsid w:val="00E8346B"/>
    <w:rsid w:val="00E84D79"/>
    <w:rsid w:val="00E86255"/>
    <w:rsid w:val="00E87336"/>
    <w:rsid w:val="00E9378B"/>
    <w:rsid w:val="00E9393B"/>
    <w:rsid w:val="00E97CD3"/>
    <w:rsid w:val="00EA1811"/>
    <w:rsid w:val="00EA2586"/>
    <w:rsid w:val="00EA37CF"/>
    <w:rsid w:val="00EA4021"/>
    <w:rsid w:val="00EA67BE"/>
    <w:rsid w:val="00EA6825"/>
    <w:rsid w:val="00EB37EF"/>
    <w:rsid w:val="00EB6182"/>
    <w:rsid w:val="00EC1B48"/>
    <w:rsid w:val="00EC3E4B"/>
    <w:rsid w:val="00EC42FF"/>
    <w:rsid w:val="00EC444A"/>
    <w:rsid w:val="00EC4DEE"/>
    <w:rsid w:val="00EC50AE"/>
    <w:rsid w:val="00EC7153"/>
    <w:rsid w:val="00ED0DC1"/>
    <w:rsid w:val="00ED14C2"/>
    <w:rsid w:val="00ED2FA2"/>
    <w:rsid w:val="00ED3CF2"/>
    <w:rsid w:val="00ED4F5E"/>
    <w:rsid w:val="00ED59FD"/>
    <w:rsid w:val="00ED70D1"/>
    <w:rsid w:val="00ED7274"/>
    <w:rsid w:val="00EE0549"/>
    <w:rsid w:val="00EE06B9"/>
    <w:rsid w:val="00EE2521"/>
    <w:rsid w:val="00EE2D44"/>
    <w:rsid w:val="00EE4FEB"/>
    <w:rsid w:val="00EE6358"/>
    <w:rsid w:val="00EE6B4D"/>
    <w:rsid w:val="00EE6DC5"/>
    <w:rsid w:val="00EE6E03"/>
    <w:rsid w:val="00EF17DA"/>
    <w:rsid w:val="00EF1882"/>
    <w:rsid w:val="00F00877"/>
    <w:rsid w:val="00F03705"/>
    <w:rsid w:val="00F04D8C"/>
    <w:rsid w:val="00F05867"/>
    <w:rsid w:val="00F05F59"/>
    <w:rsid w:val="00F0634A"/>
    <w:rsid w:val="00F06E80"/>
    <w:rsid w:val="00F07B46"/>
    <w:rsid w:val="00F1288F"/>
    <w:rsid w:val="00F14ABC"/>
    <w:rsid w:val="00F20584"/>
    <w:rsid w:val="00F21E6A"/>
    <w:rsid w:val="00F21F8F"/>
    <w:rsid w:val="00F23251"/>
    <w:rsid w:val="00F266A1"/>
    <w:rsid w:val="00F274D2"/>
    <w:rsid w:val="00F27819"/>
    <w:rsid w:val="00F30CAB"/>
    <w:rsid w:val="00F31D39"/>
    <w:rsid w:val="00F32334"/>
    <w:rsid w:val="00F348BB"/>
    <w:rsid w:val="00F371E0"/>
    <w:rsid w:val="00F40DEB"/>
    <w:rsid w:val="00F4313E"/>
    <w:rsid w:val="00F44618"/>
    <w:rsid w:val="00F46BA5"/>
    <w:rsid w:val="00F500CA"/>
    <w:rsid w:val="00F525D4"/>
    <w:rsid w:val="00F52A62"/>
    <w:rsid w:val="00F53813"/>
    <w:rsid w:val="00F602F7"/>
    <w:rsid w:val="00F611BF"/>
    <w:rsid w:val="00F621AC"/>
    <w:rsid w:val="00F62C6B"/>
    <w:rsid w:val="00F63280"/>
    <w:rsid w:val="00F63685"/>
    <w:rsid w:val="00F6368F"/>
    <w:rsid w:val="00F636EF"/>
    <w:rsid w:val="00F652E9"/>
    <w:rsid w:val="00F65993"/>
    <w:rsid w:val="00F65AE9"/>
    <w:rsid w:val="00F65ED9"/>
    <w:rsid w:val="00F67381"/>
    <w:rsid w:val="00F6761C"/>
    <w:rsid w:val="00F7104E"/>
    <w:rsid w:val="00F71DED"/>
    <w:rsid w:val="00F72446"/>
    <w:rsid w:val="00F72815"/>
    <w:rsid w:val="00F73C9D"/>
    <w:rsid w:val="00F7432D"/>
    <w:rsid w:val="00F75732"/>
    <w:rsid w:val="00F75EEA"/>
    <w:rsid w:val="00F77C23"/>
    <w:rsid w:val="00F77D3E"/>
    <w:rsid w:val="00F81B44"/>
    <w:rsid w:val="00F82148"/>
    <w:rsid w:val="00F84399"/>
    <w:rsid w:val="00F90163"/>
    <w:rsid w:val="00F904BA"/>
    <w:rsid w:val="00F91D60"/>
    <w:rsid w:val="00F9205A"/>
    <w:rsid w:val="00F92109"/>
    <w:rsid w:val="00F93ACD"/>
    <w:rsid w:val="00F94365"/>
    <w:rsid w:val="00F97336"/>
    <w:rsid w:val="00F97546"/>
    <w:rsid w:val="00FA1173"/>
    <w:rsid w:val="00FA2AAB"/>
    <w:rsid w:val="00FA38BD"/>
    <w:rsid w:val="00FA4C01"/>
    <w:rsid w:val="00FA4C31"/>
    <w:rsid w:val="00FA4F0B"/>
    <w:rsid w:val="00FA5AAB"/>
    <w:rsid w:val="00FA5BA7"/>
    <w:rsid w:val="00FA715A"/>
    <w:rsid w:val="00FB22CC"/>
    <w:rsid w:val="00FB36A6"/>
    <w:rsid w:val="00FB46A6"/>
    <w:rsid w:val="00FB68D8"/>
    <w:rsid w:val="00FC0915"/>
    <w:rsid w:val="00FC0DC4"/>
    <w:rsid w:val="00FC1264"/>
    <w:rsid w:val="00FC2ACA"/>
    <w:rsid w:val="00FC3063"/>
    <w:rsid w:val="00FC3699"/>
    <w:rsid w:val="00FC5551"/>
    <w:rsid w:val="00FC67B4"/>
    <w:rsid w:val="00FC7DC5"/>
    <w:rsid w:val="00FC7E39"/>
    <w:rsid w:val="00FD1C1A"/>
    <w:rsid w:val="00FD6F0E"/>
    <w:rsid w:val="00FD7E90"/>
    <w:rsid w:val="00FE0748"/>
    <w:rsid w:val="00FE176B"/>
    <w:rsid w:val="00FE21C7"/>
    <w:rsid w:val="00FE42AF"/>
    <w:rsid w:val="00FE4CBC"/>
    <w:rsid w:val="00FE6673"/>
    <w:rsid w:val="00FE7112"/>
    <w:rsid w:val="00FF2813"/>
    <w:rsid w:val="00FF3CE1"/>
    <w:rsid w:val="00FF4E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ED352"/>
  <w15:chartTrackingRefBased/>
  <w15:docId w15:val="{5552CEC3-7898-4CA4-9B00-0DE199E2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47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 DEL EMPLEADO"/>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aliases w:val="NOMBRE DEL EMPLE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AD3475"/>
    <w:pPr>
      <w:ind w:left="720"/>
      <w:contextualSpacing/>
    </w:pPr>
  </w:style>
  <w:style w:type="paragraph" w:styleId="Textodeglobo">
    <w:name w:val="Balloon Text"/>
    <w:basedOn w:val="Normal"/>
    <w:link w:val="TextodegloboCar"/>
    <w:uiPriority w:val="99"/>
    <w:semiHidden/>
    <w:unhideWhenUsed/>
    <w:rsid w:val="00AD3475"/>
    <w:rPr>
      <w:rFonts w:ascii="Tahoma" w:hAnsi="Tahoma" w:cs="Tahoma"/>
      <w:sz w:val="16"/>
      <w:szCs w:val="16"/>
    </w:rPr>
  </w:style>
  <w:style w:type="character" w:customStyle="1" w:styleId="TextodegloboCar">
    <w:name w:val="Texto de globo Car"/>
    <w:basedOn w:val="Fuentedeprrafopredeter"/>
    <w:link w:val="Textodeglobo"/>
    <w:uiPriority w:val="99"/>
    <w:semiHidden/>
    <w:rsid w:val="00AD3475"/>
    <w:rPr>
      <w:rFonts w:ascii="Tahoma" w:hAnsi="Tahoma" w:cs="Tahoma"/>
      <w:sz w:val="16"/>
      <w:szCs w:val="16"/>
    </w:rPr>
  </w:style>
  <w:style w:type="paragraph" w:styleId="NormalWeb">
    <w:name w:val="Normal (Web)"/>
    <w:basedOn w:val="Normal"/>
    <w:uiPriority w:val="99"/>
    <w:unhideWhenUsed/>
    <w:rsid w:val="00AD3475"/>
    <w:pPr>
      <w:spacing w:before="280" w:after="280" w:line="100" w:lineRule="atLeast"/>
    </w:pPr>
    <w:rPr>
      <w:rFonts w:ascii="Times New Roman" w:hAnsi="Times New Roman" w:cs="Times New Roman"/>
      <w:lang w:val="es-ES" w:eastAsia="es-ES"/>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AD3475"/>
    <w:rPr>
      <w:sz w:val="24"/>
      <w:szCs w:val="24"/>
    </w:rPr>
  </w:style>
  <w:style w:type="paragraph" w:styleId="Sinespaciado">
    <w:name w:val="No Spacing"/>
    <w:link w:val="SinespaciadoCar"/>
    <w:uiPriority w:val="1"/>
    <w:qFormat/>
    <w:rsid w:val="00AD3475"/>
    <w:pPr>
      <w:spacing w:after="0" w:line="240" w:lineRule="auto"/>
    </w:pPr>
    <w:rPr>
      <w:rFonts w:asciiTheme="minorHAnsi" w:hAnsiTheme="minorHAnsi"/>
    </w:rPr>
  </w:style>
  <w:style w:type="table" w:styleId="Tablaconcuadrcula">
    <w:name w:val="Table Grid"/>
    <w:basedOn w:val="Tablanormal"/>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475"/>
    <w:pPr>
      <w:autoSpaceDE w:val="0"/>
      <w:autoSpaceDN w:val="0"/>
      <w:adjustRightInd w:val="0"/>
      <w:spacing w:after="0" w:line="240" w:lineRule="auto"/>
    </w:pPr>
    <w:rPr>
      <w:rFonts w:ascii="Arial" w:hAnsi="Arial" w:cs="Arial"/>
      <w:color w:val="000000"/>
      <w:sz w:val="24"/>
      <w:szCs w:val="24"/>
    </w:rPr>
  </w:style>
  <w:style w:type="paragraph" w:styleId="Textosinformato">
    <w:name w:val="Plain Text"/>
    <w:basedOn w:val="Normal"/>
    <w:link w:val="TextosinformatoCar"/>
    <w:uiPriority w:val="99"/>
    <w:unhideWhenUsed/>
    <w:rsid w:val="00AD3475"/>
    <w:pPr>
      <w:spacing w:after="0" w:line="240" w:lineRule="auto"/>
    </w:pPr>
    <w:rPr>
      <w:sz w:val="22"/>
      <w:szCs w:val="21"/>
    </w:rPr>
  </w:style>
  <w:style w:type="character" w:customStyle="1" w:styleId="TextosinformatoCar">
    <w:name w:val="Texto sin formato Car"/>
    <w:basedOn w:val="Fuentedeprrafopredeter"/>
    <w:link w:val="Textosinformato"/>
    <w:uiPriority w:val="99"/>
    <w:rsid w:val="00AD3475"/>
    <w:rPr>
      <w:szCs w:val="21"/>
    </w:rPr>
  </w:style>
  <w:style w:type="character" w:styleId="Refdecomentario">
    <w:name w:val="annotation reference"/>
    <w:basedOn w:val="Fuentedeprrafopredeter"/>
    <w:uiPriority w:val="99"/>
    <w:semiHidden/>
    <w:unhideWhenUsed/>
    <w:rsid w:val="00AD3475"/>
    <w:rPr>
      <w:sz w:val="16"/>
      <w:szCs w:val="16"/>
    </w:rPr>
  </w:style>
  <w:style w:type="paragraph" w:styleId="Textocomentario">
    <w:name w:val="annotation text"/>
    <w:basedOn w:val="Normal"/>
    <w:link w:val="TextocomentarioCar"/>
    <w:uiPriority w:val="99"/>
    <w:unhideWhenUsed/>
    <w:rsid w:val="00AD3475"/>
    <w:pPr>
      <w:spacing w:line="240" w:lineRule="auto"/>
    </w:pPr>
    <w:rPr>
      <w:sz w:val="20"/>
      <w:szCs w:val="20"/>
    </w:rPr>
  </w:style>
  <w:style w:type="character" w:customStyle="1" w:styleId="TextocomentarioCar">
    <w:name w:val="Texto comentario Car"/>
    <w:basedOn w:val="Fuentedeprrafopredeter"/>
    <w:link w:val="Textocomentario"/>
    <w:uiPriority w:val="99"/>
    <w:rsid w:val="00AD3475"/>
    <w:rPr>
      <w:sz w:val="20"/>
      <w:szCs w:val="20"/>
    </w:rPr>
  </w:style>
  <w:style w:type="character" w:customStyle="1" w:styleId="SinespaciadoCar">
    <w:name w:val="Sin espaciado Car"/>
    <w:basedOn w:val="Fuentedeprrafopredeter"/>
    <w:link w:val="Sinespaciado"/>
    <w:uiPriority w:val="1"/>
    <w:locked/>
    <w:rsid w:val="00AD3475"/>
    <w:rPr>
      <w:rFonts w:asciiTheme="minorHAnsi" w:hAnsiTheme="minorHAnsi"/>
    </w:rPr>
  </w:style>
  <w:style w:type="paragraph" w:styleId="Textoindependiente">
    <w:name w:val="Body Text"/>
    <w:basedOn w:val="Normal"/>
    <w:link w:val="TextoindependienteCar"/>
    <w:uiPriority w:val="99"/>
    <w:semiHidden/>
    <w:unhideWhenUsed/>
    <w:rsid w:val="00AD3475"/>
    <w:pPr>
      <w:spacing w:after="120" w:line="240" w:lineRule="auto"/>
    </w:pPr>
    <w:rPr>
      <w:rFonts w:ascii="Calibri" w:eastAsia="Calibri" w:hAnsi="Calibri" w:cs="Times New Roman"/>
      <w:sz w:val="22"/>
      <w:szCs w:val="22"/>
    </w:rPr>
  </w:style>
  <w:style w:type="character" w:customStyle="1" w:styleId="TextoindependienteCar">
    <w:name w:val="Texto independiente Car"/>
    <w:basedOn w:val="Fuentedeprrafopredeter"/>
    <w:link w:val="Textoindependiente"/>
    <w:uiPriority w:val="99"/>
    <w:semiHidden/>
    <w:rsid w:val="00AD3475"/>
    <w:rPr>
      <w:rFonts w:ascii="Calibri" w:eastAsia="Calibri" w:hAnsi="Calibri" w:cs="Times New Roman"/>
    </w:rPr>
  </w:style>
  <w:style w:type="table" w:customStyle="1" w:styleId="Tablaconcuadrcula1">
    <w:name w:val="Tabla con cuadrícula1"/>
    <w:basedOn w:val="Tablanormal"/>
    <w:next w:val="Tablaconcuadrcula"/>
    <w:uiPriority w:val="59"/>
    <w:rsid w:val="00AD3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D3475"/>
    <w:rPr>
      <w:b/>
      <w:bCs/>
    </w:rPr>
  </w:style>
  <w:style w:type="character" w:customStyle="1" w:styleId="AsuntodelcomentarioCar">
    <w:name w:val="Asunto del comentario Car"/>
    <w:basedOn w:val="TextocomentarioCar"/>
    <w:link w:val="Asuntodelcomentario"/>
    <w:uiPriority w:val="99"/>
    <w:semiHidden/>
    <w:rsid w:val="00AD3475"/>
    <w:rPr>
      <w:b/>
      <w:bCs/>
      <w:sz w:val="20"/>
      <w:szCs w:val="20"/>
    </w:rPr>
  </w:style>
  <w:style w:type="character" w:customStyle="1" w:styleId="apple-converted-space">
    <w:name w:val="apple-converted-space"/>
    <w:basedOn w:val="Fuentedeprrafopredeter"/>
    <w:rsid w:val="00A32916"/>
  </w:style>
  <w:style w:type="character" w:styleId="Textoennegrita">
    <w:name w:val="Strong"/>
    <w:basedOn w:val="Fuentedeprrafopredeter"/>
    <w:uiPriority w:val="22"/>
    <w:qFormat/>
    <w:rsid w:val="00F07B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460">
      <w:bodyDiv w:val="1"/>
      <w:marLeft w:val="0"/>
      <w:marRight w:val="0"/>
      <w:marTop w:val="0"/>
      <w:marBottom w:val="0"/>
      <w:divBdr>
        <w:top w:val="none" w:sz="0" w:space="0" w:color="auto"/>
        <w:left w:val="none" w:sz="0" w:space="0" w:color="auto"/>
        <w:bottom w:val="none" w:sz="0" w:space="0" w:color="auto"/>
        <w:right w:val="none" w:sz="0" w:space="0" w:color="auto"/>
      </w:divBdr>
    </w:div>
    <w:div w:id="94131745">
      <w:bodyDiv w:val="1"/>
      <w:marLeft w:val="0"/>
      <w:marRight w:val="0"/>
      <w:marTop w:val="0"/>
      <w:marBottom w:val="0"/>
      <w:divBdr>
        <w:top w:val="none" w:sz="0" w:space="0" w:color="auto"/>
        <w:left w:val="none" w:sz="0" w:space="0" w:color="auto"/>
        <w:bottom w:val="none" w:sz="0" w:space="0" w:color="auto"/>
        <w:right w:val="none" w:sz="0" w:space="0" w:color="auto"/>
      </w:divBdr>
    </w:div>
    <w:div w:id="105466461">
      <w:bodyDiv w:val="1"/>
      <w:marLeft w:val="0"/>
      <w:marRight w:val="0"/>
      <w:marTop w:val="0"/>
      <w:marBottom w:val="0"/>
      <w:divBdr>
        <w:top w:val="none" w:sz="0" w:space="0" w:color="auto"/>
        <w:left w:val="none" w:sz="0" w:space="0" w:color="auto"/>
        <w:bottom w:val="none" w:sz="0" w:space="0" w:color="auto"/>
        <w:right w:val="none" w:sz="0" w:space="0" w:color="auto"/>
      </w:divBdr>
    </w:div>
    <w:div w:id="174728617">
      <w:bodyDiv w:val="1"/>
      <w:marLeft w:val="0"/>
      <w:marRight w:val="0"/>
      <w:marTop w:val="0"/>
      <w:marBottom w:val="0"/>
      <w:divBdr>
        <w:top w:val="none" w:sz="0" w:space="0" w:color="auto"/>
        <w:left w:val="none" w:sz="0" w:space="0" w:color="auto"/>
        <w:bottom w:val="none" w:sz="0" w:space="0" w:color="auto"/>
        <w:right w:val="none" w:sz="0" w:space="0" w:color="auto"/>
      </w:divBdr>
    </w:div>
    <w:div w:id="179465935">
      <w:bodyDiv w:val="1"/>
      <w:marLeft w:val="0"/>
      <w:marRight w:val="0"/>
      <w:marTop w:val="0"/>
      <w:marBottom w:val="0"/>
      <w:divBdr>
        <w:top w:val="none" w:sz="0" w:space="0" w:color="auto"/>
        <w:left w:val="none" w:sz="0" w:space="0" w:color="auto"/>
        <w:bottom w:val="none" w:sz="0" w:space="0" w:color="auto"/>
        <w:right w:val="none" w:sz="0" w:space="0" w:color="auto"/>
      </w:divBdr>
    </w:div>
    <w:div w:id="180439472">
      <w:bodyDiv w:val="1"/>
      <w:marLeft w:val="0"/>
      <w:marRight w:val="0"/>
      <w:marTop w:val="0"/>
      <w:marBottom w:val="0"/>
      <w:divBdr>
        <w:top w:val="none" w:sz="0" w:space="0" w:color="auto"/>
        <w:left w:val="none" w:sz="0" w:space="0" w:color="auto"/>
        <w:bottom w:val="none" w:sz="0" w:space="0" w:color="auto"/>
        <w:right w:val="none" w:sz="0" w:space="0" w:color="auto"/>
      </w:divBdr>
    </w:div>
    <w:div w:id="232130170">
      <w:bodyDiv w:val="1"/>
      <w:marLeft w:val="0"/>
      <w:marRight w:val="0"/>
      <w:marTop w:val="0"/>
      <w:marBottom w:val="0"/>
      <w:divBdr>
        <w:top w:val="none" w:sz="0" w:space="0" w:color="auto"/>
        <w:left w:val="none" w:sz="0" w:space="0" w:color="auto"/>
        <w:bottom w:val="none" w:sz="0" w:space="0" w:color="auto"/>
        <w:right w:val="none" w:sz="0" w:space="0" w:color="auto"/>
      </w:divBdr>
    </w:div>
    <w:div w:id="236789408">
      <w:bodyDiv w:val="1"/>
      <w:marLeft w:val="0"/>
      <w:marRight w:val="0"/>
      <w:marTop w:val="0"/>
      <w:marBottom w:val="0"/>
      <w:divBdr>
        <w:top w:val="none" w:sz="0" w:space="0" w:color="auto"/>
        <w:left w:val="none" w:sz="0" w:space="0" w:color="auto"/>
        <w:bottom w:val="none" w:sz="0" w:space="0" w:color="auto"/>
        <w:right w:val="none" w:sz="0" w:space="0" w:color="auto"/>
      </w:divBdr>
    </w:div>
    <w:div w:id="359161882">
      <w:bodyDiv w:val="1"/>
      <w:marLeft w:val="0"/>
      <w:marRight w:val="0"/>
      <w:marTop w:val="0"/>
      <w:marBottom w:val="0"/>
      <w:divBdr>
        <w:top w:val="none" w:sz="0" w:space="0" w:color="auto"/>
        <w:left w:val="none" w:sz="0" w:space="0" w:color="auto"/>
        <w:bottom w:val="none" w:sz="0" w:space="0" w:color="auto"/>
        <w:right w:val="none" w:sz="0" w:space="0" w:color="auto"/>
      </w:divBdr>
    </w:div>
    <w:div w:id="392192670">
      <w:bodyDiv w:val="1"/>
      <w:marLeft w:val="0"/>
      <w:marRight w:val="0"/>
      <w:marTop w:val="0"/>
      <w:marBottom w:val="0"/>
      <w:divBdr>
        <w:top w:val="none" w:sz="0" w:space="0" w:color="auto"/>
        <w:left w:val="none" w:sz="0" w:space="0" w:color="auto"/>
        <w:bottom w:val="none" w:sz="0" w:space="0" w:color="auto"/>
        <w:right w:val="none" w:sz="0" w:space="0" w:color="auto"/>
      </w:divBdr>
    </w:div>
    <w:div w:id="407918856">
      <w:bodyDiv w:val="1"/>
      <w:marLeft w:val="0"/>
      <w:marRight w:val="0"/>
      <w:marTop w:val="0"/>
      <w:marBottom w:val="0"/>
      <w:divBdr>
        <w:top w:val="none" w:sz="0" w:space="0" w:color="auto"/>
        <w:left w:val="none" w:sz="0" w:space="0" w:color="auto"/>
        <w:bottom w:val="none" w:sz="0" w:space="0" w:color="auto"/>
        <w:right w:val="none" w:sz="0" w:space="0" w:color="auto"/>
      </w:divBdr>
    </w:div>
    <w:div w:id="435177360">
      <w:bodyDiv w:val="1"/>
      <w:marLeft w:val="0"/>
      <w:marRight w:val="0"/>
      <w:marTop w:val="0"/>
      <w:marBottom w:val="0"/>
      <w:divBdr>
        <w:top w:val="none" w:sz="0" w:space="0" w:color="auto"/>
        <w:left w:val="none" w:sz="0" w:space="0" w:color="auto"/>
        <w:bottom w:val="none" w:sz="0" w:space="0" w:color="auto"/>
        <w:right w:val="none" w:sz="0" w:space="0" w:color="auto"/>
      </w:divBdr>
    </w:div>
    <w:div w:id="463085376">
      <w:bodyDiv w:val="1"/>
      <w:marLeft w:val="0"/>
      <w:marRight w:val="0"/>
      <w:marTop w:val="0"/>
      <w:marBottom w:val="0"/>
      <w:divBdr>
        <w:top w:val="none" w:sz="0" w:space="0" w:color="auto"/>
        <w:left w:val="none" w:sz="0" w:space="0" w:color="auto"/>
        <w:bottom w:val="none" w:sz="0" w:space="0" w:color="auto"/>
        <w:right w:val="none" w:sz="0" w:space="0" w:color="auto"/>
      </w:divBdr>
    </w:div>
    <w:div w:id="521865748">
      <w:bodyDiv w:val="1"/>
      <w:marLeft w:val="0"/>
      <w:marRight w:val="0"/>
      <w:marTop w:val="0"/>
      <w:marBottom w:val="0"/>
      <w:divBdr>
        <w:top w:val="none" w:sz="0" w:space="0" w:color="auto"/>
        <w:left w:val="none" w:sz="0" w:space="0" w:color="auto"/>
        <w:bottom w:val="none" w:sz="0" w:space="0" w:color="auto"/>
        <w:right w:val="none" w:sz="0" w:space="0" w:color="auto"/>
      </w:divBdr>
    </w:div>
    <w:div w:id="529147535">
      <w:bodyDiv w:val="1"/>
      <w:marLeft w:val="0"/>
      <w:marRight w:val="0"/>
      <w:marTop w:val="0"/>
      <w:marBottom w:val="0"/>
      <w:divBdr>
        <w:top w:val="none" w:sz="0" w:space="0" w:color="auto"/>
        <w:left w:val="none" w:sz="0" w:space="0" w:color="auto"/>
        <w:bottom w:val="none" w:sz="0" w:space="0" w:color="auto"/>
        <w:right w:val="none" w:sz="0" w:space="0" w:color="auto"/>
      </w:divBdr>
    </w:div>
    <w:div w:id="551619791">
      <w:bodyDiv w:val="1"/>
      <w:marLeft w:val="0"/>
      <w:marRight w:val="0"/>
      <w:marTop w:val="0"/>
      <w:marBottom w:val="0"/>
      <w:divBdr>
        <w:top w:val="none" w:sz="0" w:space="0" w:color="auto"/>
        <w:left w:val="none" w:sz="0" w:space="0" w:color="auto"/>
        <w:bottom w:val="none" w:sz="0" w:space="0" w:color="auto"/>
        <w:right w:val="none" w:sz="0" w:space="0" w:color="auto"/>
      </w:divBdr>
    </w:div>
    <w:div w:id="554972065">
      <w:bodyDiv w:val="1"/>
      <w:marLeft w:val="0"/>
      <w:marRight w:val="0"/>
      <w:marTop w:val="0"/>
      <w:marBottom w:val="0"/>
      <w:divBdr>
        <w:top w:val="none" w:sz="0" w:space="0" w:color="auto"/>
        <w:left w:val="none" w:sz="0" w:space="0" w:color="auto"/>
        <w:bottom w:val="none" w:sz="0" w:space="0" w:color="auto"/>
        <w:right w:val="none" w:sz="0" w:space="0" w:color="auto"/>
      </w:divBdr>
    </w:div>
    <w:div w:id="575943847">
      <w:bodyDiv w:val="1"/>
      <w:marLeft w:val="0"/>
      <w:marRight w:val="0"/>
      <w:marTop w:val="0"/>
      <w:marBottom w:val="0"/>
      <w:divBdr>
        <w:top w:val="none" w:sz="0" w:space="0" w:color="auto"/>
        <w:left w:val="none" w:sz="0" w:space="0" w:color="auto"/>
        <w:bottom w:val="none" w:sz="0" w:space="0" w:color="auto"/>
        <w:right w:val="none" w:sz="0" w:space="0" w:color="auto"/>
      </w:divBdr>
    </w:div>
    <w:div w:id="578250038">
      <w:bodyDiv w:val="1"/>
      <w:marLeft w:val="0"/>
      <w:marRight w:val="0"/>
      <w:marTop w:val="0"/>
      <w:marBottom w:val="0"/>
      <w:divBdr>
        <w:top w:val="none" w:sz="0" w:space="0" w:color="auto"/>
        <w:left w:val="none" w:sz="0" w:space="0" w:color="auto"/>
        <w:bottom w:val="none" w:sz="0" w:space="0" w:color="auto"/>
        <w:right w:val="none" w:sz="0" w:space="0" w:color="auto"/>
      </w:divBdr>
    </w:div>
    <w:div w:id="599681917">
      <w:bodyDiv w:val="1"/>
      <w:marLeft w:val="0"/>
      <w:marRight w:val="0"/>
      <w:marTop w:val="0"/>
      <w:marBottom w:val="0"/>
      <w:divBdr>
        <w:top w:val="none" w:sz="0" w:space="0" w:color="auto"/>
        <w:left w:val="none" w:sz="0" w:space="0" w:color="auto"/>
        <w:bottom w:val="none" w:sz="0" w:space="0" w:color="auto"/>
        <w:right w:val="none" w:sz="0" w:space="0" w:color="auto"/>
      </w:divBdr>
    </w:div>
    <w:div w:id="630867498">
      <w:bodyDiv w:val="1"/>
      <w:marLeft w:val="0"/>
      <w:marRight w:val="0"/>
      <w:marTop w:val="0"/>
      <w:marBottom w:val="0"/>
      <w:divBdr>
        <w:top w:val="none" w:sz="0" w:space="0" w:color="auto"/>
        <w:left w:val="none" w:sz="0" w:space="0" w:color="auto"/>
        <w:bottom w:val="none" w:sz="0" w:space="0" w:color="auto"/>
        <w:right w:val="none" w:sz="0" w:space="0" w:color="auto"/>
      </w:divBdr>
    </w:div>
    <w:div w:id="637953155">
      <w:bodyDiv w:val="1"/>
      <w:marLeft w:val="0"/>
      <w:marRight w:val="0"/>
      <w:marTop w:val="0"/>
      <w:marBottom w:val="0"/>
      <w:divBdr>
        <w:top w:val="none" w:sz="0" w:space="0" w:color="auto"/>
        <w:left w:val="none" w:sz="0" w:space="0" w:color="auto"/>
        <w:bottom w:val="none" w:sz="0" w:space="0" w:color="auto"/>
        <w:right w:val="none" w:sz="0" w:space="0" w:color="auto"/>
      </w:divBdr>
    </w:div>
    <w:div w:id="644161462">
      <w:bodyDiv w:val="1"/>
      <w:marLeft w:val="0"/>
      <w:marRight w:val="0"/>
      <w:marTop w:val="0"/>
      <w:marBottom w:val="0"/>
      <w:divBdr>
        <w:top w:val="none" w:sz="0" w:space="0" w:color="auto"/>
        <w:left w:val="none" w:sz="0" w:space="0" w:color="auto"/>
        <w:bottom w:val="none" w:sz="0" w:space="0" w:color="auto"/>
        <w:right w:val="none" w:sz="0" w:space="0" w:color="auto"/>
      </w:divBdr>
    </w:div>
    <w:div w:id="651523266">
      <w:bodyDiv w:val="1"/>
      <w:marLeft w:val="0"/>
      <w:marRight w:val="0"/>
      <w:marTop w:val="0"/>
      <w:marBottom w:val="0"/>
      <w:divBdr>
        <w:top w:val="none" w:sz="0" w:space="0" w:color="auto"/>
        <w:left w:val="none" w:sz="0" w:space="0" w:color="auto"/>
        <w:bottom w:val="none" w:sz="0" w:space="0" w:color="auto"/>
        <w:right w:val="none" w:sz="0" w:space="0" w:color="auto"/>
      </w:divBdr>
    </w:div>
    <w:div w:id="662395021">
      <w:bodyDiv w:val="1"/>
      <w:marLeft w:val="0"/>
      <w:marRight w:val="0"/>
      <w:marTop w:val="0"/>
      <w:marBottom w:val="0"/>
      <w:divBdr>
        <w:top w:val="none" w:sz="0" w:space="0" w:color="auto"/>
        <w:left w:val="none" w:sz="0" w:space="0" w:color="auto"/>
        <w:bottom w:val="none" w:sz="0" w:space="0" w:color="auto"/>
        <w:right w:val="none" w:sz="0" w:space="0" w:color="auto"/>
      </w:divBdr>
    </w:div>
    <w:div w:id="702903741">
      <w:bodyDiv w:val="1"/>
      <w:marLeft w:val="0"/>
      <w:marRight w:val="0"/>
      <w:marTop w:val="0"/>
      <w:marBottom w:val="0"/>
      <w:divBdr>
        <w:top w:val="none" w:sz="0" w:space="0" w:color="auto"/>
        <w:left w:val="none" w:sz="0" w:space="0" w:color="auto"/>
        <w:bottom w:val="none" w:sz="0" w:space="0" w:color="auto"/>
        <w:right w:val="none" w:sz="0" w:space="0" w:color="auto"/>
      </w:divBdr>
    </w:div>
    <w:div w:id="742337152">
      <w:bodyDiv w:val="1"/>
      <w:marLeft w:val="0"/>
      <w:marRight w:val="0"/>
      <w:marTop w:val="0"/>
      <w:marBottom w:val="0"/>
      <w:divBdr>
        <w:top w:val="none" w:sz="0" w:space="0" w:color="auto"/>
        <w:left w:val="none" w:sz="0" w:space="0" w:color="auto"/>
        <w:bottom w:val="none" w:sz="0" w:space="0" w:color="auto"/>
        <w:right w:val="none" w:sz="0" w:space="0" w:color="auto"/>
      </w:divBdr>
    </w:div>
    <w:div w:id="789323752">
      <w:bodyDiv w:val="1"/>
      <w:marLeft w:val="0"/>
      <w:marRight w:val="0"/>
      <w:marTop w:val="0"/>
      <w:marBottom w:val="0"/>
      <w:divBdr>
        <w:top w:val="none" w:sz="0" w:space="0" w:color="auto"/>
        <w:left w:val="none" w:sz="0" w:space="0" w:color="auto"/>
        <w:bottom w:val="none" w:sz="0" w:space="0" w:color="auto"/>
        <w:right w:val="none" w:sz="0" w:space="0" w:color="auto"/>
      </w:divBdr>
    </w:div>
    <w:div w:id="832530164">
      <w:bodyDiv w:val="1"/>
      <w:marLeft w:val="0"/>
      <w:marRight w:val="0"/>
      <w:marTop w:val="0"/>
      <w:marBottom w:val="0"/>
      <w:divBdr>
        <w:top w:val="none" w:sz="0" w:space="0" w:color="auto"/>
        <w:left w:val="none" w:sz="0" w:space="0" w:color="auto"/>
        <w:bottom w:val="none" w:sz="0" w:space="0" w:color="auto"/>
        <w:right w:val="none" w:sz="0" w:space="0" w:color="auto"/>
      </w:divBdr>
    </w:div>
    <w:div w:id="847332197">
      <w:bodyDiv w:val="1"/>
      <w:marLeft w:val="0"/>
      <w:marRight w:val="0"/>
      <w:marTop w:val="0"/>
      <w:marBottom w:val="0"/>
      <w:divBdr>
        <w:top w:val="none" w:sz="0" w:space="0" w:color="auto"/>
        <w:left w:val="none" w:sz="0" w:space="0" w:color="auto"/>
        <w:bottom w:val="none" w:sz="0" w:space="0" w:color="auto"/>
        <w:right w:val="none" w:sz="0" w:space="0" w:color="auto"/>
      </w:divBdr>
    </w:div>
    <w:div w:id="868372142">
      <w:bodyDiv w:val="1"/>
      <w:marLeft w:val="0"/>
      <w:marRight w:val="0"/>
      <w:marTop w:val="0"/>
      <w:marBottom w:val="0"/>
      <w:divBdr>
        <w:top w:val="none" w:sz="0" w:space="0" w:color="auto"/>
        <w:left w:val="none" w:sz="0" w:space="0" w:color="auto"/>
        <w:bottom w:val="none" w:sz="0" w:space="0" w:color="auto"/>
        <w:right w:val="none" w:sz="0" w:space="0" w:color="auto"/>
      </w:divBdr>
    </w:div>
    <w:div w:id="915364703">
      <w:bodyDiv w:val="1"/>
      <w:marLeft w:val="0"/>
      <w:marRight w:val="0"/>
      <w:marTop w:val="0"/>
      <w:marBottom w:val="0"/>
      <w:divBdr>
        <w:top w:val="none" w:sz="0" w:space="0" w:color="auto"/>
        <w:left w:val="none" w:sz="0" w:space="0" w:color="auto"/>
        <w:bottom w:val="none" w:sz="0" w:space="0" w:color="auto"/>
        <w:right w:val="none" w:sz="0" w:space="0" w:color="auto"/>
      </w:divBdr>
    </w:div>
    <w:div w:id="1004747083">
      <w:bodyDiv w:val="1"/>
      <w:marLeft w:val="0"/>
      <w:marRight w:val="0"/>
      <w:marTop w:val="0"/>
      <w:marBottom w:val="0"/>
      <w:divBdr>
        <w:top w:val="none" w:sz="0" w:space="0" w:color="auto"/>
        <w:left w:val="none" w:sz="0" w:space="0" w:color="auto"/>
        <w:bottom w:val="none" w:sz="0" w:space="0" w:color="auto"/>
        <w:right w:val="none" w:sz="0" w:space="0" w:color="auto"/>
      </w:divBdr>
    </w:div>
    <w:div w:id="1013217665">
      <w:bodyDiv w:val="1"/>
      <w:marLeft w:val="0"/>
      <w:marRight w:val="0"/>
      <w:marTop w:val="0"/>
      <w:marBottom w:val="0"/>
      <w:divBdr>
        <w:top w:val="none" w:sz="0" w:space="0" w:color="auto"/>
        <w:left w:val="none" w:sz="0" w:space="0" w:color="auto"/>
        <w:bottom w:val="none" w:sz="0" w:space="0" w:color="auto"/>
        <w:right w:val="none" w:sz="0" w:space="0" w:color="auto"/>
      </w:divBdr>
    </w:div>
    <w:div w:id="1021396046">
      <w:bodyDiv w:val="1"/>
      <w:marLeft w:val="0"/>
      <w:marRight w:val="0"/>
      <w:marTop w:val="0"/>
      <w:marBottom w:val="0"/>
      <w:divBdr>
        <w:top w:val="none" w:sz="0" w:space="0" w:color="auto"/>
        <w:left w:val="none" w:sz="0" w:space="0" w:color="auto"/>
        <w:bottom w:val="none" w:sz="0" w:space="0" w:color="auto"/>
        <w:right w:val="none" w:sz="0" w:space="0" w:color="auto"/>
      </w:divBdr>
    </w:div>
    <w:div w:id="1021853720">
      <w:bodyDiv w:val="1"/>
      <w:marLeft w:val="0"/>
      <w:marRight w:val="0"/>
      <w:marTop w:val="0"/>
      <w:marBottom w:val="0"/>
      <w:divBdr>
        <w:top w:val="none" w:sz="0" w:space="0" w:color="auto"/>
        <w:left w:val="none" w:sz="0" w:space="0" w:color="auto"/>
        <w:bottom w:val="none" w:sz="0" w:space="0" w:color="auto"/>
        <w:right w:val="none" w:sz="0" w:space="0" w:color="auto"/>
      </w:divBdr>
    </w:div>
    <w:div w:id="1035883433">
      <w:bodyDiv w:val="1"/>
      <w:marLeft w:val="0"/>
      <w:marRight w:val="0"/>
      <w:marTop w:val="0"/>
      <w:marBottom w:val="0"/>
      <w:divBdr>
        <w:top w:val="none" w:sz="0" w:space="0" w:color="auto"/>
        <w:left w:val="none" w:sz="0" w:space="0" w:color="auto"/>
        <w:bottom w:val="none" w:sz="0" w:space="0" w:color="auto"/>
        <w:right w:val="none" w:sz="0" w:space="0" w:color="auto"/>
      </w:divBdr>
    </w:div>
    <w:div w:id="1104349630">
      <w:bodyDiv w:val="1"/>
      <w:marLeft w:val="0"/>
      <w:marRight w:val="0"/>
      <w:marTop w:val="0"/>
      <w:marBottom w:val="0"/>
      <w:divBdr>
        <w:top w:val="none" w:sz="0" w:space="0" w:color="auto"/>
        <w:left w:val="none" w:sz="0" w:space="0" w:color="auto"/>
        <w:bottom w:val="none" w:sz="0" w:space="0" w:color="auto"/>
        <w:right w:val="none" w:sz="0" w:space="0" w:color="auto"/>
      </w:divBdr>
    </w:div>
    <w:div w:id="1107849224">
      <w:bodyDiv w:val="1"/>
      <w:marLeft w:val="0"/>
      <w:marRight w:val="0"/>
      <w:marTop w:val="0"/>
      <w:marBottom w:val="0"/>
      <w:divBdr>
        <w:top w:val="none" w:sz="0" w:space="0" w:color="auto"/>
        <w:left w:val="none" w:sz="0" w:space="0" w:color="auto"/>
        <w:bottom w:val="none" w:sz="0" w:space="0" w:color="auto"/>
        <w:right w:val="none" w:sz="0" w:space="0" w:color="auto"/>
      </w:divBdr>
    </w:div>
    <w:div w:id="1108355168">
      <w:bodyDiv w:val="1"/>
      <w:marLeft w:val="0"/>
      <w:marRight w:val="0"/>
      <w:marTop w:val="0"/>
      <w:marBottom w:val="0"/>
      <w:divBdr>
        <w:top w:val="none" w:sz="0" w:space="0" w:color="auto"/>
        <w:left w:val="none" w:sz="0" w:space="0" w:color="auto"/>
        <w:bottom w:val="none" w:sz="0" w:space="0" w:color="auto"/>
        <w:right w:val="none" w:sz="0" w:space="0" w:color="auto"/>
      </w:divBdr>
    </w:div>
    <w:div w:id="1110203324">
      <w:bodyDiv w:val="1"/>
      <w:marLeft w:val="0"/>
      <w:marRight w:val="0"/>
      <w:marTop w:val="0"/>
      <w:marBottom w:val="0"/>
      <w:divBdr>
        <w:top w:val="none" w:sz="0" w:space="0" w:color="auto"/>
        <w:left w:val="none" w:sz="0" w:space="0" w:color="auto"/>
        <w:bottom w:val="none" w:sz="0" w:space="0" w:color="auto"/>
        <w:right w:val="none" w:sz="0" w:space="0" w:color="auto"/>
      </w:divBdr>
    </w:div>
    <w:div w:id="1125385968">
      <w:bodyDiv w:val="1"/>
      <w:marLeft w:val="0"/>
      <w:marRight w:val="0"/>
      <w:marTop w:val="0"/>
      <w:marBottom w:val="0"/>
      <w:divBdr>
        <w:top w:val="none" w:sz="0" w:space="0" w:color="auto"/>
        <w:left w:val="none" w:sz="0" w:space="0" w:color="auto"/>
        <w:bottom w:val="none" w:sz="0" w:space="0" w:color="auto"/>
        <w:right w:val="none" w:sz="0" w:space="0" w:color="auto"/>
      </w:divBdr>
    </w:div>
    <w:div w:id="1127044022">
      <w:bodyDiv w:val="1"/>
      <w:marLeft w:val="0"/>
      <w:marRight w:val="0"/>
      <w:marTop w:val="0"/>
      <w:marBottom w:val="0"/>
      <w:divBdr>
        <w:top w:val="none" w:sz="0" w:space="0" w:color="auto"/>
        <w:left w:val="none" w:sz="0" w:space="0" w:color="auto"/>
        <w:bottom w:val="none" w:sz="0" w:space="0" w:color="auto"/>
        <w:right w:val="none" w:sz="0" w:space="0" w:color="auto"/>
      </w:divBdr>
    </w:div>
    <w:div w:id="1136021129">
      <w:bodyDiv w:val="1"/>
      <w:marLeft w:val="0"/>
      <w:marRight w:val="0"/>
      <w:marTop w:val="0"/>
      <w:marBottom w:val="0"/>
      <w:divBdr>
        <w:top w:val="none" w:sz="0" w:space="0" w:color="auto"/>
        <w:left w:val="none" w:sz="0" w:space="0" w:color="auto"/>
        <w:bottom w:val="none" w:sz="0" w:space="0" w:color="auto"/>
        <w:right w:val="none" w:sz="0" w:space="0" w:color="auto"/>
      </w:divBdr>
    </w:div>
    <w:div w:id="1137143044">
      <w:bodyDiv w:val="1"/>
      <w:marLeft w:val="0"/>
      <w:marRight w:val="0"/>
      <w:marTop w:val="0"/>
      <w:marBottom w:val="0"/>
      <w:divBdr>
        <w:top w:val="none" w:sz="0" w:space="0" w:color="auto"/>
        <w:left w:val="none" w:sz="0" w:space="0" w:color="auto"/>
        <w:bottom w:val="none" w:sz="0" w:space="0" w:color="auto"/>
        <w:right w:val="none" w:sz="0" w:space="0" w:color="auto"/>
      </w:divBdr>
    </w:div>
    <w:div w:id="1218053244">
      <w:bodyDiv w:val="1"/>
      <w:marLeft w:val="0"/>
      <w:marRight w:val="0"/>
      <w:marTop w:val="0"/>
      <w:marBottom w:val="0"/>
      <w:divBdr>
        <w:top w:val="none" w:sz="0" w:space="0" w:color="auto"/>
        <w:left w:val="none" w:sz="0" w:space="0" w:color="auto"/>
        <w:bottom w:val="none" w:sz="0" w:space="0" w:color="auto"/>
        <w:right w:val="none" w:sz="0" w:space="0" w:color="auto"/>
      </w:divBdr>
    </w:div>
    <w:div w:id="1245650623">
      <w:bodyDiv w:val="1"/>
      <w:marLeft w:val="0"/>
      <w:marRight w:val="0"/>
      <w:marTop w:val="0"/>
      <w:marBottom w:val="0"/>
      <w:divBdr>
        <w:top w:val="none" w:sz="0" w:space="0" w:color="auto"/>
        <w:left w:val="none" w:sz="0" w:space="0" w:color="auto"/>
        <w:bottom w:val="none" w:sz="0" w:space="0" w:color="auto"/>
        <w:right w:val="none" w:sz="0" w:space="0" w:color="auto"/>
      </w:divBdr>
    </w:div>
    <w:div w:id="1256938279">
      <w:bodyDiv w:val="1"/>
      <w:marLeft w:val="0"/>
      <w:marRight w:val="0"/>
      <w:marTop w:val="0"/>
      <w:marBottom w:val="0"/>
      <w:divBdr>
        <w:top w:val="none" w:sz="0" w:space="0" w:color="auto"/>
        <w:left w:val="none" w:sz="0" w:space="0" w:color="auto"/>
        <w:bottom w:val="none" w:sz="0" w:space="0" w:color="auto"/>
        <w:right w:val="none" w:sz="0" w:space="0" w:color="auto"/>
      </w:divBdr>
    </w:div>
    <w:div w:id="1258975910">
      <w:bodyDiv w:val="1"/>
      <w:marLeft w:val="0"/>
      <w:marRight w:val="0"/>
      <w:marTop w:val="0"/>
      <w:marBottom w:val="0"/>
      <w:divBdr>
        <w:top w:val="none" w:sz="0" w:space="0" w:color="auto"/>
        <w:left w:val="none" w:sz="0" w:space="0" w:color="auto"/>
        <w:bottom w:val="none" w:sz="0" w:space="0" w:color="auto"/>
        <w:right w:val="none" w:sz="0" w:space="0" w:color="auto"/>
      </w:divBdr>
    </w:div>
    <w:div w:id="1270507866">
      <w:bodyDiv w:val="1"/>
      <w:marLeft w:val="0"/>
      <w:marRight w:val="0"/>
      <w:marTop w:val="0"/>
      <w:marBottom w:val="0"/>
      <w:divBdr>
        <w:top w:val="none" w:sz="0" w:space="0" w:color="auto"/>
        <w:left w:val="none" w:sz="0" w:space="0" w:color="auto"/>
        <w:bottom w:val="none" w:sz="0" w:space="0" w:color="auto"/>
        <w:right w:val="none" w:sz="0" w:space="0" w:color="auto"/>
      </w:divBdr>
    </w:div>
    <w:div w:id="1295137038">
      <w:bodyDiv w:val="1"/>
      <w:marLeft w:val="0"/>
      <w:marRight w:val="0"/>
      <w:marTop w:val="0"/>
      <w:marBottom w:val="0"/>
      <w:divBdr>
        <w:top w:val="none" w:sz="0" w:space="0" w:color="auto"/>
        <w:left w:val="none" w:sz="0" w:space="0" w:color="auto"/>
        <w:bottom w:val="none" w:sz="0" w:space="0" w:color="auto"/>
        <w:right w:val="none" w:sz="0" w:space="0" w:color="auto"/>
      </w:divBdr>
    </w:div>
    <w:div w:id="1374690845">
      <w:bodyDiv w:val="1"/>
      <w:marLeft w:val="0"/>
      <w:marRight w:val="0"/>
      <w:marTop w:val="0"/>
      <w:marBottom w:val="0"/>
      <w:divBdr>
        <w:top w:val="none" w:sz="0" w:space="0" w:color="auto"/>
        <w:left w:val="none" w:sz="0" w:space="0" w:color="auto"/>
        <w:bottom w:val="none" w:sz="0" w:space="0" w:color="auto"/>
        <w:right w:val="none" w:sz="0" w:space="0" w:color="auto"/>
      </w:divBdr>
    </w:div>
    <w:div w:id="1378891168">
      <w:bodyDiv w:val="1"/>
      <w:marLeft w:val="0"/>
      <w:marRight w:val="0"/>
      <w:marTop w:val="0"/>
      <w:marBottom w:val="0"/>
      <w:divBdr>
        <w:top w:val="none" w:sz="0" w:space="0" w:color="auto"/>
        <w:left w:val="none" w:sz="0" w:space="0" w:color="auto"/>
        <w:bottom w:val="none" w:sz="0" w:space="0" w:color="auto"/>
        <w:right w:val="none" w:sz="0" w:space="0" w:color="auto"/>
      </w:divBdr>
    </w:div>
    <w:div w:id="1388526542">
      <w:bodyDiv w:val="1"/>
      <w:marLeft w:val="0"/>
      <w:marRight w:val="0"/>
      <w:marTop w:val="0"/>
      <w:marBottom w:val="0"/>
      <w:divBdr>
        <w:top w:val="none" w:sz="0" w:space="0" w:color="auto"/>
        <w:left w:val="none" w:sz="0" w:space="0" w:color="auto"/>
        <w:bottom w:val="none" w:sz="0" w:space="0" w:color="auto"/>
        <w:right w:val="none" w:sz="0" w:space="0" w:color="auto"/>
      </w:divBdr>
    </w:div>
    <w:div w:id="1438866525">
      <w:bodyDiv w:val="1"/>
      <w:marLeft w:val="0"/>
      <w:marRight w:val="0"/>
      <w:marTop w:val="0"/>
      <w:marBottom w:val="0"/>
      <w:divBdr>
        <w:top w:val="none" w:sz="0" w:space="0" w:color="auto"/>
        <w:left w:val="none" w:sz="0" w:space="0" w:color="auto"/>
        <w:bottom w:val="none" w:sz="0" w:space="0" w:color="auto"/>
        <w:right w:val="none" w:sz="0" w:space="0" w:color="auto"/>
      </w:divBdr>
    </w:div>
    <w:div w:id="1457218612">
      <w:bodyDiv w:val="1"/>
      <w:marLeft w:val="0"/>
      <w:marRight w:val="0"/>
      <w:marTop w:val="0"/>
      <w:marBottom w:val="0"/>
      <w:divBdr>
        <w:top w:val="none" w:sz="0" w:space="0" w:color="auto"/>
        <w:left w:val="none" w:sz="0" w:space="0" w:color="auto"/>
        <w:bottom w:val="none" w:sz="0" w:space="0" w:color="auto"/>
        <w:right w:val="none" w:sz="0" w:space="0" w:color="auto"/>
      </w:divBdr>
    </w:div>
    <w:div w:id="1468937324">
      <w:bodyDiv w:val="1"/>
      <w:marLeft w:val="0"/>
      <w:marRight w:val="0"/>
      <w:marTop w:val="0"/>
      <w:marBottom w:val="0"/>
      <w:divBdr>
        <w:top w:val="none" w:sz="0" w:space="0" w:color="auto"/>
        <w:left w:val="none" w:sz="0" w:space="0" w:color="auto"/>
        <w:bottom w:val="none" w:sz="0" w:space="0" w:color="auto"/>
        <w:right w:val="none" w:sz="0" w:space="0" w:color="auto"/>
      </w:divBdr>
    </w:div>
    <w:div w:id="1485855515">
      <w:bodyDiv w:val="1"/>
      <w:marLeft w:val="0"/>
      <w:marRight w:val="0"/>
      <w:marTop w:val="0"/>
      <w:marBottom w:val="0"/>
      <w:divBdr>
        <w:top w:val="none" w:sz="0" w:space="0" w:color="auto"/>
        <w:left w:val="none" w:sz="0" w:space="0" w:color="auto"/>
        <w:bottom w:val="none" w:sz="0" w:space="0" w:color="auto"/>
        <w:right w:val="none" w:sz="0" w:space="0" w:color="auto"/>
      </w:divBdr>
    </w:div>
    <w:div w:id="1493906640">
      <w:bodyDiv w:val="1"/>
      <w:marLeft w:val="0"/>
      <w:marRight w:val="0"/>
      <w:marTop w:val="0"/>
      <w:marBottom w:val="0"/>
      <w:divBdr>
        <w:top w:val="none" w:sz="0" w:space="0" w:color="auto"/>
        <w:left w:val="none" w:sz="0" w:space="0" w:color="auto"/>
        <w:bottom w:val="none" w:sz="0" w:space="0" w:color="auto"/>
        <w:right w:val="none" w:sz="0" w:space="0" w:color="auto"/>
      </w:divBdr>
    </w:div>
    <w:div w:id="1507478026">
      <w:bodyDiv w:val="1"/>
      <w:marLeft w:val="0"/>
      <w:marRight w:val="0"/>
      <w:marTop w:val="0"/>
      <w:marBottom w:val="0"/>
      <w:divBdr>
        <w:top w:val="none" w:sz="0" w:space="0" w:color="auto"/>
        <w:left w:val="none" w:sz="0" w:space="0" w:color="auto"/>
        <w:bottom w:val="none" w:sz="0" w:space="0" w:color="auto"/>
        <w:right w:val="none" w:sz="0" w:space="0" w:color="auto"/>
      </w:divBdr>
    </w:div>
    <w:div w:id="1553346381">
      <w:bodyDiv w:val="1"/>
      <w:marLeft w:val="0"/>
      <w:marRight w:val="0"/>
      <w:marTop w:val="0"/>
      <w:marBottom w:val="0"/>
      <w:divBdr>
        <w:top w:val="none" w:sz="0" w:space="0" w:color="auto"/>
        <w:left w:val="none" w:sz="0" w:space="0" w:color="auto"/>
        <w:bottom w:val="none" w:sz="0" w:space="0" w:color="auto"/>
        <w:right w:val="none" w:sz="0" w:space="0" w:color="auto"/>
      </w:divBdr>
    </w:div>
    <w:div w:id="1555190660">
      <w:bodyDiv w:val="1"/>
      <w:marLeft w:val="0"/>
      <w:marRight w:val="0"/>
      <w:marTop w:val="0"/>
      <w:marBottom w:val="0"/>
      <w:divBdr>
        <w:top w:val="none" w:sz="0" w:space="0" w:color="auto"/>
        <w:left w:val="none" w:sz="0" w:space="0" w:color="auto"/>
        <w:bottom w:val="none" w:sz="0" w:space="0" w:color="auto"/>
        <w:right w:val="none" w:sz="0" w:space="0" w:color="auto"/>
      </w:divBdr>
    </w:div>
    <w:div w:id="1557737417">
      <w:bodyDiv w:val="1"/>
      <w:marLeft w:val="0"/>
      <w:marRight w:val="0"/>
      <w:marTop w:val="0"/>
      <w:marBottom w:val="0"/>
      <w:divBdr>
        <w:top w:val="none" w:sz="0" w:space="0" w:color="auto"/>
        <w:left w:val="none" w:sz="0" w:space="0" w:color="auto"/>
        <w:bottom w:val="none" w:sz="0" w:space="0" w:color="auto"/>
        <w:right w:val="none" w:sz="0" w:space="0" w:color="auto"/>
      </w:divBdr>
    </w:div>
    <w:div w:id="1558512118">
      <w:bodyDiv w:val="1"/>
      <w:marLeft w:val="0"/>
      <w:marRight w:val="0"/>
      <w:marTop w:val="0"/>
      <w:marBottom w:val="0"/>
      <w:divBdr>
        <w:top w:val="none" w:sz="0" w:space="0" w:color="auto"/>
        <w:left w:val="none" w:sz="0" w:space="0" w:color="auto"/>
        <w:bottom w:val="none" w:sz="0" w:space="0" w:color="auto"/>
        <w:right w:val="none" w:sz="0" w:space="0" w:color="auto"/>
      </w:divBdr>
    </w:div>
    <w:div w:id="1574585316">
      <w:bodyDiv w:val="1"/>
      <w:marLeft w:val="0"/>
      <w:marRight w:val="0"/>
      <w:marTop w:val="0"/>
      <w:marBottom w:val="0"/>
      <w:divBdr>
        <w:top w:val="none" w:sz="0" w:space="0" w:color="auto"/>
        <w:left w:val="none" w:sz="0" w:space="0" w:color="auto"/>
        <w:bottom w:val="none" w:sz="0" w:space="0" w:color="auto"/>
        <w:right w:val="none" w:sz="0" w:space="0" w:color="auto"/>
      </w:divBdr>
    </w:div>
    <w:div w:id="1639647663">
      <w:bodyDiv w:val="1"/>
      <w:marLeft w:val="0"/>
      <w:marRight w:val="0"/>
      <w:marTop w:val="0"/>
      <w:marBottom w:val="0"/>
      <w:divBdr>
        <w:top w:val="none" w:sz="0" w:space="0" w:color="auto"/>
        <w:left w:val="none" w:sz="0" w:space="0" w:color="auto"/>
        <w:bottom w:val="none" w:sz="0" w:space="0" w:color="auto"/>
        <w:right w:val="none" w:sz="0" w:space="0" w:color="auto"/>
      </w:divBdr>
    </w:div>
    <w:div w:id="1668316286">
      <w:bodyDiv w:val="1"/>
      <w:marLeft w:val="0"/>
      <w:marRight w:val="0"/>
      <w:marTop w:val="0"/>
      <w:marBottom w:val="0"/>
      <w:divBdr>
        <w:top w:val="none" w:sz="0" w:space="0" w:color="auto"/>
        <w:left w:val="none" w:sz="0" w:space="0" w:color="auto"/>
        <w:bottom w:val="none" w:sz="0" w:space="0" w:color="auto"/>
        <w:right w:val="none" w:sz="0" w:space="0" w:color="auto"/>
      </w:divBdr>
    </w:div>
    <w:div w:id="1701079751">
      <w:bodyDiv w:val="1"/>
      <w:marLeft w:val="0"/>
      <w:marRight w:val="0"/>
      <w:marTop w:val="0"/>
      <w:marBottom w:val="0"/>
      <w:divBdr>
        <w:top w:val="none" w:sz="0" w:space="0" w:color="auto"/>
        <w:left w:val="none" w:sz="0" w:space="0" w:color="auto"/>
        <w:bottom w:val="none" w:sz="0" w:space="0" w:color="auto"/>
        <w:right w:val="none" w:sz="0" w:space="0" w:color="auto"/>
      </w:divBdr>
    </w:div>
    <w:div w:id="1763065398">
      <w:bodyDiv w:val="1"/>
      <w:marLeft w:val="0"/>
      <w:marRight w:val="0"/>
      <w:marTop w:val="0"/>
      <w:marBottom w:val="0"/>
      <w:divBdr>
        <w:top w:val="none" w:sz="0" w:space="0" w:color="auto"/>
        <w:left w:val="none" w:sz="0" w:space="0" w:color="auto"/>
        <w:bottom w:val="none" w:sz="0" w:space="0" w:color="auto"/>
        <w:right w:val="none" w:sz="0" w:space="0" w:color="auto"/>
      </w:divBdr>
    </w:div>
    <w:div w:id="1764834386">
      <w:bodyDiv w:val="1"/>
      <w:marLeft w:val="0"/>
      <w:marRight w:val="0"/>
      <w:marTop w:val="0"/>
      <w:marBottom w:val="0"/>
      <w:divBdr>
        <w:top w:val="none" w:sz="0" w:space="0" w:color="auto"/>
        <w:left w:val="none" w:sz="0" w:space="0" w:color="auto"/>
        <w:bottom w:val="none" w:sz="0" w:space="0" w:color="auto"/>
        <w:right w:val="none" w:sz="0" w:space="0" w:color="auto"/>
      </w:divBdr>
    </w:div>
    <w:div w:id="1779182174">
      <w:bodyDiv w:val="1"/>
      <w:marLeft w:val="0"/>
      <w:marRight w:val="0"/>
      <w:marTop w:val="0"/>
      <w:marBottom w:val="0"/>
      <w:divBdr>
        <w:top w:val="none" w:sz="0" w:space="0" w:color="auto"/>
        <w:left w:val="none" w:sz="0" w:space="0" w:color="auto"/>
        <w:bottom w:val="none" w:sz="0" w:space="0" w:color="auto"/>
        <w:right w:val="none" w:sz="0" w:space="0" w:color="auto"/>
      </w:divBdr>
    </w:div>
    <w:div w:id="1790733938">
      <w:bodyDiv w:val="1"/>
      <w:marLeft w:val="0"/>
      <w:marRight w:val="0"/>
      <w:marTop w:val="0"/>
      <w:marBottom w:val="0"/>
      <w:divBdr>
        <w:top w:val="none" w:sz="0" w:space="0" w:color="auto"/>
        <w:left w:val="none" w:sz="0" w:space="0" w:color="auto"/>
        <w:bottom w:val="none" w:sz="0" w:space="0" w:color="auto"/>
        <w:right w:val="none" w:sz="0" w:space="0" w:color="auto"/>
      </w:divBdr>
    </w:div>
    <w:div w:id="1790977816">
      <w:bodyDiv w:val="1"/>
      <w:marLeft w:val="0"/>
      <w:marRight w:val="0"/>
      <w:marTop w:val="0"/>
      <w:marBottom w:val="0"/>
      <w:divBdr>
        <w:top w:val="none" w:sz="0" w:space="0" w:color="auto"/>
        <w:left w:val="none" w:sz="0" w:space="0" w:color="auto"/>
        <w:bottom w:val="none" w:sz="0" w:space="0" w:color="auto"/>
        <w:right w:val="none" w:sz="0" w:space="0" w:color="auto"/>
      </w:divBdr>
    </w:div>
    <w:div w:id="1793670309">
      <w:bodyDiv w:val="1"/>
      <w:marLeft w:val="0"/>
      <w:marRight w:val="0"/>
      <w:marTop w:val="0"/>
      <w:marBottom w:val="0"/>
      <w:divBdr>
        <w:top w:val="none" w:sz="0" w:space="0" w:color="auto"/>
        <w:left w:val="none" w:sz="0" w:space="0" w:color="auto"/>
        <w:bottom w:val="none" w:sz="0" w:space="0" w:color="auto"/>
        <w:right w:val="none" w:sz="0" w:space="0" w:color="auto"/>
      </w:divBdr>
    </w:div>
    <w:div w:id="1809979843">
      <w:bodyDiv w:val="1"/>
      <w:marLeft w:val="0"/>
      <w:marRight w:val="0"/>
      <w:marTop w:val="0"/>
      <w:marBottom w:val="0"/>
      <w:divBdr>
        <w:top w:val="none" w:sz="0" w:space="0" w:color="auto"/>
        <w:left w:val="none" w:sz="0" w:space="0" w:color="auto"/>
        <w:bottom w:val="none" w:sz="0" w:space="0" w:color="auto"/>
        <w:right w:val="none" w:sz="0" w:space="0" w:color="auto"/>
      </w:divBdr>
    </w:div>
    <w:div w:id="1823817122">
      <w:bodyDiv w:val="1"/>
      <w:marLeft w:val="0"/>
      <w:marRight w:val="0"/>
      <w:marTop w:val="0"/>
      <w:marBottom w:val="0"/>
      <w:divBdr>
        <w:top w:val="none" w:sz="0" w:space="0" w:color="auto"/>
        <w:left w:val="none" w:sz="0" w:space="0" w:color="auto"/>
        <w:bottom w:val="none" w:sz="0" w:space="0" w:color="auto"/>
        <w:right w:val="none" w:sz="0" w:space="0" w:color="auto"/>
      </w:divBdr>
    </w:div>
    <w:div w:id="1825706409">
      <w:bodyDiv w:val="1"/>
      <w:marLeft w:val="0"/>
      <w:marRight w:val="0"/>
      <w:marTop w:val="0"/>
      <w:marBottom w:val="0"/>
      <w:divBdr>
        <w:top w:val="none" w:sz="0" w:space="0" w:color="auto"/>
        <w:left w:val="none" w:sz="0" w:space="0" w:color="auto"/>
        <w:bottom w:val="none" w:sz="0" w:space="0" w:color="auto"/>
        <w:right w:val="none" w:sz="0" w:space="0" w:color="auto"/>
      </w:divBdr>
    </w:div>
    <w:div w:id="1829595594">
      <w:bodyDiv w:val="1"/>
      <w:marLeft w:val="0"/>
      <w:marRight w:val="0"/>
      <w:marTop w:val="0"/>
      <w:marBottom w:val="0"/>
      <w:divBdr>
        <w:top w:val="none" w:sz="0" w:space="0" w:color="auto"/>
        <w:left w:val="none" w:sz="0" w:space="0" w:color="auto"/>
        <w:bottom w:val="none" w:sz="0" w:space="0" w:color="auto"/>
        <w:right w:val="none" w:sz="0" w:space="0" w:color="auto"/>
      </w:divBdr>
    </w:div>
    <w:div w:id="1834909052">
      <w:bodyDiv w:val="1"/>
      <w:marLeft w:val="0"/>
      <w:marRight w:val="0"/>
      <w:marTop w:val="0"/>
      <w:marBottom w:val="0"/>
      <w:divBdr>
        <w:top w:val="none" w:sz="0" w:space="0" w:color="auto"/>
        <w:left w:val="none" w:sz="0" w:space="0" w:color="auto"/>
        <w:bottom w:val="none" w:sz="0" w:space="0" w:color="auto"/>
        <w:right w:val="none" w:sz="0" w:space="0" w:color="auto"/>
      </w:divBdr>
    </w:div>
    <w:div w:id="1837649514">
      <w:bodyDiv w:val="1"/>
      <w:marLeft w:val="0"/>
      <w:marRight w:val="0"/>
      <w:marTop w:val="0"/>
      <w:marBottom w:val="0"/>
      <w:divBdr>
        <w:top w:val="none" w:sz="0" w:space="0" w:color="auto"/>
        <w:left w:val="none" w:sz="0" w:space="0" w:color="auto"/>
        <w:bottom w:val="none" w:sz="0" w:space="0" w:color="auto"/>
        <w:right w:val="none" w:sz="0" w:space="0" w:color="auto"/>
      </w:divBdr>
    </w:div>
    <w:div w:id="1852066592">
      <w:bodyDiv w:val="1"/>
      <w:marLeft w:val="0"/>
      <w:marRight w:val="0"/>
      <w:marTop w:val="0"/>
      <w:marBottom w:val="0"/>
      <w:divBdr>
        <w:top w:val="none" w:sz="0" w:space="0" w:color="auto"/>
        <w:left w:val="none" w:sz="0" w:space="0" w:color="auto"/>
        <w:bottom w:val="none" w:sz="0" w:space="0" w:color="auto"/>
        <w:right w:val="none" w:sz="0" w:space="0" w:color="auto"/>
      </w:divBdr>
    </w:div>
    <w:div w:id="1872647092">
      <w:bodyDiv w:val="1"/>
      <w:marLeft w:val="0"/>
      <w:marRight w:val="0"/>
      <w:marTop w:val="0"/>
      <w:marBottom w:val="0"/>
      <w:divBdr>
        <w:top w:val="none" w:sz="0" w:space="0" w:color="auto"/>
        <w:left w:val="none" w:sz="0" w:space="0" w:color="auto"/>
        <w:bottom w:val="none" w:sz="0" w:space="0" w:color="auto"/>
        <w:right w:val="none" w:sz="0" w:space="0" w:color="auto"/>
      </w:divBdr>
    </w:div>
    <w:div w:id="1883978484">
      <w:bodyDiv w:val="1"/>
      <w:marLeft w:val="0"/>
      <w:marRight w:val="0"/>
      <w:marTop w:val="0"/>
      <w:marBottom w:val="0"/>
      <w:divBdr>
        <w:top w:val="none" w:sz="0" w:space="0" w:color="auto"/>
        <w:left w:val="none" w:sz="0" w:space="0" w:color="auto"/>
        <w:bottom w:val="none" w:sz="0" w:space="0" w:color="auto"/>
        <w:right w:val="none" w:sz="0" w:space="0" w:color="auto"/>
      </w:divBdr>
    </w:div>
    <w:div w:id="1884751089">
      <w:bodyDiv w:val="1"/>
      <w:marLeft w:val="0"/>
      <w:marRight w:val="0"/>
      <w:marTop w:val="0"/>
      <w:marBottom w:val="0"/>
      <w:divBdr>
        <w:top w:val="none" w:sz="0" w:space="0" w:color="auto"/>
        <w:left w:val="none" w:sz="0" w:space="0" w:color="auto"/>
        <w:bottom w:val="none" w:sz="0" w:space="0" w:color="auto"/>
        <w:right w:val="none" w:sz="0" w:space="0" w:color="auto"/>
      </w:divBdr>
    </w:div>
    <w:div w:id="1889798723">
      <w:bodyDiv w:val="1"/>
      <w:marLeft w:val="0"/>
      <w:marRight w:val="0"/>
      <w:marTop w:val="0"/>
      <w:marBottom w:val="0"/>
      <w:divBdr>
        <w:top w:val="none" w:sz="0" w:space="0" w:color="auto"/>
        <w:left w:val="none" w:sz="0" w:space="0" w:color="auto"/>
        <w:bottom w:val="none" w:sz="0" w:space="0" w:color="auto"/>
        <w:right w:val="none" w:sz="0" w:space="0" w:color="auto"/>
      </w:divBdr>
    </w:div>
    <w:div w:id="1914311253">
      <w:bodyDiv w:val="1"/>
      <w:marLeft w:val="0"/>
      <w:marRight w:val="0"/>
      <w:marTop w:val="0"/>
      <w:marBottom w:val="0"/>
      <w:divBdr>
        <w:top w:val="none" w:sz="0" w:space="0" w:color="auto"/>
        <w:left w:val="none" w:sz="0" w:space="0" w:color="auto"/>
        <w:bottom w:val="none" w:sz="0" w:space="0" w:color="auto"/>
        <w:right w:val="none" w:sz="0" w:space="0" w:color="auto"/>
      </w:divBdr>
    </w:div>
    <w:div w:id="1977876753">
      <w:bodyDiv w:val="1"/>
      <w:marLeft w:val="0"/>
      <w:marRight w:val="0"/>
      <w:marTop w:val="0"/>
      <w:marBottom w:val="0"/>
      <w:divBdr>
        <w:top w:val="none" w:sz="0" w:space="0" w:color="auto"/>
        <w:left w:val="none" w:sz="0" w:space="0" w:color="auto"/>
        <w:bottom w:val="none" w:sz="0" w:space="0" w:color="auto"/>
        <w:right w:val="none" w:sz="0" w:space="0" w:color="auto"/>
      </w:divBdr>
    </w:div>
    <w:div w:id="1995596818">
      <w:bodyDiv w:val="1"/>
      <w:marLeft w:val="0"/>
      <w:marRight w:val="0"/>
      <w:marTop w:val="0"/>
      <w:marBottom w:val="0"/>
      <w:divBdr>
        <w:top w:val="none" w:sz="0" w:space="0" w:color="auto"/>
        <w:left w:val="none" w:sz="0" w:space="0" w:color="auto"/>
        <w:bottom w:val="none" w:sz="0" w:space="0" w:color="auto"/>
        <w:right w:val="none" w:sz="0" w:space="0" w:color="auto"/>
      </w:divBdr>
    </w:div>
    <w:div w:id="2001228993">
      <w:bodyDiv w:val="1"/>
      <w:marLeft w:val="0"/>
      <w:marRight w:val="0"/>
      <w:marTop w:val="0"/>
      <w:marBottom w:val="0"/>
      <w:divBdr>
        <w:top w:val="none" w:sz="0" w:space="0" w:color="auto"/>
        <w:left w:val="none" w:sz="0" w:space="0" w:color="auto"/>
        <w:bottom w:val="none" w:sz="0" w:space="0" w:color="auto"/>
        <w:right w:val="none" w:sz="0" w:space="0" w:color="auto"/>
      </w:divBdr>
    </w:div>
    <w:div w:id="2004353171">
      <w:bodyDiv w:val="1"/>
      <w:marLeft w:val="0"/>
      <w:marRight w:val="0"/>
      <w:marTop w:val="0"/>
      <w:marBottom w:val="0"/>
      <w:divBdr>
        <w:top w:val="none" w:sz="0" w:space="0" w:color="auto"/>
        <w:left w:val="none" w:sz="0" w:space="0" w:color="auto"/>
        <w:bottom w:val="none" w:sz="0" w:space="0" w:color="auto"/>
        <w:right w:val="none" w:sz="0" w:space="0" w:color="auto"/>
      </w:divBdr>
    </w:div>
    <w:div w:id="2034919190">
      <w:bodyDiv w:val="1"/>
      <w:marLeft w:val="0"/>
      <w:marRight w:val="0"/>
      <w:marTop w:val="0"/>
      <w:marBottom w:val="0"/>
      <w:divBdr>
        <w:top w:val="none" w:sz="0" w:space="0" w:color="auto"/>
        <w:left w:val="none" w:sz="0" w:space="0" w:color="auto"/>
        <w:bottom w:val="none" w:sz="0" w:space="0" w:color="auto"/>
        <w:right w:val="none" w:sz="0" w:space="0" w:color="auto"/>
      </w:divBdr>
    </w:div>
    <w:div w:id="2039623530">
      <w:bodyDiv w:val="1"/>
      <w:marLeft w:val="0"/>
      <w:marRight w:val="0"/>
      <w:marTop w:val="0"/>
      <w:marBottom w:val="0"/>
      <w:divBdr>
        <w:top w:val="none" w:sz="0" w:space="0" w:color="auto"/>
        <w:left w:val="none" w:sz="0" w:space="0" w:color="auto"/>
        <w:bottom w:val="none" w:sz="0" w:space="0" w:color="auto"/>
        <w:right w:val="none" w:sz="0" w:space="0" w:color="auto"/>
      </w:divBdr>
    </w:div>
    <w:div w:id="2066298067">
      <w:bodyDiv w:val="1"/>
      <w:marLeft w:val="0"/>
      <w:marRight w:val="0"/>
      <w:marTop w:val="0"/>
      <w:marBottom w:val="0"/>
      <w:divBdr>
        <w:top w:val="none" w:sz="0" w:space="0" w:color="auto"/>
        <w:left w:val="none" w:sz="0" w:space="0" w:color="auto"/>
        <w:bottom w:val="none" w:sz="0" w:space="0" w:color="auto"/>
        <w:right w:val="none" w:sz="0" w:space="0" w:color="auto"/>
      </w:divBdr>
    </w:div>
    <w:div w:id="2085251257">
      <w:bodyDiv w:val="1"/>
      <w:marLeft w:val="0"/>
      <w:marRight w:val="0"/>
      <w:marTop w:val="0"/>
      <w:marBottom w:val="0"/>
      <w:divBdr>
        <w:top w:val="none" w:sz="0" w:space="0" w:color="auto"/>
        <w:left w:val="none" w:sz="0" w:space="0" w:color="auto"/>
        <w:bottom w:val="none" w:sz="0" w:space="0" w:color="auto"/>
        <w:right w:val="none" w:sz="0" w:space="0" w:color="auto"/>
      </w:divBdr>
    </w:div>
    <w:div w:id="2144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71D3A-F733-4B10-B491-91C804512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8809</Words>
  <Characters>48451</Characters>
  <Application>Microsoft Office Word</Application>
  <DocSecurity>0</DocSecurity>
  <Lines>403</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10</cp:revision>
  <dcterms:created xsi:type="dcterms:W3CDTF">2019-02-01T12:32:00Z</dcterms:created>
  <dcterms:modified xsi:type="dcterms:W3CDTF">2019-02-08T20:20:00Z</dcterms:modified>
</cp:coreProperties>
</file>