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68" w:rsidRPr="00007968" w:rsidRDefault="00007968" w:rsidP="00007968">
      <w:pPr>
        <w:pStyle w:val="Prrafodelista"/>
        <w:spacing w:after="0" w:line="240" w:lineRule="auto"/>
        <w:ind w:left="0"/>
        <w:jc w:val="center"/>
        <w:rPr>
          <w:b/>
          <w:sz w:val="24"/>
          <w:szCs w:val="24"/>
          <w:lang w:val="es-MX"/>
        </w:rPr>
      </w:pPr>
      <w:r w:rsidRPr="00007968">
        <w:rPr>
          <w:b/>
          <w:sz w:val="24"/>
          <w:szCs w:val="24"/>
          <w:lang w:val="es-MX"/>
        </w:rPr>
        <w:t xml:space="preserve">INFORME BOGOTÁ  </w:t>
      </w:r>
    </w:p>
    <w:p w:rsidR="00007968" w:rsidRPr="00007968" w:rsidRDefault="00007968" w:rsidP="00007968">
      <w:pPr>
        <w:pStyle w:val="Prrafodelista"/>
        <w:spacing w:after="0" w:line="240" w:lineRule="auto"/>
        <w:ind w:left="0"/>
        <w:jc w:val="center"/>
        <w:rPr>
          <w:b/>
          <w:sz w:val="24"/>
          <w:szCs w:val="24"/>
          <w:lang w:val="es-MX"/>
        </w:rPr>
      </w:pPr>
      <w:r w:rsidRPr="00007968">
        <w:rPr>
          <w:b/>
          <w:sz w:val="24"/>
          <w:szCs w:val="24"/>
          <w:lang w:val="es-MX"/>
        </w:rPr>
        <w:t>19 DE FEBERERO DE 2019</w:t>
      </w:r>
    </w:p>
    <w:p w:rsidR="00007968" w:rsidRPr="00007968" w:rsidRDefault="00007968" w:rsidP="00007968">
      <w:pPr>
        <w:pStyle w:val="Prrafodelista"/>
        <w:spacing w:after="0" w:line="240" w:lineRule="auto"/>
        <w:ind w:left="0"/>
        <w:jc w:val="center"/>
        <w:rPr>
          <w:b/>
          <w:sz w:val="20"/>
          <w:szCs w:val="20"/>
          <w:lang w:val="es-MX"/>
        </w:rPr>
      </w:pPr>
    </w:p>
    <w:p w:rsidR="00797069" w:rsidRPr="003E278B" w:rsidRDefault="001D7EE4" w:rsidP="003E278B">
      <w:pPr>
        <w:pStyle w:val="Prrafodelista"/>
        <w:numPr>
          <w:ilvl w:val="0"/>
          <w:numId w:val="4"/>
        </w:numPr>
        <w:spacing w:after="0" w:line="240" w:lineRule="auto"/>
        <w:ind w:left="0" w:firstLine="0"/>
        <w:jc w:val="both"/>
        <w:rPr>
          <w:b/>
          <w:sz w:val="20"/>
          <w:szCs w:val="20"/>
          <w:lang w:val="es-MX"/>
        </w:rPr>
      </w:pPr>
      <w:r w:rsidRPr="003E278B">
        <w:rPr>
          <w:b/>
          <w:sz w:val="20"/>
          <w:szCs w:val="20"/>
          <w:lang w:val="es-MX"/>
        </w:rPr>
        <w:t>Gestión:</w:t>
      </w:r>
      <w:r w:rsidR="00621F54">
        <w:rPr>
          <w:b/>
          <w:sz w:val="20"/>
          <w:szCs w:val="20"/>
          <w:lang w:val="es-MX"/>
        </w:rPr>
        <w:t xml:space="preserve"> reuniones y proyectos</w:t>
      </w:r>
    </w:p>
    <w:p w:rsidR="001D7EE4" w:rsidRPr="003E278B" w:rsidRDefault="001D7EE4" w:rsidP="003E278B">
      <w:pPr>
        <w:spacing w:after="0" w:line="240" w:lineRule="auto"/>
        <w:jc w:val="both"/>
        <w:rPr>
          <w:sz w:val="20"/>
          <w:szCs w:val="20"/>
          <w:u w:val="single"/>
          <w:lang w:val="es-MX"/>
        </w:rPr>
      </w:pPr>
      <w:r w:rsidRPr="003E278B">
        <w:rPr>
          <w:sz w:val="20"/>
          <w:szCs w:val="20"/>
          <w:u w:val="single"/>
          <w:lang w:val="es-MX"/>
        </w:rPr>
        <w:t>Gerencia de Competitividad y Acompañamiento a las Regiones:</w:t>
      </w:r>
    </w:p>
    <w:p w:rsidR="002B4BB1" w:rsidRPr="003E278B" w:rsidRDefault="00AC5E08" w:rsidP="003E278B">
      <w:pPr>
        <w:spacing w:after="0" w:line="240" w:lineRule="auto"/>
        <w:jc w:val="both"/>
        <w:rPr>
          <w:sz w:val="20"/>
          <w:szCs w:val="20"/>
        </w:rPr>
      </w:pPr>
      <w:r w:rsidRPr="003E278B">
        <w:rPr>
          <w:sz w:val="20"/>
          <w:szCs w:val="20"/>
        </w:rPr>
        <w:t xml:space="preserve">Se han realizado </w:t>
      </w:r>
      <w:r w:rsidR="002B4BB1" w:rsidRPr="003E278B">
        <w:rPr>
          <w:sz w:val="20"/>
          <w:szCs w:val="20"/>
        </w:rPr>
        <w:t xml:space="preserve"> las siguientes reuniones en Bogotá, durante el último año, en pro del desarrollo turístico de la ciudad: </w:t>
      </w:r>
    </w:p>
    <w:p w:rsidR="002B4BB1" w:rsidRPr="003E278B" w:rsidRDefault="002B4BB1" w:rsidP="003E278B">
      <w:pPr>
        <w:spacing w:after="0" w:line="240" w:lineRule="auto"/>
        <w:jc w:val="both"/>
        <w:rPr>
          <w:b/>
          <w:sz w:val="20"/>
          <w:szCs w:val="20"/>
        </w:rPr>
      </w:pPr>
    </w:p>
    <w:p w:rsidR="002B4BB1" w:rsidRPr="00621F54" w:rsidRDefault="002B4BB1" w:rsidP="003E278B">
      <w:pPr>
        <w:pStyle w:val="Prrafodelista"/>
        <w:numPr>
          <w:ilvl w:val="0"/>
          <w:numId w:val="5"/>
        </w:numPr>
        <w:spacing w:after="0" w:line="240" w:lineRule="auto"/>
        <w:ind w:left="0" w:firstLine="0"/>
        <w:jc w:val="both"/>
        <w:rPr>
          <w:sz w:val="20"/>
          <w:szCs w:val="20"/>
        </w:rPr>
      </w:pPr>
      <w:r w:rsidRPr="00621F54">
        <w:rPr>
          <w:sz w:val="20"/>
          <w:szCs w:val="20"/>
        </w:rPr>
        <w:t>Reunión: Comité Ejecutivo de la Iniciativa Clúster de Turismo de Negocios y Eventos – Liderazgo y apoyo institucional de la Cámara de Comercio de Bogotá</w:t>
      </w:r>
      <w:r w:rsidR="00A735AF" w:rsidRPr="00621F54">
        <w:rPr>
          <w:sz w:val="20"/>
          <w:szCs w:val="20"/>
        </w:rPr>
        <w:t xml:space="preserve">, </w:t>
      </w:r>
      <w:r w:rsidRPr="00621F54">
        <w:rPr>
          <w:sz w:val="20"/>
          <w:szCs w:val="20"/>
        </w:rPr>
        <w:t>Contacto: He</w:t>
      </w:r>
      <w:r w:rsidR="00AE5855" w:rsidRPr="00621F54">
        <w:rPr>
          <w:sz w:val="20"/>
          <w:szCs w:val="20"/>
        </w:rPr>
        <w:t xml:space="preserve">nry Quintero Camargo – Director, </w:t>
      </w:r>
      <w:r w:rsidR="00A735AF" w:rsidRPr="00621F54">
        <w:rPr>
          <w:sz w:val="20"/>
          <w:szCs w:val="20"/>
        </w:rPr>
        <w:t xml:space="preserve">el </w:t>
      </w:r>
      <w:r w:rsidRPr="00621F54">
        <w:rPr>
          <w:sz w:val="20"/>
          <w:szCs w:val="20"/>
        </w:rPr>
        <w:t>28</w:t>
      </w:r>
      <w:r w:rsidR="00A735AF" w:rsidRPr="00621F54">
        <w:rPr>
          <w:sz w:val="20"/>
          <w:szCs w:val="20"/>
        </w:rPr>
        <w:t xml:space="preserve"> de junio de </w:t>
      </w:r>
      <w:r w:rsidRPr="00621F54">
        <w:rPr>
          <w:sz w:val="20"/>
          <w:szCs w:val="20"/>
        </w:rPr>
        <w:t>2018</w:t>
      </w:r>
      <w:r w:rsidR="00A735AF" w:rsidRPr="00621F54">
        <w:rPr>
          <w:sz w:val="20"/>
          <w:szCs w:val="20"/>
        </w:rPr>
        <w:t>.</w:t>
      </w:r>
      <w:r w:rsidR="00AE5855" w:rsidRPr="00621F54">
        <w:rPr>
          <w:sz w:val="20"/>
          <w:szCs w:val="20"/>
        </w:rPr>
        <w:t xml:space="preserve"> </w:t>
      </w:r>
      <w:r w:rsidRPr="00621F54">
        <w:rPr>
          <w:sz w:val="20"/>
          <w:szCs w:val="20"/>
        </w:rPr>
        <w:t>Tema: Evento para la industria de eventos.</w:t>
      </w:r>
    </w:p>
    <w:p w:rsidR="002B4BB1" w:rsidRPr="00621F54" w:rsidRDefault="002B4BB1" w:rsidP="003E278B">
      <w:pPr>
        <w:spacing w:after="0" w:line="240" w:lineRule="auto"/>
        <w:jc w:val="both"/>
        <w:rPr>
          <w:sz w:val="20"/>
          <w:szCs w:val="20"/>
        </w:rPr>
      </w:pPr>
      <w:r w:rsidRPr="00621F54">
        <w:rPr>
          <w:sz w:val="20"/>
          <w:szCs w:val="20"/>
          <w:u w:val="single"/>
        </w:rPr>
        <w:t>Compromiso</w:t>
      </w:r>
      <w:r w:rsidR="00C25D04" w:rsidRPr="00621F54">
        <w:rPr>
          <w:sz w:val="20"/>
          <w:szCs w:val="20"/>
          <w:u w:val="single"/>
        </w:rPr>
        <w:t>:</w:t>
      </w:r>
      <w:r w:rsidR="00C25D04" w:rsidRPr="00621F54">
        <w:rPr>
          <w:sz w:val="20"/>
          <w:szCs w:val="20"/>
        </w:rPr>
        <w:t xml:space="preserve"> </w:t>
      </w:r>
      <w:r w:rsidRPr="00621F54">
        <w:rPr>
          <w:sz w:val="20"/>
          <w:szCs w:val="20"/>
        </w:rPr>
        <w:t xml:space="preserve">Fontur se comprometió </w:t>
      </w:r>
      <w:r w:rsidR="002058DC" w:rsidRPr="00621F54">
        <w:rPr>
          <w:sz w:val="20"/>
          <w:szCs w:val="20"/>
        </w:rPr>
        <w:t xml:space="preserve">a asesorar la formulación del </w:t>
      </w:r>
      <w:r w:rsidRPr="00621F54">
        <w:rPr>
          <w:sz w:val="20"/>
          <w:szCs w:val="20"/>
        </w:rPr>
        <w:t xml:space="preserve">proyecto FNTP-079-2018. “Bogotá, capital mundial para la realización de eventos internacionales”. </w:t>
      </w:r>
      <w:r w:rsidR="002058DC" w:rsidRPr="00621F54">
        <w:rPr>
          <w:sz w:val="20"/>
          <w:szCs w:val="20"/>
        </w:rPr>
        <w:t xml:space="preserve">El cual presentado por </w:t>
      </w:r>
      <w:r w:rsidR="002058DC" w:rsidRPr="00621F54">
        <w:rPr>
          <w:sz w:val="20"/>
          <w:szCs w:val="20"/>
        </w:rPr>
        <w:t>El Buró de Convenciones de Bogotá y Cundinamarca</w:t>
      </w:r>
      <w:r w:rsidR="002058DC" w:rsidRPr="00621F54">
        <w:rPr>
          <w:sz w:val="20"/>
          <w:szCs w:val="20"/>
        </w:rPr>
        <w:t>.</w:t>
      </w:r>
      <w:r w:rsidR="002058DC" w:rsidRPr="00621F54">
        <w:rPr>
          <w:sz w:val="20"/>
          <w:szCs w:val="20"/>
        </w:rPr>
        <w:t xml:space="preserve"> </w:t>
      </w:r>
      <w:r w:rsidR="00AE5855" w:rsidRPr="00621F54">
        <w:rPr>
          <w:sz w:val="20"/>
          <w:szCs w:val="20"/>
        </w:rPr>
        <w:t>Estado del proyecto: Terminado</w:t>
      </w:r>
    </w:p>
    <w:p w:rsidR="002B4BB1" w:rsidRPr="003E278B" w:rsidRDefault="002B4BB1" w:rsidP="003E278B">
      <w:pPr>
        <w:spacing w:after="0" w:line="240" w:lineRule="auto"/>
        <w:jc w:val="both"/>
        <w:rPr>
          <w:sz w:val="20"/>
          <w:szCs w:val="20"/>
        </w:rPr>
      </w:pPr>
    </w:p>
    <w:p w:rsidR="002B4BB1" w:rsidRPr="00AE5855" w:rsidRDefault="002B4BB1" w:rsidP="003E278B">
      <w:pPr>
        <w:pStyle w:val="Prrafodelista"/>
        <w:numPr>
          <w:ilvl w:val="0"/>
          <w:numId w:val="5"/>
        </w:numPr>
        <w:spacing w:after="0" w:line="240" w:lineRule="auto"/>
        <w:ind w:left="0" w:firstLine="0"/>
        <w:jc w:val="both"/>
        <w:rPr>
          <w:sz w:val="20"/>
          <w:szCs w:val="20"/>
        </w:rPr>
      </w:pPr>
      <w:r w:rsidRPr="003E278B">
        <w:rPr>
          <w:sz w:val="20"/>
          <w:szCs w:val="20"/>
        </w:rPr>
        <w:t>Reunión: Comité Ejecutivo de la Iniciativa Clúster de Turismo de Negocios y Eventos – Liderazgo y apoyo institucional de la Cámara de Comercio de Bogotá</w:t>
      </w:r>
      <w:r w:rsidR="00C25D04">
        <w:rPr>
          <w:sz w:val="20"/>
          <w:szCs w:val="20"/>
        </w:rPr>
        <w:t>.</w:t>
      </w:r>
      <w:r w:rsidR="00AE5855">
        <w:rPr>
          <w:sz w:val="20"/>
          <w:szCs w:val="20"/>
        </w:rPr>
        <w:t xml:space="preserve"> </w:t>
      </w:r>
      <w:r w:rsidRPr="00AE5855">
        <w:rPr>
          <w:sz w:val="20"/>
          <w:szCs w:val="20"/>
        </w:rPr>
        <w:t>Contacto: Henry Quintero Camargo – Director</w:t>
      </w:r>
      <w:r w:rsidR="00AE5855">
        <w:rPr>
          <w:sz w:val="20"/>
          <w:szCs w:val="20"/>
        </w:rPr>
        <w:t xml:space="preserve">,  el 30 de agosto de </w:t>
      </w:r>
      <w:r w:rsidRPr="00AE5855">
        <w:rPr>
          <w:sz w:val="20"/>
          <w:szCs w:val="20"/>
        </w:rPr>
        <w:t>2018</w:t>
      </w:r>
      <w:r w:rsidR="00AE5855">
        <w:rPr>
          <w:sz w:val="20"/>
          <w:szCs w:val="20"/>
        </w:rPr>
        <w:t xml:space="preserve">. </w:t>
      </w:r>
      <w:r w:rsidRPr="00AE5855">
        <w:rPr>
          <w:sz w:val="20"/>
          <w:szCs w:val="20"/>
        </w:rPr>
        <w:t>Tema: Seguimiento al comité ejecutivo del Clúster de Turismo</w:t>
      </w:r>
    </w:p>
    <w:p w:rsidR="002B4BB1" w:rsidRPr="003E278B" w:rsidRDefault="002B4BB1" w:rsidP="003E278B">
      <w:pPr>
        <w:spacing w:after="0" w:line="240" w:lineRule="auto"/>
        <w:jc w:val="both"/>
        <w:rPr>
          <w:sz w:val="20"/>
          <w:szCs w:val="20"/>
        </w:rPr>
      </w:pPr>
      <w:r w:rsidRPr="003E278B">
        <w:rPr>
          <w:sz w:val="20"/>
          <w:szCs w:val="20"/>
          <w:u w:val="single"/>
        </w:rPr>
        <w:t>Compromisos:</w:t>
      </w:r>
      <w:r w:rsidRPr="003E278B">
        <w:rPr>
          <w:b/>
          <w:sz w:val="20"/>
          <w:szCs w:val="20"/>
        </w:rPr>
        <w:t xml:space="preserve"> </w:t>
      </w:r>
      <w:r w:rsidRPr="003E278B">
        <w:rPr>
          <w:sz w:val="20"/>
          <w:szCs w:val="20"/>
        </w:rPr>
        <w:t>Tomando en cuenta que Fontur promueve a la presentación de proyectos, invita a los miembros del Comité Ejecutivo de la Iniciativa Clúster de Turismo de Negocios y Eventos para que impulsen la creación de proyectos en cada una de las líneas estratégicas. Por lo cual el</w:t>
      </w:r>
      <w:r w:rsidR="003E278B">
        <w:rPr>
          <w:sz w:val="20"/>
          <w:szCs w:val="20"/>
        </w:rPr>
        <w:t xml:space="preserve"> Bureau </w:t>
      </w:r>
      <w:proofErr w:type="spellStart"/>
      <w:r w:rsidRPr="003E278B">
        <w:rPr>
          <w:sz w:val="20"/>
          <w:szCs w:val="20"/>
        </w:rPr>
        <w:t>Convention</w:t>
      </w:r>
      <w:proofErr w:type="spellEnd"/>
      <w:r w:rsidRPr="003E278B">
        <w:rPr>
          <w:sz w:val="20"/>
          <w:szCs w:val="20"/>
        </w:rPr>
        <w:t xml:space="preserve"> de Bogotá contempla la presentación de la iniciativa de formación del talento humano al personal vinculado al sector de eventos, para el fortalecimiento empresarial del talento humano (OPC). Bureau </w:t>
      </w:r>
      <w:proofErr w:type="spellStart"/>
      <w:r w:rsidRPr="003E278B">
        <w:rPr>
          <w:sz w:val="20"/>
          <w:szCs w:val="20"/>
        </w:rPr>
        <w:t>Convention</w:t>
      </w:r>
      <w:proofErr w:type="spellEnd"/>
      <w:r w:rsidRPr="003E278B">
        <w:rPr>
          <w:sz w:val="20"/>
          <w:szCs w:val="20"/>
        </w:rPr>
        <w:t xml:space="preserve"> de Bogotá se compromete a estudiar la posibilidad de presentar esta iniciativa de proyecto ante Fontur.</w:t>
      </w:r>
    </w:p>
    <w:p w:rsidR="001D7EE4" w:rsidRPr="003E278B" w:rsidRDefault="001D7EE4" w:rsidP="003E278B">
      <w:pPr>
        <w:spacing w:after="0" w:line="240" w:lineRule="auto"/>
        <w:jc w:val="both"/>
        <w:rPr>
          <w:sz w:val="20"/>
          <w:szCs w:val="20"/>
        </w:rPr>
      </w:pPr>
    </w:p>
    <w:p w:rsidR="001D7EE4" w:rsidRPr="003E278B" w:rsidRDefault="001D7EE4" w:rsidP="003E278B">
      <w:pPr>
        <w:spacing w:after="0" w:line="240" w:lineRule="auto"/>
        <w:jc w:val="both"/>
        <w:rPr>
          <w:sz w:val="20"/>
          <w:szCs w:val="20"/>
          <w:u w:val="single"/>
          <w:lang w:val="es-MX"/>
        </w:rPr>
      </w:pPr>
      <w:r w:rsidRPr="003E278B">
        <w:rPr>
          <w:sz w:val="20"/>
          <w:szCs w:val="20"/>
          <w:u w:val="single"/>
          <w:lang w:val="es-MX"/>
        </w:rPr>
        <w:t>Gerencia de Promoción:</w:t>
      </w:r>
    </w:p>
    <w:p w:rsidR="00272BA8" w:rsidRPr="003E278B" w:rsidRDefault="00272BA8" w:rsidP="003E278B">
      <w:pPr>
        <w:spacing w:after="0" w:line="240" w:lineRule="auto"/>
        <w:jc w:val="both"/>
        <w:rPr>
          <w:sz w:val="20"/>
          <w:szCs w:val="20"/>
        </w:rPr>
      </w:pPr>
      <w:r w:rsidRPr="003E278B">
        <w:rPr>
          <w:sz w:val="20"/>
          <w:szCs w:val="20"/>
        </w:rPr>
        <w:t>El día 14 de enero del 2019 se llevó a cabo una reunión con profesionales del I</w:t>
      </w:r>
      <w:r w:rsidR="009478D8" w:rsidRPr="003E278B">
        <w:rPr>
          <w:sz w:val="20"/>
          <w:szCs w:val="20"/>
        </w:rPr>
        <w:t xml:space="preserve">nstituto </w:t>
      </w:r>
      <w:r w:rsidRPr="003E278B">
        <w:rPr>
          <w:sz w:val="20"/>
          <w:szCs w:val="20"/>
        </w:rPr>
        <w:t>D</w:t>
      </w:r>
      <w:r w:rsidR="009478D8" w:rsidRPr="003E278B">
        <w:rPr>
          <w:sz w:val="20"/>
          <w:szCs w:val="20"/>
        </w:rPr>
        <w:t xml:space="preserve">istrital de </w:t>
      </w:r>
      <w:r w:rsidRPr="003E278B">
        <w:rPr>
          <w:sz w:val="20"/>
          <w:szCs w:val="20"/>
        </w:rPr>
        <w:t>T</w:t>
      </w:r>
      <w:r w:rsidR="009478D8" w:rsidRPr="003E278B">
        <w:rPr>
          <w:sz w:val="20"/>
          <w:szCs w:val="20"/>
        </w:rPr>
        <w:t>urismo</w:t>
      </w:r>
      <w:r w:rsidRPr="003E278B">
        <w:rPr>
          <w:sz w:val="20"/>
          <w:szCs w:val="20"/>
        </w:rPr>
        <w:t xml:space="preserve"> en las instalaciones de Fontur, para aclarar dudas sobre el manual y la estrategia del proyecto 2019 que va a ser presentado para la promoción de Bogotá como destino turístico. </w:t>
      </w:r>
    </w:p>
    <w:p w:rsidR="00272BA8" w:rsidRPr="003E278B" w:rsidRDefault="00272BA8" w:rsidP="003E278B">
      <w:pPr>
        <w:spacing w:after="0" w:line="240" w:lineRule="auto"/>
        <w:jc w:val="both"/>
        <w:rPr>
          <w:sz w:val="20"/>
          <w:szCs w:val="20"/>
        </w:rPr>
      </w:pPr>
      <w:r w:rsidRPr="003E278B">
        <w:rPr>
          <w:sz w:val="20"/>
          <w:szCs w:val="20"/>
        </w:rPr>
        <w:t>También se habló sobre las actividades que aún se encuentran en ejecución por parte de Fontur y del proponente del proyecto FNTP-141-2017 “</w:t>
      </w:r>
      <w:r w:rsidR="00786A61" w:rsidRPr="003E278B">
        <w:rPr>
          <w:sz w:val="20"/>
          <w:szCs w:val="20"/>
        </w:rPr>
        <w:t>Promoción</w:t>
      </w:r>
      <w:r w:rsidR="00786A61" w:rsidRPr="003E278B">
        <w:rPr>
          <w:rFonts w:cs="Arial"/>
          <w:color w:val="000000"/>
          <w:sz w:val="20"/>
          <w:szCs w:val="20"/>
          <w:shd w:val="clear" w:color="auto" w:fill="E3F3FF"/>
        </w:rPr>
        <w:t xml:space="preserve"> </w:t>
      </w:r>
      <w:r w:rsidR="00786A61">
        <w:rPr>
          <w:sz w:val="20"/>
          <w:szCs w:val="20"/>
        </w:rPr>
        <w:t>Turística a</w:t>
      </w:r>
      <w:r w:rsidR="00786A61" w:rsidRPr="003E278B">
        <w:rPr>
          <w:sz w:val="20"/>
          <w:szCs w:val="20"/>
        </w:rPr>
        <w:t xml:space="preserve"> Nivel Nacional: Bogotá Ciudad Creativa</w:t>
      </w:r>
      <w:r w:rsidRPr="003E278B">
        <w:rPr>
          <w:sz w:val="20"/>
          <w:szCs w:val="20"/>
        </w:rPr>
        <w:t xml:space="preserve">”. </w:t>
      </w:r>
    </w:p>
    <w:p w:rsidR="001D7EE4" w:rsidRPr="003E278B" w:rsidRDefault="001D7EE4" w:rsidP="003E278B">
      <w:pPr>
        <w:spacing w:after="0" w:line="240" w:lineRule="auto"/>
        <w:jc w:val="both"/>
        <w:rPr>
          <w:sz w:val="20"/>
          <w:szCs w:val="20"/>
          <w:lang w:val="es-MX"/>
        </w:rPr>
      </w:pPr>
    </w:p>
    <w:p w:rsidR="001D7EE4" w:rsidRPr="003E278B" w:rsidRDefault="001D7EE4" w:rsidP="003E278B">
      <w:pPr>
        <w:spacing w:after="0" w:line="240" w:lineRule="auto"/>
        <w:jc w:val="both"/>
        <w:rPr>
          <w:sz w:val="20"/>
          <w:szCs w:val="20"/>
          <w:u w:val="single"/>
          <w:lang w:val="es-MX"/>
        </w:rPr>
      </w:pPr>
      <w:r w:rsidRPr="003E278B">
        <w:rPr>
          <w:sz w:val="20"/>
          <w:szCs w:val="20"/>
          <w:u w:val="single"/>
          <w:lang w:val="es-MX"/>
        </w:rPr>
        <w:t xml:space="preserve">Gerencia de Infraestructura: </w:t>
      </w:r>
    </w:p>
    <w:p w:rsidR="002605CE" w:rsidRPr="003E278B" w:rsidRDefault="002605CE" w:rsidP="003E278B">
      <w:pPr>
        <w:jc w:val="both"/>
        <w:rPr>
          <w:sz w:val="20"/>
          <w:szCs w:val="20"/>
        </w:rPr>
      </w:pPr>
      <w:r w:rsidRPr="003E278B">
        <w:rPr>
          <w:sz w:val="20"/>
          <w:szCs w:val="20"/>
        </w:rPr>
        <w:t xml:space="preserve">A la fecha no está en revisión ni en ejecución ningún proyecto del Instituto de Distrital de Turismo por parte de FONTUR. Adicional se confirmó con el Viceministerio de Turismo que actualmente no se encuentra radicado ningún proyecto en el Viceministerio de Turismo por parte del Instituto de Distrital de Turismo y ningún nuevo proyecto para Bogotá. </w:t>
      </w:r>
    </w:p>
    <w:p w:rsidR="00E43A74" w:rsidRPr="00621F54" w:rsidRDefault="00E43A74" w:rsidP="003E278B">
      <w:pPr>
        <w:spacing w:after="0" w:line="240" w:lineRule="auto"/>
        <w:jc w:val="both"/>
        <w:rPr>
          <w:b/>
          <w:sz w:val="20"/>
          <w:szCs w:val="20"/>
          <w:lang w:val="es-MX"/>
        </w:rPr>
      </w:pPr>
      <w:r w:rsidRPr="00621F54">
        <w:rPr>
          <w:b/>
          <w:sz w:val="20"/>
          <w:szCs w:val="20"/>
          <w:lang w:val="es-MX"/>
        </w:rPr>
        <w:t xml:space="preserve">Se adjunta como anexo la relación de proyectos </w:t>
      </w:r>
      <w:r w:rsidR="003E278B" w:rsidRPr="00621F54">
        <w:rPr>
          <w:b/>
          <w:sz w:val="20"/>
          <w:szCs w:val="20"/>
          <w:lang w:val="es-MX"/>
        </w:rPr>
        <w:t xml:space="preserve">en ejecución y en curso </w:t>
      </w:r>
      <w:r w:rsidRPr="00621F54">
        <w:rPr>
          <w:b/>
          <w:sz w:val="20"/>
          <w:szCs w:val="20"/>
          <w:lang w:val="es-MX"/>
        </w:rPr>
        <w:t>por cada una de las líneas.</w:t>
      </w:r>
    </w:p>
    <w:p w:rsidR="00007968" w:rsidRPr="00621F54" w:rsidRDefault="00007968" w:rsidP="003E278B">
      <w:pPr>
        <w:spacing w:after="0" w:line="240" w:lineRule="auto"/>
        <w:jc w:val="both"/>
        <w:rPr>
          <w:b/>
          <w:sz w:val="20"/>
          <w:szCs w:val="20"/>
          <w:lang w:val="es-MX"/>
        </w:rPr>
      </w:pPr>
    </w:p>
    <w:p w:rsidR="00007968" w:rsidRPr="00621F54" w:rsidRDefault="00A735AF" w:rsidP="003E278B">
      <w:pPr>
        <w:spacing w:after="0" w:line="240" w:lineRule="auto"/>
        <w:jc w:val="both"/>
        <w:rPr>
          <w:b/>
          <w:sz w:val="20"/>
          <w:szCs w:val="20"/>
          <w:lang w:val="es-MX"/>
        </w:rPr>
      </w:pPr>
      <w:r w:rsidRPr="00621F54">
        <w:rPr>
          <w:b/>
          <w:sz w:val="20"/>
          <w:szCs w:val="20"/>
          <w:lang w:val="es-MX"/>
        </w:rPr>
        <w:t>Proyectos en curso:</w:t>
      </w:r>
      <w:r w:rsidR="00621F54">
        <w:rPr>
          <w:b/>
          <w:sz w:val="20"/>
          <w:szCs w:val="20"/>
          <w:lang w:val="es-MX"/>
        </w:rPr>
        <w:t xml:space="preserve"> 7</w:t>
      </w:r>
      <w:bookmarkStart w:id="0" w:name="_GoBack"/>
      <w:bookmarkEnd w:id="0"/>
    </w:p>
    <w:p w:rsidR="00E43A74" w:rsidRPr="003E278B" w:rsidRDefault="00E43A74" w:rsidP="003E278B">
      <w:pPr>
        <w:spacing w:after="0" w:line="240" w:lineRule="auto"/>
        <w:jc w:val="both"/>
        <w:rPr>
          <w:sz w:val="20"/>
          <w:szCs w:val="20"/>
          <w:lang w:val="es-MX"/>
        </w:rPr>
      </w:pPr>
    </w:p>
    <w:p w:rsidR="00000842" w:rsidRPr="003E278B" w:rsidRDefault="00E43A74" w:rsidP="003E278B">
      <w:pPr>
        <w:spacing w:after="0" w:line="240" w:lineRule="auto"/>
        <w:jc w:val="both"/>
        <w:rPr>
          <w:b/>
          <w:sz w:val="20"/>
          <w:szCs w:val="20"/>
          <w:lang w:val="es-MX"/>
        </w:rPr>
      </w:pPr>
      <w:r w:rsidRPr="003E278B">
        <w:rPr>
          <w:b/>
          <w:sz w:val="20"/>
          <w:szCs w:val="20"/>
          <w:lang w:val="es-MX"/>
        </w:rPr>
        <w:t>2. Compromisos:</w:t>
      </w:r>
    </w:p>
    <w:p w:rsidR="00E43A74" w:rsidRPr="003E278B" w:rsidRDefault="00E43A74" w:rsidP="003E278B">
      <w:pPr>
        <w:spacing w:after="0" w:line="240" w:lineRule="auto"/>
        <w:jc w:val="both"/>
        <w:rPr>
          <w:sz w:val="20"/>
          <w:szCs w:val="20"/>
          <w:lang w:val="es-MX"/>
        </w:rPr>
      </w:pPr>
      <w:r w:rsidRPr="003E278B">
        <w:rPr>
          <w:sz w:val="20"/>
          <w:szCs w:val="20"/>
          <w:u w:val="single"/>
          <w:lang w:val="es-MX"/>
        </w:rPr>
        <w:t>Gerencia de Competitividad y Acompañamiento a las Regiones</w:t>
      </w:r>
      <w:r w:rsidR="009478D8" w:rsidRPr="003E278B">
        <w:rPr>
          <w:sz w:val="20"/>
          <w:szCs w:val="20"/>
          <w:u w:val="single"/>
          <w:lang w:val="es-MX"/>
        </w:rPr>
        <w:t xml:space="preserve">: </w:t>
      </w:r>
      <w:r w:rsidR="009478D8" w:rsidRPr="003E278B">
        <w:rPr>
          <w:sz w:val="20"/>
          <w:szCs w:val="20"/>
          <w:lang w:val="es-MX"/>
        </w:rPr>
        <w:t>en el numeral anterior s</w:t>
      </w:r>
      <w:r w:rsidR="00261624" w:rsidRPr="003E278B">
        <w:rPr>
          <w:sz w:val="20"/>
          <w:szCs w:val="20"/>
          <w:lang w:val="es-MX"/>
        </w:rPr>
        <w:t xml:space="preserve">e citan </w:t>
      </w:r>
      <w:r w:rsidR="009478D8" w:rsidRPr="003E278B">
        <w:rPr>
          <w:sz w:val="20"/>
          <w:szCs w:val="20"/>
          <w:lang w:val="es-MX"/>
        </w:rPr>
        <w:t>en cada una de las reuniones</w:t>
      </w:r>
      <w:r w:rsidR="00786A61">
        <w:rPr>
          <w:sz w:val="20"/>
          <w:szCs w:val="20"/>
          <w:lang w:val="es-MX"/>
        </w:rPr>
        <w:t>,</w:t>
      </w:r>
      <w:r w:rsidR="009478D8" w:rsidRPr="003E278B">
        <w:rPr>
          <w:sz w:val="20"/>
          <w:szCs w:val="20"/>
          <w:lang w:val="es-MX"/>
        </w:rPr>
        <w:t xml:space="preserve"> los compromisos.</w:t>
      </w:r>
    </w:p>
    <w:p w:rsidR="00E43A74" w:rsidRPr="003E278B" w:rsidRDefault="00E43A74" w:rsidP="003E278B">
      <w:pPr>
        <w:spacing w:after="0" w:line="240" w:lineRule="auto"/>
        <w:jc w:val="both"/>
        <w:rPr>
          <w:sz w:val="20"/>
          <w:szCs w:val="20"/>
          <w:u w:val="single"/>
          <w:lang w:val="es-MX"/>
        </w:rPr>
      </w:pPr>
      <w:r w:rsidRPr="003E278B">
        <w:rPr>
          <w:sz w:val="20"/>
          <w:szCs w:val="20"/>
          <w:u w:val="single"/>
          <w:lang w:val="es-MX"/>
        </w:rPr>
        <w:lastRenderedPageBreak/>
        <w:t>Gerencia de Promoción:</w:t>
      </w:r>
      <w:r w:rsidR="003E278B">
        <w:rPr>
          <w:sz w:val="20"/>
          <w:szCs w:val="20"/>
          <w:u w:val="single"/>
          <w:lang w:val="es-MX"/>
        </w:rPr>
        <w:t xml:space="preserve"> </w:t>
      </w:r>
      <w:r w:rsidR="003E278B" w:rsidRPr="003E278B">
        <w:rPr>
          <w:sz w:val="20"/>
          <w:szCs w:val="20"/>
          <w:lang w:val="es-MX"/>
        </w:rPr>
        <w:t>no se informan compromisos por parte de esta Gerencia.</w:t>
      </w:r>
    </w:p>
    <w:p w:rsidR="00E43A74" w:rsidRPr="003E278B" w:rsidRDefault="00E43A74" w:rsidP="003E278B">
      <w:pPr>
        <w:spacing w:after="0" w:line="240" w:lineRule="auto"/>
        <w:jc w:val="both"/>
        <w:rPr>
          <w:sz w:val="20"/>
          <w:szCs w:val="20"/>
          <w:u w:val="single"/>
          <w:lang w:val="es-MX"/>
        </w:rPr>
      </w:pPr>
      <w:r w:rsidRPr="003E278B">
        <w:rPr>
          <w:sz w:val="20"/>
          <w:szCs w:val="20"/>
          <w:u w:val="single"/>
          <w:lang w:val="es-MX"/>
        </w:rPr>
        <w:t>Gerencia de Infraestructura:</w:t>
      </w:r>
      <w:r w:rsidRPr="003E278B">
        <w:rPr>
          <w:sz w:val="20"/>
          <w:szCs w:val="20"/>
          <w:lang w:val="es-MX"/>
        </w:rPr>
        <w:t xml:space="preserve"> </w:t>
      </w:r>
      <w:r w:rsidR="009478D8" w:rsidRPr="003E278B">
        <w:rPr>
          <w:sz w:val="20"/>
          <w:szCs w:val="20"/>
          <w:lang w:val="es-MX"/>
        </w:rPr>
        <w:t>no se informan c</w:t>
      </w:r>
      <w:r w:rsidR="00261624" w:rsidRPr="003E278B">
        <w:rPr>
          <w:sz w:val="20"/>
          <w:szCs w:val="20"/>
          <w:lang w:val="es-MX"/>
        </w:rPr>
        <w:t>ompromisos por parte de esta Gerencia.</w:t>
      </w:r>
    </w:p>
    <w:p w:rsidR="00261624" w:rsidRPr="003E278B" w:rsidRDefault="00261624" w:rsidP="003E278B">
      <w:pPr>
        <w:spacing w:after="0" w:line="240" w:lineRule="auto"/>
        <w:jc w:val="both"/>
        <w:rPr>
          <w:sz w:val="20"/>
          <w:szCs w:val="20"/>
          <w:u w:val="single"/>
          <w:lang w:val="es-MX"/>
        </w:rPr>
      </w:pPr>
    </w:p>
    <w:p w:rsidR="001D7EE4" w:rsidRPr="003E278B" w:rsidRDefault="00000842" w:rsidP="003E278B">
      <w:pPr>
        <w:pStyle w:val="Prrafodelista"/>
        <w:spacing w:after="0" w:line="240" w:lineRule="auto"/>
        <w:ind w:left="0"/>
        <w:jc w:val="both"/>
        <w:rPr>
          <w:b/>
          <w:sz w:val="20"/>
          <w:szCs w:val="20"/>
          <w:lang w:val="es-MX"/>
        </w:rPr>
      </w:pPr>
      <w:r w:rsidRPr="003E278B">
        <w:rPr>
          <w:b/>
          <w:sz w:val="20"/>
          <w:szCs w:val="20"/>
          <w:lang w:val="es-MX"/>
        </w:rPr>
        <w:t>3. Estrategias</w:t>
      </w:r>
    </w:p>
    <w:p w:rsidR="00000842" w:rsidRPr="003E278B" w:rsidRDefault="00000842" w:rsidP="003E278B">
      <w:pPr>
        <w:spacing w:after="0" w:line="240" w:lineRule="auto"/>
        <w:jc w:val="both"/>
        <w:rPr>
          <w:sz w:val="20"/>
          <w:szCs w:val="20"/>
          <w:u w:val="single"/>
          <w:lang w:val="es-MX"/>
        </w:rPr>
      </w:pPr>
      <w:r w:rsidRPr="003E278B">
        <w:rPr>
          <w:sz w:val="20"/>
          <w:szCs w:val="20"/>
          <w:u w:val="single"/>
          <w:lang w:val="es-MX"/>
        </w:rPr>
        <w:t>Gerencia de Competitividad y Acompañamiento a las Regiones:</w:t>
      </w:r>
    </w:p>
    <w:p w:rsidR="00000842" w:rsidRPr="003E278B" w:rsidRDefault="00000842" w:rsidP="003E278B">
      <w:pPr>
        <w:spacing w:after="0" w:line="240" w:lineRule="auto"/>
        <w:jc w:val="both"/>
        <w:rPr>
          <w:sz w:val="20"/>
          <w:szCs w:val="20"/>
        </w:rPr>
      </w:pPr>
      <w:r w:rsidRPr="003E278B">
        <w:rPr>
          <w:sz w:val="20"/>
          <w:szCs w:val="20"/>
        </w:rPr>
        <w:t>Estrategias para el destino:</w:t>
      </w:r>
    </w:p>
    <w:p w:rsidR="00000842" w:rsidRPr="003E278B" w:rsidRDefault="00000842" w:rsidP="003E278B">
      <w:pPr>
        <w:spacing w:after="0" w:line="240" w:lineRule="auto"/>
        <w:jc w:val="both"/>
        <w:rPr>
          <w:sz w:val="20"/>
          <w:szCs w:val="20"/>
        </w:rPr>
      </w:pPr>
      <w:r w:rsidRPr="003E278B">
        <w:rPr>
          <w:sz w:val="20"/>
          <w:szCs w:val="20"/>
        </w:rPr>
        <w:t>A través de la Línea Estratégica 1, Mejoramiento de la Competitividad Turística, se pueden desarrollar las siguientes estrategias para el fortalecimiento del Bogotá como destino turístico de talla mundial:</w:t>
      </w:r>
    </w:p>
    <w:p w:rsidR="00000842" w:rsidRPr="003E278B" w:rsidRDefault="00000842" w:rsidP="003E278B">
      <w:pPr>
        <w:pStyle w:val="Prrafodelista"/>
        <w:numPr>
          <w:ilvl w:val="0"/>
          <w:numId w:val="3"/>
        </w:numPr>
        <w:spacing w:after="0" w:line="240" w:lineRule="auto"/>
        <w:ind w:left="0" w:firstLine="0"/>
        <w:jc w:val="both"/>
        <w:rPr>
          <w:sz w:val="20"/>
          <w:szCs w:val="20"/>
        </w:rPr>
      </w:pPr>
      <w:r w:rsidRPr="003E278B">
        <w:rPr>
          <w:sz w:val="20"/>
          <w:szCs w:val="20"/>
        </w:rPr>
        <w:t>Fortalecimiento de las competencias en el manejo del idioma inglés, dirigido a prestadores de servicios turísticos de Bogotá.</w:t>
      </w:r>
    </w:p>
    <w:p w:rsidR="00000842" w:rsidRPr="003E278B" w:rsidRDefault="00000842" w:rsidP="003E278B">
      <w:pPr>
        <w:pStyle w:val="Prrafodelista"/>
        <w:numPr>
          <w:ilvl w:val="0"/>
          <w:numId w:val="3"/>
        </w:numPr>
        <w:spacing w:after="0" w:line="240" w:lineRule="auto"/>
        <w:ind w:left="0" w:firstLine="0"/>
        <w:jc w:val="both"/>
        <w:rPr>
          <w:sz w:val="20"/>
          <w:szCs w:val="20"/>
        </w:rPr>
      </w:pPr>
      <w:r w:rsidRPr="003E278B">
        <w:rPr>
          <w:sz w:val="20"/>
          <w:szCs w:val="20"/>
        </w:rPr>
        <w:t>Fortalecimiento de las competencias en el manejo de una segunda lengua, dirigido a la policía de turismo de Bogotá.</w:t>
      </w:r>
    </w:p>
    <w:p w:rsidR="00000842" w:rsidRPr="003E278B" w:rsidRDefault="00000842" w:rsidP="003E278B">
      <w:pPr>
        <w:pStyle w:val="Prrafodelista"/>
        <w:numPr>
          <w:ilvl w:val="0"/>
          <w:numId w:val="3"/>
        </w:numPr>
        <w:spacing w:after="0" w:line="240" w:lineRule="auto"/>
        <w:ind w:left="0" w:firstLine="0"/>
        <w:jc w:val="both"/>
        <w:rPr>
          <w:sz w:val="20"/>
          <w:szCs w:val="20"/>
        </w:rPr>
      </w:pPr>
      <w:r w:rsidRPr="003E278B">
        <w:rPr>
          <w:sz w:val="20"/>
          <w:szCs w:val="20"/>
        </w:rPr>
        <w:t>Fortalecimiento del programa “</w:t>
      </w:r>
      <w:r w:rsidR="00163EB3">
        <w:rPr>
          <w:sz w:val="20"/>
          <w:szCs w:val="20"/>
        </w:rPr>
        <w:t>Becas a  l</w:t>
      </w:r>
      <w:r w:rsidR="00163EB3" w:rsidRPr="003E278B">
        <w:rPr>
          <w:sz w:val="20"/>
          <w:szCs w:val="20"/>
        </w:rPr>
        <w:t xml:space="preserve">a Excelencia </w:t>
      </w:r>
      <w:r w:rsidR="00163EB3">
        <w:rPr>
          <w:sz w:val="20"/>
          <w:szCs w:val="20"/>
        </w:rPr>
        <w:t>en Turismo para Estudiantes de Colegios Amigos d</w:t>
      </w:r>
      <w:r w:rsidR="00163EB3" w:rsidRPr="003E278B">
        <w:rPr>
          <w:sz w:val="20"/>
          <w:szCs w:val="20"/>
        </w:rPr>
        <w:t>el Turismo</w:t>
      </w:r>
      <w:r w:rsidRPr="003E278B">
        <w:rPr>
          <w:sz w:val="20"/>
          <w:szCs w:val="20"/>
        </w:rPr>
        <w:t>”, en la ciudad de Bogotá.</w:t>
      </w:r>
    </w:p>
    <w:p w:rsidR="00000842" w:rsidRPr="003E278B" w:rsidRDefault="00000842" w:rsidP="003E278B">
      <w:pPr>
        <w:pStyle w:val="Prrafodelista"/>
        <w:numPr>
          <w:ilvl w:val="0"/>
          <w:numId w:val="3"/>
        </w:numPr>
        <w:spacing w:after="0" w:line="240" w:lineRule="auto"/>
        <w:ind w:left="0" w:firstLine="0"/>
        <w:jc w:val="both"/>
        <w:rPr>
          <w:sz w:val="20"/>
          <w:szCs w:val="20"/>
        </w:rPr>
      </w:pPr>
      <w:r w:rsidRPr="003E278B">
        <w:rPr>
          <w:sz w:val="20"/>
          <w:szCs w:val="20"/>
        </w:rPr>
        <w:t>Elaboración, Diseño, Diagramación y Producción de Guías impresas y digitales para la implementación de las Normas Técnicas Sectoriales de Turismo Sostenibles, dirigidas a Prestadores de Servicios Turísticos de Bogotá.</w:t>
      </w:r>
    </w:p>
    <w:p w:rsidR="00000842" w:rsidRPr="003E278B" w:rsidRDefault="00000842" w:rsidP="003E278B">
      <w:pPr>
        <w:pStyle w:val="Prrafodelista"/>
        <w:numPr>
          <w:ilvl w:val="0"/>
          <w:numId w:val="3"/>
        </w:numPr>
        <w:spacing w:after="0" w:line="240" w:lineRule="auto"/>
        <w:ind w:left="0" w:firstLine="0"/>
        <w:jc w:val="both"/>
        <w:rPr>
          <w:sz w:val="20"/>
          <w:szCs w:val="20"/>
        </w:rPr>
      </w:pPr>
      <w:r w:rsidRPr="003E278B">
        <w:rPr>
          <w:sz w:val="20"/>
          <w:szCs w:val="20"/>
        </w:rPr>
        <w:t>Fortalecimiento del turismo naranja en Bog</w:t>
      </w:r>
      <w:r w:rsidR="0024114D">
        <w:rPr>
          <w:sz w:val="20"/>
          <w:szCs w:val="20"/>
        </w:rPr>
        <w:t xml:space="preserve">otá, mediante la generación de productos </w:t>
      </w:r>
      <w:proofErr w:type="spellStart"/>
      <w:r w:rsidR="0024114D">
        <w:rPr>
          <w:sz w:val="20"/>
          <w:szCs w:val="20"/>
        </w:rPr>
        <w:t>yr</w:t>
      </w:r>
      <w:r w:rsidRPr="003E278B">
        <w:rPr>
          <w:sz w:val="20"/>
          <w:szCs w:val="20"/>
        </w:rPr>
        <w:t>utas</w:t>
      </w:r>
      <w:proofErr w:type="spellEnd"/>
      <w:r w:rsidRPr="003E278B">
        <w:rPr>
          <w:sz w:val="20"/>
          <w:szCs w:val="20"/>
        </w:rPr>
        <w:t xml:space="preserve"> turísticas en la ciudad.</w:t>
      </w:r>
    </w:p>
    <w:p w:rsidR="00000842" w:rsidRPr="003E278B" w:rsidRDefault="00000842" w:rsidP="003E278B">
      <w:pPr>
        <w:pStyle w:val="Prrafodelista"/>
        <w:numPr>
          <w:ilvl w:val="0"/>
          <w:numId w:val="3"/>
        </w:numPr>
        <w:spacing w:after="0" w:line="240" w:lineRule="auto"/>
        <w:ind w:left="0" w:firstLine="0"/>
        <w:jc w:val="both"/>
        <w:rPr>
          <w:sz w:val="20"/>
          <w:szCs w:val="20"/>
        </w:rPr>
      </w:pPr>
      <w:r w:rsidRPr="003E278B">
        <w:rPr>
          <w:sz w:val="20"/>
          <w:szCs w:val="20"/>
        </w:rPr>
        <w:t>Estructurar instrumentos para incentivar la innovación empresarial en los proyectos estratégicos (economía naranja, crecimiento verde, entre otros), mediante la implementación de un programa de capacitación turística con énfasis en economía naranja.</w:t>
      </w:r>
    </w:p>
    <w:p w:rsidR="00E43A74" w:rsidRPr="003E278B" w:rsidRDefault="00E43A74" w:rsidP="003E278B">
      <w:pPr>
        <w:spacing w:after="0" w:line="240" w:lineRule="auto"/>
        <w:jc w:val="both"/>
        <w:rPr>
          <w:sz w:val="20"/>
          <w:szCs w:val="20"/>
          <w:u w:val="single"/>
          <w:lang w:val="es-MX"/>
        </w:rPr>
      </w:pPr>
    </w:p>
    <w:p w:rsidR="00E43A74" w:rsidRPr="003E278B" w:rsidRDefault="00E43A74" w:rsidP="003E278B">
      <w:pPr>
        <w:spacing w:after="0" w:line="240" w:lineRule="auto"/>
        <w:jc w:val="both"/>
        <w:rPr>
          <w:sz w:val="20"/>
          <w:szCs w:val="20"/>
          <w:u w:val="single"/>
          <w:lang w:val="es-MX"/>
        </w:rPr>
      </w:pPr>
      <w:r w:rsidRPr="003E278B">
        <w:rPr>
          <w:sz w:val="20"/>
          <w:szCs w:val="20"/>
          <w:u w:val="single"/>
          <w:lang w:val="es-MX"/>
        </w:rPr>
        <w:t>Gerencia de Promoción:</w:t>
      </w:r>
    </w:p>
    <w:p w:rsidR="003E278B" w:rsidRPr="003E278B" w:rsidRDefault="003E278B" w:rsidP="003E278B">
      <w:pPr>
        <w:jc w:val="both"/>
        <w:rPr>
          <w:sz w:val="20"/>
          <w:szCs w:val="20"/>
        </w:rPr>
      </w:pPr>
      <w:r w:rsidRPr="003E278B">
        <w:rPr>
          <w:sz w:val="20"/>
          <w:szCs w:val="20"/>
        </w:rPr>
        <w:t>Es recomendable hacer una sinergia entre entidades para desarrollar una gran promoción de Bogotá, y que no sea con proyectos aislados. Por ejemplo, promocionar la ciudad como ícono de grandes eventos y allí debería estar Festival Internacional de Teatro, Festi</w:t>
      </w:r>
      <w:r w:rsidR="00A76E18">
        <w:rPr>
          <w:sz w:val="20"/>
          <w:szCs w:val="20"/>
        </w:rPr>
        <w:t>val de Música Sacra, ARTBO, etc..</w:t>
      </w:r>
      <w:r w:rsidRPr="003E278B">
        <w:rPr>
          <w:sz w:val="20"/>
          <w:szCs w:val="20"/>
        </w:rPr>
        <w:t xml:space="preserve"> Esto nos daría un mayor posicionamiento y no estriamos apuntándole a algo específico y particular,  sino por el contrario, sería una estrategia 360 grados en pro de la capital del país.  </w:t>
      </w:r>
    </w:p>
    <w:p w:rsidR="001D7EE4" w:rsidRPr="003E278B" w:rsidRDefault="001D7EE4" w:rsidP="003E278B">
      <w:pPr>
        <w:spacing w:after="0" w:line="240" w:lineRule="auto"/>
        <w:jc w:val="both"/>
        <w:rPr>
          <w:sz w:val="20"/>
          <w:szCs w:val="20"/>
        </w:rPr>
      </w:pPr>
    </w:p>
    <w:p w:rsidR="00E43A74" w:rsidRPr="003E278B" w:rsidRDefault="00E43A74" w:rsidP="003E278B">
      <w:pPr>
        <w:spacing w:after="0" w:line="240" w:lineRule="auto"/>
        <w:jc w:val="both"/>
        <w:rPr>
          <w:sz w:val="20"/>
          <w:szCs w:val="20"/>
          <w:u w:val="single"/>
          <w:lang w:val="es-MX"/>
        </w:rPr>
      </w:pPr>
      <w:r w:rsidRPr="003E278B">
        <w:rPr>
          <w:sz w:val="20"/>
          <w:szCs w:val="20"/>
          <w:u w:val="single"/>
          <w:lang w:val="es-MX"/>
        </w:rPr>
        <w:t xml:space="preserve">Gerencia de Infraestructura: </w:t>
      </w:r>
      <w:r w:rsidR="00261624" w:rsidRPr="003E278B">
        <w:rPr>
          <w:sz w:val="20"/>
          <w:szCs w:val="20"/>
          <w:lang w:val="es-MX"/>
        </w:rPr>
        <w:t xml:space="preserve">no se informan </w:t>
      </w:r>
      <w:r w:rsidR="009478D8" w:rsidRPr="003E278B">
        <w:rPr>
          <w:sz w:val="20"/>
          <w:szCs w:val="20"/>
          <w:lang w:val="es-MX"/>
        </w:rPr>
        <w:t>e</w:t>
      </w:r>
      <w:r w:rsidR="00261624" w:rsidRPr="003E278B">
        <w:rPr>
          <w:sz w:val="20"/>
          <w:szCs w:val="20"/>
          <w:lang w:val="es-MX"/>
        </w:rPr>
        <w:t>strategias por parte de esta Gerencia.</w:t>
      </w:r>
    </w:p>
    <w:p w:rsidR="001D7EE4" w:rsidRPr="003E278B" w:rsidRDefault="001D7EE4" w:rsidP="003E278B">
      <w:pPr>
        <w:spacing w:after="0" w:line="240" w:lineRule="auto"/>
        <w:jc w:val="both"/>
        <w:rPr>
          <w:sz w:val="20"/>
          <w:szCs w:val="20"/>
          <w:lang w:val="es-MX"/>
        </w:rPr>
      </w:pPr>
    </w:p>
    <w:sectPr w:rsidR="001D7EE4" w:rsidRPr="003E278B" w:rsidSect="00797069">
      <w:headerReference w:type="default" r:id="rId7"/>
      <w:footerReference w:type="default" r:id="rId8"/>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8B9" w:rsidRDefault="003158B9" w:rsidP="00797069">
      <w:pPr>
        <w:spacing w:after="0" w:line="240" w:lineRule="auto"/>
      </w:pPr>
      <w:r>
        <w:separator/>
      </w:r>
    </w:p>
  </w:endnote>
  <w:endnote w:type="continuationSeparator" w:id="0">
    <w:p w:rsidR="003158B9" w:rsidRDefault="003158B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308"/>
      <w:gridCol w:w="4408"/>
      <w:gridCol w:w="3310"/>
    </w:tblGrid>
    <w:tr w:rsidR="00882649" w:rsidRPr="00797069" w:rsidTr="00882649">
      <w:trPr>
        <w:trHeight w:val="277"/>
      </w:trPr>
      <w:tc>
        <w:tcPr>
          <w:tcW w:w="1500" w:type="pct"/>
          <w:tcBorders>
            <w:top w:val="nil"/>
            <w:left w:val="nil"/>
            <w:bottom w:val="nil"/>
            <w:right w:val="dotDotDash" w:sz="4" w:space="0" w:color="auto"/>
          </w:tcBorders>
          <w:vAlign w:val="center"/>
        </w:tcPr>
        <w:p w:rsidR="00882649" w:rsidRPr="00797069" w:rsidRDefault="0088264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882649" w:rsidRPr="00797069" w:rsidRDefault="0080660C"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Calle 40A</w:t>
          </w:r>
          <w:r w:rsidR="00F90163">
            <w:rPr>
              <w:rFonts w:eastAsia="Times New Roman" w:cs="Times New Roman"/>
              <w:noProof/>
              <w:sz w:val="16"/>
              <w:szCs w:val="16"/>
              <w:lang w:val="es-ES"/>
            </w:rPr>
            <w:t xml:space="preserve"> </w:t>
          </w:r>
          <w:r w:rsidR="00882649" w:rsidRPr="00797069">
            <w:rPr>
              <w:rFonts w:eastAsia="Times New Roman" w:cs="Times New Roman"/>
              <w:noProof/>
              <w:sz w:val="16"/>
              <w:szCs w:val="16"/>
              <w:lang w:val="es-ES"/>
            </w:rPr>
            <w:t xml:space="preserve">N° </w:t>
          </w:r>
          <w:r w:rsidR="00555BDD">
            <w:rPr>
              <w:rFonts w:eastAsia="Times New Roman" w:cs="Times New Roman"/>
              <w:noProof/>
              <w:sz w:val="16"/>
              <w:szCs w:val="16"/>
              <w:lang w:val="es-ES"/>
            </w:rPr>
            <w:t>13</w:t>
          </w:r>
          <w:r w:rsidR="00F90163">
            <w:rPr>
              <w:rFonts w:eastAsia="Times New Roman" w:cs="Times New Roman"/>
              <w:noProof/>
              <w:sz w:val="16"/>
              <w:szCs w:val="16"/>
              <w:lang w:val="es-ES"/>
            </w:rPr>
            <w:t xml:space="preserve"> </w:t>
          </w:r>
          <w:r w:rsidR="0039178D">
            <w:rPr>
              <w:rFonts w:eastAsia="Times New Roman" w:cs="Times New Roman"/>
              <w:noProof/>
              <w:sz w:val="16"/>
              <w:szCs w:val="16"/>
              <w:lang w:val="es-ES"/>
            </w:rPr>
            <w:t xml:space="preserve">- </w:t>
          </w:r>
          <w:r w:rsidR="00F90163">
            <w:rPr>
              <w:rFonts w:eastAsia="Times New Roman" w:cs="Times New Roman"/>
              <w:noProof/>
              <w:sz w:val="16"/>
              <w:szCs w:val="16"/>
              <w:lang w:val="es-ES"/>
            </w:rPr>
            <w:t>09</w:t>
          </w:r>
          <w:r w:rsidR="00882649" w:rsidRPr="00797069">
            <w:rPr>
              <w:rFonts w:eastAsia="Times New Roman" w:cs="Times New Roman"/>
              <w:noProof/>
              <w:sz w:val="16"/>
              <w:szCs w:val="16"/>
              <w:lang w:val="es-ES"/>
            </w:rPr>
            <w:t xml:space="preserve"> Edificio </w:t>
          </w:r>
          <w:r w:rsidR="00F90163">
            <w:rPr>
              <w:rFonts w:eastAsia="Times New Roman" w:cs="Times New Roman"/>
              <w:noProof/>
              <w:sz w:val="16"/>
              <w:szCs w:val="16"/>
              <w:lang w:val="es-ES"/>
            </w:rPr>
            <w:t>UGI</w:t>
          </w:r>
          <w:r w:rsidR="00882649" w:rsidRPr="00797069">
            <w:rPr>
              <w:rFonts w:eastAsia="Times New Roman" w:cs="Times New Roman"/>
              <w:noProof/>
              <w:sz w:val="16"/>
              <w:szCs w:val="16"/>
              <w:lang w:val="es-ES"/>
            </w:rPr>
            <w:t xml:space="preserve"> Piso </w:t>
          </w:r>
          <w:r w:rsidR="00F90163">
            <w:rPr>
              <w:rFonts w:eastAsia="Times New Roman" w:cs="Times New Roman"/>
              <w:noProof/>
              <w:sz w:val="16"/>
              <w:szCs w:val="16"/>
              <w:lang w:val="es-ES"/>
            </w:rPr>
            <w:t>12</w:t>
          </w:r>
        </w:p>
        <w:p w:rsidR="00882649" w:rsidRPr="00797069" w:rsidRDefault="0088264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882649" w:rsidRPr="00797069" w:rsidRDefault="003158B9"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882649" w:rsidRPr="00797069">
              <w:rPr>
                <w:rFonts w:eastAsia="Times New Roman" w:cs="Tahoma"/>
                <w:noProof/>
                <w:color w:val="0000FF"/>
                <w:sz w:val="16"/>
                <w:szCs w:val="16"/>
                <w:u w:val="single"/>
                <w:lang w:val="es-ES"/>
              </w:rPr>
              <w:t>www.fontur.com</w:t>
            </w:r>
          </w:hyperlink>
          <w:r w:rsidR="0088264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882649" w:rsidRPr="00797069" w:rsidRDefault="0088264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882649" w:rsidRPr="00797069" w:rsidRDefault="0088264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797069" w:rsidRPr="00797069" w:rsidRDefault="0079706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8B9" w:rsidRDefault="003158B9" w:rsidP="00797069">
      <w:pPr>
        <w:spacing w:after="0" w:line="240" w:lineRule="auto"/>
      </w:pPr>
      <w:r>
        <w:separator/>
      </w:r>
    </w:p>
  </w:footnote>
  <w:footnote w:type="continuationSeparator" w:id="0">
    <w:p w:rsidR="003158B9" w:rsidRDefault="003158B9"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69" w:rsidRDefault="00002761">
    <w:pPr>
      <w:pStyle w:val="Encabezado"/>
    </w:pPr>
    <w:r>
      <w:rPr>
        <w:noProof/>
        <w:lang w:val="es-ES" w:eastAsia="es-ES"/>
      </w:rPr>
      <w:drawing>
        <wp:inline distT="0" distB="0" distL="0" distR="0">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52DF"/>
    <w:multiLevelType w:val="hybridMultilevel"/>
    <w:tmpl w:val="0F58E9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6AF1779"/>
    <w:multiLevelType w:val="hybridMultilevel"/>
    <w:tmpl w:val="CE9011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7C5676"/>
    <w:multiLevelType w:val="hybridMultilevel"/>
    <w:tmpl w:val="496ACB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0605E7"/>
    <w:multiLevelType w:val="hybridMultilevel"/>
    <w:tmpl w:val="44EEB7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5E0807"/>
    <w:multiLevelType w:val="hybridMultilevel"/>
    <w:tmpl w:val="384E64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E4"/>
    <w:rsid w:val="00000842"/>
    <w:rsid w:val="00002761"/>
    <w:rsid w:val="00007968"/>
    <w:rsid w:val="00163EB3"/>
    <w:rsid w:val="001D7EE4"/>
    <w:rsid w:val="001F6C2A"/>
    <w:rsid w:val="002058DC"/>
    <w:rsid w:val="0024114D"/>
    <w:rsid w:val="002605CE"/>
    <w:rsid w:val="00261624"/>
    <w:rsid w:val="00272BA8"/>
    <w:rsid w:val="002B4BB1"/>
    <w:rsid w:val="003158B9"/>
    <w:rsid w:val="0039178D"/>
    <w:rsid w:val="003E278B"/>
    <w:rsid w:val="00423D4A"/>
    <w:rsid w:val="004D3AD6"/>
    <w:rsid w:val="00555BDD"/>
    <w:rsid w:val="00621F54"/>
    <w:rsid w:val="006D41AB"/>
    <w:rsid w:val="007409EF"/>
    <w:rsid w:val="0075538C"/>
    <w:rsid w:val="00786A61"/>
    <w:rsid w:val="00797069"/>
    <w:rsid w:val="00800FDD"/>
    <w:rsid w:val="0080660C"/>
    <w:rsid w:val="00882649"/>
    <w:rsid w:val="008A4662"/>
    <w:rsid w:val="008C5A8F"/>
    <w:rsid w:val="008D7D86"/>
    <w:rsid w:val="009478D8"/>
    <w:rsid w:val="009D7465"/>
    <w:rsid w:val="00A46429"/>
    <w:rsid w:val="00A7282E"/>
    <w:rsid w:val="00A735AF"/>
    <w:rsid w:val="00A76E18"/>
    <w:rsid w:val="00AC5E08"/>
    <w:rsid w:val="00AD595D"/>
    <w:rsid w:val="00AE5855"/>
    <w:rsid w:val="00BB1A18"/>
    <w:rsid w:val="00C25D04"/>
    <w:rsid w:val="00C36D1F"/>
    <w:rsid w:val="00C86629"/>
    <w:rsid w:val="00CD6A7A"/>
    <w:rsid w:val="00CF52DD"/>
    <w:rsid w:val="00E375BC"/>
    <w:rsid w:val="00E43A74"/>
    <w:rsid w:val="00E6076D"/>
    <w:rsid w:val="00F90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564062-B2BF-4107-BA9C-B328BDA1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basedOn w:val="Normal"/>
    <w:uiPriority w:val="34"/>
    <w:qFormat/>
    <w:rsid w:val="001D7EE4"/>
    <w:pPr>
      <w:ind w:left="720"/>
      <w:contextualSpacing/>
    </w:pPr>
  </w:style>
  <w:style w:type="paragraph" w:styleId="Textodeglobo">
    <w:name w:val="Balloon Text"/>
    <w:basedOn w:val="Normal"/>
    <w:link w:val="TextodegloboCar"/>
    <w:uiPriority w:val="99"/>
    <w:semiHidden/>
    <w:unhideWhenUsed/>
    <w:rsid w:val="001D7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65942">
      <w:bodyDiv w:val="1"/>
      <w:marLeft w:val="0"/>
      <w:marRight w:val="0"/>
      <w:marTop w:val="0"/>
      <w:marBottom w:val="0"/>
      <w:divBdr>
        <w:top w:val="none" w:sz="0" w:space="0" w:color="auto"/>
        <w:left w:val="none" w:sz="0" w:space="0" w:color="auto"/>
        <w:bottom w:val="none" w:sz="0" w:space="0" w:color="auto"/>
        <w:right w:val="none" w:sz="0" w:space="0" w:color="auto"/>
      </w:divBdr>
    </w:div>
    <w:div w:id="13259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Liliana Maldonado Cardenas</cp:lastModifiedBy>
  <cp:revision>4</cp:revision>
  <cp:lastPrinted>2019-02-19T21:02:00Z</cp:lastPrinted>
  <dcterms:created xsi:type="dcterms:W3CDTF">2019-02-20T00:15:00Z</dcterms:created>
  <dcterms:modified xsi:type="dcterms:W3CDTF">2019-02-20T00:28:00Z</dcterms:modified>
</cp:coreProperties>
</file>